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54" w:rsidRPr="005A2AB3" w:rsidRDefault="00626B14" w:rsidP="004D1754">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-104775</wp:posOffset>
                </wp:positionV>
                <wp:extent cx="3057525" cy="1390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05752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B14" w:rsidRDefault="00626B14">
                            <w:r>
                              <w:rPr>
                                <w:noProof/>
                                <w:lang w:eastAsia="en-GB"/>
                              </w:rPr>
                              <w:drawing>
                                <wp:inline distT="0" distB="0" distL="0" distR="0">
                                  <wp:extent cx="2868295" cy="122936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295" cy="1229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5pt;margin-top:-8.25pt;width:240.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" fillcolor="white [3201]" stroked="f" strokeweight=".5pt">
                <v:textbox>
                  <w:txbxContent>
                    <w:p w:rsidR="00626B14" w:rsidRDefault="00626B14">
                      <w:r>
                        <w:rPr>
                          <w:noProof/>
                          <w:lang w:eastAsia="en-GB"/>
                        </w:rPr>
                        <w:drawing>
                          <wp:inline distT="0" distB="0" distL="0" distR="0">
                            <wp:extent cx="2868295" cy="122936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295" cy="1229360"/>
                                    </a:xfrm>
                                    <a:prstGeom prst="rect">
                                      <a:avLst/>
                                    </a:prstGeom>
                                  </pic:spPr>
                                </pic:pic>
                              </a:graphicData>
                            </a:graphic>
                          </wp:inline>
                        </w:drawing>
                      </w:r>
                    </w:p>
                  </w:txbxContent>
                </v:textbox>
              </v:shape>
            </w:pict>
          </mc:Fallback>
        </mc:AlternateContent>
      </w:r>
    </w:p>
    <w:p w:rsidR="007215E0" w:rsidRPr="005A2AB3" w:rsidRDefault="007215E0" w:rsidP="004D1754">
      <w:pPr>
        <w:pStyle w:val="Default"/>
        <w:rPr>
          <w:b/>
          <w:bCs/>
          <w:i/>
          <w:color w:val="auto"/>
          <w:sz w:val="56"/>
          <w:szCs w:val="56"/>
        </w:rPr>
      </w:pPr>
    </w:p>
    <w:p w:rsidR="007215E0" w:rsidRPr="005A2AB3" w:rsidRDefault="006161F4" w:rsidP="006161F4">
      <w:pPr>
        <w:pStyle w:val="Default"/>
        <w:tabs>
          <w:tab w:val="left" w:pos="5760"/>
        </w:tabs>
        <w:rPr>
          <w:b/>
          <w:bCs/>
          <w:i/>
          <w:color w:val="auto"/>
          <w:sz w:val="56"/>
          <w:szCs w:val="56"/>
        </w:rPr>
      </w:pPr>
      <w:r w:rsidRPr="005A2AB3">
        <w:rPr>
          <w:b/>
          <w:bCs/>
          <w:i/>
          <w:color w:val="auto"/>
          <w:sz w:val="56"/>
          <w:szCs w:val="56"/>
        </w:rPr>
        <w:tab/>
      </w:r>
    </w:p>
    <w:p w:rsidR="007215E0" w:rsidRPr="005A2AB3" w:rsidRDefault="007215E0" w:rsidP="005E497A">
      <w:pPr>
        <w:pStyle w:val="Default"/>
        <w:rPr>
          <w:b/>
          <w:bCs/>
          <w:i/>
          <w:color w:val="auto"/>
          <w:sz w:val="56"/>
          <w:szCs w:val="56"/>
        </w:rPr>
      </w:pPr>
    </w:p>
    <w:p w:rsidR="006161F4" w:rsidRPr="005A2AB3" w:rsidRDefault="006161F4" w:rsidP="007215E0">
      <w:pPr>
        <w:pStyle w:val="Default"/>
        <w:jc w:val="center"/>
        <w:rPr>
          <w:b/>
          <w:bCs/>
          <w:i/>
          <w:color w:val="auto"/>
          <w:sz w:val="56"/>
          <w:szCs w:val="56"/>
        </w:rPr>
      </w:pPr>
    </w:p>
    <w:p w:rsidR="00626B14" w:rsidRDefault="00626B14" w:rsidP="007215E0">
      <w:pPr>
        <w:pStyle w:val="Default"/>
        <w:jc w:val="center"/>
        <w:rPr>
          <w:b/>
          <w:bCs/>
          <w:color w:val="auto"/>
          <w:sz w:val="56"/>
          <w:szCs w:val="56"/>
        </w:rPr>
      </w:pPr>
    </w:p>
    <w:p w:rsidR="001077E3" w:rsidRPr="005A2AB3" w:rsidRDefault="007215E0" w:rsidP="007215E0">
      <w:pPr>
        <w:pStyle w:val="Default"/>
        <w:jc w:val="center"/>
        <w:rPr>
          <w:b/>
          <w:bCs/>
          <w:color w:val="auto"/>
          <w:sz w:val="56"/>
          <w:szCs w:val="56"/>
        </w:rPr>
      </w:pPr>
      <w:r w:rsidRPr="005A2AB3">
        <w:rPr>
          <w:b/>
          <w:bCs/>
          <w:color w:val="auto"/>
          <w:sz w:val="56"/>
          <w:szCs w:val="56"/>
        </w:rPr>
        <w:t>P</w:t>
      </w:r>
      <w:r w:rsidR="001077E3" w:rsidRPr="005A2AB3">
        <w:rPr>
          <w:b/>
          <w:bCs/>
          <w:color w:val="auto"/>
          <w:sz w:val="56"/>
          <w:szCs w:val="56"/>
        </w:rPr>
        <w:t>revent Strategy</w:t>
      </w:r>
    </w:p>
    <w:p w:rsidR="003B498A" w:rsidRDefault="003B498A" w:rsidP="007215E0">
      <w:pPr>
        <w:pStyle w:val="Default"/>
        <w:jc w:val="center"/>
        <w:rPr>
          <w:b/>
          <w:bCs/>
          <w:color w:val="auto"/>
          <w:sz w:val="32"/>
          <w:szCs w:val="32"/>
        </w:rPr>
      </w:pPr>
    </w:p>
    <w:p w:rsidR="001077E3" w:rsidRPr="003B498A" w:rsidRDefault="007215E0" w:rsidP="007215E0">
      <w:pPr>
        <w:pStyle w:val="Default"/>
        <w:jc w:val="center"/>
        <w:rPr>
          <w:b/>
          <w:bCs/>
          <w:color w:val="auto"/>
          <w:sz w:val="32"/>
          <w:szCs w:val="32"/>
        </w:rPr>
      </w:pPr>
      <w:r w:rsidRPr="003B498A">
        <w:rPr>
          <w:b/>
          <w:bCs/>
          <w:color w:val="auto"/>
          <w:sz w:val="32"/>
          <w:szCs w:val="32"/>
        </w:rPr>
        <w:t>Produced by the Safeguarding Team</w:t>
      </w:r>
    </w:p>
    <w:p w:rsidR="007215E0" w:rsidRPr="003B498A" w:rsidRDefault="007215E0" w:rsidP="007215E0">
      <w:pPr>
        <w:pStyle w:val="Default"/>
        <w:jc w:val="center"/>
        <w:rPr>
          <w:b/>
          <w:bCs/>
          <w:color w:val="auto"/>
          <w:sz w:val="32"/>
          <w:szCs w:val="32"/>
        </w:rPr>
      </w:pPr>
      <w:r w:rsidRPr="003B498A">
        <w:rPr>
          <w:b/>
          <w:bCs/>
          <w:sz w:val="32"/>
          <w:szCs w:val="32"/>
        </w:rPr>
        <w:t>www.wigan-leigh.ac.uk</w:t>
      </w:r>
    </w:p>
    <w:p w:rsidR="007215E0" w:rsidRPr="005A2AB3" w:rsidRDefault="007215E0" w:rsidP="004D1754">
      <w:pPr>
        <w:pStyle w:val="Default"/>
        <w:rPr>
          <w:b/>
          <w:bCs/>
          <w:color w:val="auto"/>
          <w:sz w:val="31"/>
          <w:szCs w:val="31"/>
        </w:rPr>
      </w:pPr>
      <w:r w:rsidRPr="005A2AB3">
        <w:rPr>
          <w:b/>
          <w:bCs/>
          <w:color w:val="auto"/>
          <w:sz w:val="31"/>
          <w:szCs w:val="31"/>
        </w:rPr>
        <w:tab/>
      </w:r>
    </w:p>
    <w:p w:rsidR="00097781" w:rsidRPr="005A2AB3" w:rsidRDefault="00097781" w:rsidP="004D1754">
      <w:pPr>
        <w:pStyle w:val="Default"/>
        <w:rPr>
          <w:b/>
          <w:bCs/>
          <w:color w:val="auto"/>
          <w:sz w:val="31"/>
          <w:szCs w:val="31"/>
        </w:rPr>
      </w:pPr>
    </w:p>
    <w:p w:rsidR="007215E0" w:rsidRPr="00326FFF" w:rsidRDefault="007215E0" w:rsidP="004D1754">
      <w:pPr>
        <w:pStyle w:val="Default"/>
        <w:rPr>
          <w:b/>
          <w:bCs/>
          <w:color w:val="auto"/>
          <w:sz w:val="52"/>
          <w:szCs w:val="52"/>
        </w:rPr>
      </w:pPr>
    </w:p>
    <w:p w:rsidR="007215E0" w:rsidRPr="005A2AB3" w:rsidRDefault="007215E0" w:rsidP="007215E0">
      <w:pPr>
        <w:pStyle w:val="Default"/>
        <w:ind w:left="5760" w:firstLine="720"/>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tbl>
      <w:tblPr>
        <w:tblW w:w="5124" w:type="dxa"/>
        <w:jc w:val="center"/>
        <w:tblCellMar>
          <w:left w:w="0" w:type="dxa"/>
          <w:right w:w="0" w:type="dxa"/>
        </w:tblCellMar>
        <w:tblLook w:val="04A0" w:firstRow="1" w:lastRow="0" w:firstColumn="1" w:lastColumn="0" w:noHBand="0" w:noVBand="1"/>
      </w:tblPr>
      <w:tblGrid>
        <w:gridCol w:w="2006"/>
        <w:gridCol w:w="3118"/>
      </w:tblGrid>
      <w:tr w:rsidR="00F76AE1" w:rsidRPr="00CA6348" w:rsidTr="000975E9">
        <w:trPr>
          <w:trHeight w:val="305"/>
          <w:jc w:val="center"/>
        </w:trPr>
        <w:tc>
          <w:tcPr>
            <w:tcW w:w="51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jc w:val="center"/>
              <w:rPr>
                <w:rFonts w:eastAsia="SimSun" w:cs="Arial"/>
                <w:b/>
                <w:bCs/>
                <w:sz w:val="20"/>
                <w:szCs w:val="20"/>
              </w:rPr>
            </w:pPr>
            <w:r w:rsidRPr="00CA6348">
              <w:rPr>
                <w:rFonts w:eastAsia="Calibri" w:cs="Arial"/>
                <w:b/>
                <w:bCs/>
                <w:sz w:val="20"/>
                <w:szCs w:val="20"/>
              </w:rPr>
              <w:t>Document History</w:t>
            </w:r>
          </w:p>
        </w:tc>
      </w:tr>
      <w:tr w:rsidR="00F76AE1" w:rsidRPr="00CA6348" w:rsidTr="000975E9">
        <w:trPr>
          <w:trHeight w:val="245"/>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sz w:val="20"/>
                <w:szCs w:val="20"/>
              </w:rPr>
            </w:pPr>
            <w:r w:rsidRPr="00CA6348">
              <w:rPr>
                <w:rFonts w:eastAsia="Calibri" w:cs="Arial"/>
                <w:b/>
                <w:sz w:val="20"/>
                <w:szCs w:val="20"/>
              </w:rPr>
              <w:t>Area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sz w:val="20"/>
                <w:szCs w:val="20"/>
              </w:rPr>
            </w:pPr>
            <w:r w:rsidRPr="00CA6348">
              <w:rPr>
                <w:rFonts w:eastAsia="Calibri" w:cs="Arial"/>
                <w:sz w:val="20"/>
                <w:szCs w:val="20"/>
              </w:rPr>
              <w:t>Safeguarding Team</w:t>
            </w:r>
          </w:p>
        </w:tc>
      </w:tr>
      <w:tr w:rsidR="00F76AE1" w:rsidRPr="00CA6348" w:rsidTr="000975E9">
        <w:trPr>
          <w:trHeight w:val="207"/>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bCs/>
                <w:sz w:val="20"/>
                <w:szCs w:val="20"/>
              </w:rPr>
            </w:pPr>
            <w:r w:rsidRPr="00CA6348">
              <w:rPr>
                <w:rFonts w:eastAsia="Calibri" w:cs="Arial"/>
                <w:b/>
                <w:bCs/>
                <w:sz w:val="20"/>
                <w:szCs w:val="20"/>
              </w:rPr>
              <w:t>Prepared by</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76AE1" w:rsidRPr="00CA6348" w:rsidRDefault="00F76AE1" w:rsidP="00387BB1">
            <w:pPr>
              <w:spacing w:after="0"/>
              <w:rPr>
                <w:rFonts w:eastAsia="SimSun" w:cs="Arial"/>
                <w:sz w:val="20"/>
                <w:szCs w:val="20"/>
              </w:rPr>
            </w:pPr>
            <w:r w:rsidRPr="00CA6348">
              <w:rPr>
                <w:rFonts w:eastAsia="Calibri" w:cs="Arial"/>
                <w:sz w:val="20"/>
                <w:szCs w:val="20"/>
              </w:rPr>
              <w:t xml:space="preserve">Designated Safeguarding </w:t>
            </w:r>
            <w:r w:rsidR="00387BB1">
              <w:rPr>
                <w:rFonts w:eastAsia="Calibri" w:cs="Arial"/>
                <w:sz w:val="20"/>
                <w:szCs w:val="20"/>
              </w:rPr>
              <w:t>Lead</w:t>
            </w:r>
          </w:p>
        </w:tc>
      </w:tr>
      <w:tr w:rsidR="00F76AE1" w:rsidRPr="00CA6348" w:rsidTr="000975E9">
        <w:trPr>
          <w:trHeight w:val="239"/>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bCs/>
                <w:sz w:val="20"/>
                <w:szCs w:val="20"/>
              </w:rPr>
            </w:pPr>
            <w:r w:rsidRPr="00CA6348">
              <w:rPr>
                <w:rFonts w:eastAsia="Calibri" w:cs="Arial"/>
                <w:b/>
                <w:bCs/>
                <w:sz w:val="20"/>
                <w:szCs w:val="20"/>
              </w:rPr>
              <w:t>Approved by</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76AE1" w:rsidRPr="00CA6348" w:rsidRDefault="00840E34" w:rsidP="00CA6348">
            <w:pPr>
              <w:spacing w:after="0"/>
              <w:rPr>
                <w:rFonts w:eastAsia="SimSun" w:cs="Arial"/>
                <w:sz w:val="20"/>
                <w:szCs w:val="20"/>
              </w:rPr>
            </w:pPr>
            <w:r>
              <w:rPr>
                <w:rFonts w:eastAsia="SimSun" w:cs="Arial"/>
                <w:sz w:val="20"/>
                <w:szCs w:val="20"/>
              </w:rPr>
              <w:t>Governing Board</w:t>
            </w:r>
          </w:p>
        </w:tc>
      </w:tr>
      <w:tr w:rsidR="00F76AE1" w:rsidRPr="00CA6348" w:rsidTr="000975E9">
        <w:trPr>
          <w:trHeight w:val="244"/>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bCs/>
                <w:sz w:val="20"/>
                <w:szCs w:val="20"/>
              </w:rPr>
            </w:pPr>
            <w:r w:rsidRPr="00CA6348">
              <w:rPr>
                <w:rFonts w:eastAsia="Calibri" w:cs="Arial"/>
                <w:b/>
                <w:bCs/>
                <w:sz w:val="20"/>
                <w:szCs w:val="20"/>
              </w:rPr>
              <w:t>Reference number</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sz w:val="20"/>
                <w:szCs w:val="20"/>
              </w:rPr>
            </w:pPr>
          </w:p>
        </w:tc>
      </w:tr>
      <w:tr w:rsidR="00F76AE1" w:rsidRPr="00CA6348" w:rsidTr="000975E9">
        <w:trPr>
          <w:trHeight w:val="233"/>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bCs/>
                <w:sz w:val="20"/>
                <w:szCs w:val="20"/>
              </w:rPr>
            </w:pPr>
            <w:r w:rsidRPr="00CA6348">
              <w:rPr>
                <w:rFonts w:eastAsia="Calibri" w:cs="Arial"/>
                <w:b/>
                <w:bCs/>
                <w:sz w:val="20"/>
                <w:szCs w:val="20"/>
              </w:rPr>
              <w:t>Last updated</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F76AE1" w:rsidRPr="00CA6348" w:rsidRDefault="00840E34" w:rsidP="00CA6348">
            <w:pPr>
              <w:spacing w:after="0"/>
              <w:rPr>
                <w:rFonts w:eastAsia="SimSun" w:cs="Arial"/>
                <w:sz w:val="20"/>
                <w:szCs w:val="20"/>
              </w:rPr>
            </w:pPr>
            <w:r>
              <w:rPr>
                <w:rFonts w:eastAsia="SimSun" w:cs="Arial"/>
                <w:sz w:val="20"/>
                <w:szCs w:val="20"/>
              </w:rPr>
              <w:t>July 2023</w:t>
            </w:r>
          </w:p>
        </w:tc>
      </w:tr>
      <w:tr w:rsidR="00F76AE1" w:rsidRPr="00CA6348" w:rsidTr="000975E9">
        <w:trPr>
          <w:trHeight w:val="60"/>
          <w:jc w:val="center"/>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6AE1" w:rsidRPr="00CA6348" w:rsidRDefault="00F76AE1" w:rsidP="00CA6348">
            <w:pPr>
              <w:spacing w:after="0"/>
              <w:rPr>
                <w:rFonts w:eastAsia="SimSun" w:cs="Arial"/>
                <w:b/>
                <w:bCs/>
                <w:sz w:val="20"/>
                <w:szCs w:val="20"/>
              </w:rPr>
            </w:pPr>
            <w:r w:rsidRPr="00CA6348">
              <w:rPr>
                <w:rFonts w:eastAsia="Calibri" w:cs="Arial"/>
                <w:b/>
                <w:bCs/>
                <w:sz w:val="20"/>
                <w:szCs w:val="20"/>
              </w:rPr>
              <w:t>Next review date</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76AE1" w:rsidRPr="00CA6348" w:rsidRDefault="00840E34" w:rsidP="00AF237C">
            <w:pPr>
              <w:tabs>
                <w:tab w:val="left" w:pos="1875"/>
              </w:tabs>
              <w:spacing w:after="0"/>
              <w:rPr>
                <w:rFonts w:eastAsia="SimSun" w:cs="Arial"/>
                <w:sz w:val="20"/>
                <w:szCs w:val="20"/>
              </w:rPr>
            </w:pPr>
            <w:r>
              <w:rPr>
                <w:rFonts w:eastAsia="SimSun" w:cs="Arial"/>
                <w:sz w:val="20"/>
                <w:szCs w:val="20"/>
              </w:rPr>
              <w:t>July 2023</w:t>
            </w:r>
            <w:bookmarkStart w:id="0" w:name="_GoBack"/>
            <w:bookmarkEnd w:id="0"/>
          </w:p>
        </w:tc>
      </w:tr>
    </w:tbl>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7215E0" w:rsidRPr="005A2AB3" w:rsidRDefault="007215E0" w:rsidP="004D1754">
      <w:pPr>
        <w:pStyle w:val="Default"/>
        <w:rPr>
          <w:b/>
          <w:bCs/>
          <w:color w:val="auto"/>
          <w:sz w:val="31"/>
          <w:szCs w:val="31"/>
        </w:rPr>
      </w:pPr>
    </w:p>
    <w:p w:rsidR="005A2AB3" w:rsidRPr="005A2AB3" w:rsidRDefault="005A2AB3" w:rsidP="005A2AB3">
      <w:pPr>
        <w:pStyle w:val="Default"/>
        <w:ind w:left="720"/>
        <w:rPr>
          <w:color w:val="auto"/>
        </w:rPr>
      </w:pPr>
    </w:p>
    <w:p w:rsidR="00943D1E" w:rsidRPr="00626B14" w:rsidRDefault="00943D1E" w:rsidP="005A2AB3">
      <w:pPr>
        <w:pStyle w:val="NoSpacing"/>
        <w:rPr>
          <w:rFonts w:cs="Arial"/>
        </w:rPr>
      </w:pPr>
    </w:p>
    <w:p w:rsidR="00943D1E" w:rsidRDefault="00943D1E" w:rsidP="005A2AB3">
      <w:pPr>
        <w:spacing w:after="0"/>
        <w:rPr>
          <w:rFonts w:cs="Arial"/>
        </w:rPr>
      </w:pPr>
    </w:p>
    <w:p w:rsidR="00C506F1" w:rsidRDefault="00C506F1" w:rsidP="005A2AB3">
      <w:pPr>
        <w:spacing w:after="0"/>
        <w:rPr>
          <w:rFonts w:cs="Arial"/>
          <w:b/>
          <w:sz w:val="28"/>
          <w:szCs w:val="28"/>
        </w:rPr>
      </w:pPr>
      <w:r>
        <w:rPr>
          <w:rFonts w:cs="Arial"/>
          <w:b/>
          <w:sz w:val="28"/>
          <w:szCs w:val="28"/>
        </w:rPr>
        <w:t>Contents</w:t>
      </w:r>
    </w:p>
    <w:p w:rsidR="00C506F1" w:rsidRDefault="00C506F1" w:rsidP="005A2AB3">
      <w:pPr>
        <w:spacing w:after="0"/>
        <w:rPr>
          <w:rFonts w:cs="Arial"/>
          <w:b/>
          <w:sz w:val="28"/>
          <w:szCs w:val="28"/>
        </w:rPr>
      </w:pPr>
    </w:p>
    <w:p w:rsidR="00C506F1" w:rsidRPr="00C506F1" w:rsidRDefault="00C506F1" w:rsidP="00C506F1">
      <w:pPr>
        <w:rPr>
          <w:rFonts w:ascii="Times New Roman" w:hAnsi="Times New Roman" w:cs="Arial"/>
          <w:b/>
        </w:rPr>
      </w:pPr>
      <w:proofErr w:type="gramStart"/>
      <w:r>
        <w:rPr>
          <w:rFonts w:cs="Arial"/>
          <w:b/>
        </w:rPr>
        <w:t>1.</w:t>
      </w:r>
      <w:r w:rsidRPr="00C506F1">
        <w:rPr>
          <w:rFonts w:cs="Arial"/>
          <w:b/>
        </w:rPr>
        <w:t>Introduction</w:t>
      </w:r>
      <w:proofErr w:type="gramEnd"/>
    </w:p>
    <w:p w:rsidR="00C506F1" w:rsidRDefault="00C506F1" w:rsidP="00C506F1">
      <w:pPr>
        <w:rPr>
          <w:rFonts w:cs="Arial"/>
          <w:b/>
        </w:rPr>
      </w:pPr>
    </w:p>
    <w:p w:rsidR="00C506F1" w:rsidRDefault="00387BB1" w:rsidP="00C506F1">
      <w:pPr>
        <w:rPr>
          <w:rFonts w:cs="Arial"/>
          <w:b/>
        </w:rPr>
      </w:pPr>
      <w:proofErr w:type="gramStart"/>
      <w:r>
        <w:rPr>
          <w:rFonts w:cs="Arial"/>
          <w:b/>
        </w:rPr>
        <w:t>2.Legislative</w:t>
      </w:r>
      <w:proofErr w:type="gramEnd"/>
      <w:r>
        <w:rPr>
          <w:rFonts w:cs="Arial"/>
          <w:b/>
        </w:rPr>
        <w:t xml:space="preserve"> and Policy Framework</w:t>
      </w:r>
    </w:p>
    <w:p w:rsidR="00C506F1" w:rsidRDefault="00C506F1" w:rsidP="00C506F1">
      <w:pPr>
        <w:rPr>
          <w:rFonts w:cs="Arial"/>
          <w:b/>
        </w:rPr>
      </w:pPr>
    </w:p>
    <w:p w:rsidR="00C506F1" w:rsidRDefault="00C506F1" w:rsidP="00C506F1">
      <w:pPr>
        <w:rPr>
          <w:rFonts w:cs="Arial"/>
          <w:b/>
        </w:rPr>
      </w:pPr>
      <w:r>
        <w:rPr>
          <w:rFonts w:cs="Arial"/>
          <w:b/>
        </w:rPr>
        <w:t xml:space="preserve">3. </w:t>
      </w:r>
      <w:r w:rsidR="00387BB1">
        <w:rPr>
          <w:rFonts w:cs="Arial"/>
          <w:b/>
        </w:rPr>
        <w:t>Violent Extremism within the Wigan Context</w:t>
      </w:r>
    </w:p>
    <w:p w:rsidR="00C506F1" w:rsidRDefault="00C506F1" w:rsidP="00C506F1">
      <w:pPr>
        <w:rPr>
          <w:rFonts w:cs="Arial"/>
          <w:b/>
        </w:rPr>
      </w:pPr>
    </w:p>
    <w:p w:rsidR="00C506F1" w:rsidRDefault="00C506F1" w:rsidP="00C506F1">
      <w:pPr>
        <w:rPr>
          <w:rFonts w:cs="Arial"/>
          <w:b/>
        </w:rPr>
      </w:pPr>
      <w:r>
        <w:rPr>
          <w:rFonts w:cs="Arial"/>
          <w:b/>
        </w:rPr>
        <w:t xml:space="preserve">4. </w:t>
      </w:r>
      <w:r w:rsidR="00387BB1">
        <w:rPr>
          <w:rFonts w:cs="Arial"/>
          <w:b/>
        </w:rPr>
        <w:t>Vulnerability Indicators</w:t>
      </w:r>
    </w:p>
    <w:p w:rsidR="00C506F1" w:rsidRDefault="00C506F1" w:rsidP="00C506F1">
      <w:pPr>
        <w:rPr>
          <w:rFonts w:cs="Arial"/>
          <w:b/>
        </w:rPr>
      </w:pPr>
    </w:p>
    <w:p w:rsidR="00C506F1" w:rsidRDefault="00C506F1" w:rsidP="00C506F1">
      <w:pPr>
        <w:rPr>
          <w:rFonts w:cs="Arial"/>
          <w:b/>
        </w:rPr>
      </w:pPr>
      <w:r>
        <w:rPr>
          <w:rFonts w:cs="Arial"/>
          <w:b/>
        </w:rPr>
        <w:t xml:space="preserve">5. </w:t>
      </w:r>
      <w:r w:rsidR="00387BB1">
        <w:rPr>
          <w:rFonts w:cs="Arial"/>
          <w:b/>
        </w:rPr>
        <w:t>The College</w:t>
      </w:r>
    </w:p>
    <w:p w:rsidR="00C506F1" w:rsidRDefault="00C506F1" w:rsidP="00C506F1">
      <w:pPr>
        <w:rPr>
          <w:rFonts w:cs="Arial"/>
          <w:b/>
        </w:rPr>
      </w:pPr>
    </w:p>
    <w:p w:rsidR="00C506F1" w:rsidRDefault="00C506F1" w:rsidP="00C506F1">
      <w:pPr>
        <w:rPr>
          <w:rFonts w:cs="Arial"/>
          <w:b/>
        </w:rPr>
      </w:pPr>
      <w:r>
        <w:rPr>
          <w:rFonts w:cs="Arial"/>
          <w:b/>
        </w:rPr>
        <w:t xml:space="preserve">6. </w:t>
      </w:r>
      <w:r w:rsidR="00387BB1">
        <w:rPr>
          <w:rFonts w:cs="Arial"/>
          <w:b/>
        </w:rPr>
        <w:t>Local Partnerships</w:t>
      </w:r>
    </w:p>
    <w:p w:rsidR="00C506F1" w:rsidRDefault="00C506F1" w:rsidP="00C506F1">
      <w:pPr>
        <w:rPr>
          <w:rFonts w:cs="Arial"/>
          <w:b/>
        </w:rPr>
      </w:pPr>
    </w:p>
    <w:p w:rsidR="00C506F1" w:rsidRDefault="00C506F1" w:rsidP="00C506F1">
      <w:pPr>
        <w:rPr>
          <w:rFonts w:cs="Arial"/>
          <w:b/>
        </w:rPr>
      </w:pPr>
      <w:r>
        <w:rPr>
          <w:rFonts w:cs="Arial"/>
          <w:b/>
        </w:rPr>
        <w:t xml:space="preserve">7. </w:t>
      </w:r>
      <w:r w:rsidR="00387BB1">
        <w:rPr>
          <w:rFonts w:cs="Arial"/>
          <w:b/>
        </w:rPr>
        <w:t>Staff</w:t>
      </w:r>
    </w:p>
    <w:p w:rsidR="00C506F1" w:rsidRDefault="00C506F1" w:rsidP="00C506F1">
      <w:pPr>
        <w:rPr>
          <w:rFonts w:cs="Arial"/>
          <w:b/>
        </w:rPr>
      </w:pPr>
    </w:p>
    <w:p w:rsidR="00C506F1" w:rsidRDefault="00C506F1" w:rsidP="00C506F1">
      <w:pPr>
        <w:rPr>
          <w:rFonts w:cs="Arial"/>
          <w:b/>
        </w:rPr>
      </w:pPr>
      <w:r>
        <w:rPr>
          <w:rFonts w:cs="Arial"/>
          <w:b/>
        </w:rPr>
        <w:t xml:space="preserve">8. </w:t>
      </w:r>
      <w:r w:rsidR="003108CE">
        <w:rPr>
          <w:rFonts w:cs="Arial"/>
          <w:b/>
        </w:rPr>
        <w:t>Curriculum</w:t>
      </w:r>
    </w:p>
    <w:p w:rsidR="003108CE" w:rsidRDefault="003108CE" w:rsidP="00C506F1">
      <w:pPr>
        <w:rPr>
          <w:rFonts w:cs="Arial"/>
          <w:b/>
        </w:rPr>
      </w:pPr>
    </w:p>
    <w:p w:rsidR="003108CE" w:rsidRDefault="003108CE" w:rsidP="00C506F1">
      <w:pPr>
        <w:rPr>
          <w:rFonts w:cs="Arial"/>
          <w:b/>
        </w:rPr>
      </w:pPr>
      <w:r>
        <w:rPr>
          <w:rFonts w:cs="Arial"/>
          <w:b/>
        </w:rPr>
        <w:t>9. Enrichment</w:t>
      </w:r>
    </w:p>
    <w:p w:rsidR="004B25EC" w:rsidRDefault="004B25EC" w:rsidP="00C506F1">
      <w:pPr>
        <w:rPr>
          <w:rFonts w:cs="Arial"/>
          <w:b/>
        </w:rPr>
      </w:pPr>
    </w:p>
    <w:p w:rsidR="003108CE" w:rsidRDefault="004B25EC" w:rsidP="00C506F1">
      <w:pPr>
        <w:rPr>
          <w:rFonts w:cs="Arial"/>
          <w:b/>
        </w:rPr>
      </w:pPr>
      <w:r>
        <w:rPr>
          <w:rFonts w:cs="Arial"/>
          <w:b/>
        </w:rPr>
        <w:t>10 Online Safety</w:t>
      </w:r>
    </w:p>
    <w:p w:rsidR="004B25EC" w:rsidRDefault="004B25EC" w:rsidP="00C506F1">
      <w:pPr>
        <w:rPr>
          <w:rFonts w:cs="Arial"/>
          <w:b/>
        </w:rPr>
      </w:pPr>
    </w:p>
    <w:p w:rsidR="003108CE" w:rsidRDefault="004B25EC" w:rsidP="00C506F1">
      <w:pPr>
        <w:rPr>
          <w:rFonts w:cs="Arial"/>
          <w:b/>
        </w:rPr>
      </w:pPr>
      <w:r>
        <w:rPr>
          <w:rFonts w:cs="Arial"/>
          <w:b/>
        </w:rPr>
        <w:t>11</w:t>
      </w:r>
      <w:proofErr w:type="gramStart"/>
      <w:r w:rsidR="003108CE">
        <w:rPr>
          <w:rFonts w:cs="Arial"/>
          <w:b/>
        </w:rPr>
        <w:t>.Internet</w:t>
      </w:r>
      <w:proofErr w:type="gramEnd"/>
      <w:r w:rsidR="003108CE">
        <w:rPr>
          <w:rFonts w:cs="Arial"/>
          <w:b/>
        </w:rPr>
        <w:t xml:space="preserve"> Security on Networked Systems</w:t>
      </w:r>
    </w:p>
    <w:p w:rsidR="003108CE" w:rsidRDefault="003108CE" w:rsidP="00C506F1">
      <w:pPr>
        <w:rPr>
          <w:rFonts w:cs="Arial"/>
          <w:b/>
        </w:rPr>
      </w:pPr>
    </w:p>
    <w:p w:rsidR="003108CE" w:rsidRPr="00C506F1" w:rsidRDefault="004B25EC" w:rsidP="00C506F1">
      <w:pPr>
        <w:rPr>
          <w:rFonts w:cs="Arial"/>
          <w:b/>
        </w:rPr>
      </w:pPr>
      <w:r>
        <w:rPr>
          <w:rFonts w:cs="Arial"/>
          <w:b/>
        </w:rPr>
        <w:t>12</w:t>
      </w:r>
      <w:proofErr w:type="gramStart"/>
      <w:r w:rsidR="003108CE">
        <w:rPr>
          <w:rFonts w:cs="Arial"/>
          <w:b/>
        </w:rPr>
        <w:t>.Information</w:t>
      </w:r>
      <w:proofErr w:type="gramEnd"/>
      <w:r w:rsidR="003108CE">
        <w:rPr>
          <w:rFonts w:cs="Arial"/>
          <w:b/>
        </w:rPr>
        <w:t xml:space="preserve"> Sharing and Confidentiality</w:t>
      </w:r>
    </w:p>
    <w:p w:rsidR="00626B14" w:rsidRPr="00626B14" w:rsidRDefault="00626B14">
      <w:pPr>
        <w:rPr>
          <w:rFonts w:cs="Arial"/>
          <w:b/>
          <w:bCs/>
        </w:rPr>
      </w:pPr>
      <w:r w:rsidRPr="00626B14">
        <w:rPr>
          <w:b/>
          <w:bCs/>
        </w:rPr>
        <w:br w:type="page"/>
      </w:r>
    </w:p>
    <w:p w:rsidR="00943D1E" w:rsidRDefault="00943D1E" w:rsidP="005A2AB3">
      <w:pPr>
        <w:pStyle w:val="Default"/>
        <w:rPr>
          <w:b/>
          <w:bCs/>
          <w:color w:val="auto"/>
          <w:sz w:val="28"/>
          <w:szCs w:val="28"/>
        </w:rPr>
      </w:pPr>
      <w:r w:rsidRPr="005A2AB3">
        <w:rPr>
          <w:b/>
          <w:bCs/>
          <w:color w:val="auto"/>
          <w:sz w:val="31"/>
          <w:szCs w:val="31"/>
        </w:rPr>
        <w:lastRenderedPageBreak/>
        <w:t>1</w:t>
      </w:r>
      <w:r w:rsidR="000975E9">
        <w:rPr>
          <w:b/>
          <w:bCs/>
          <w:color w:val="auto"/>
          <w:sz w:val="31"/>
          <w:szCs w:val="31"/>
        </w:rPr>
        <w:t>.</w:t>
      </w:r>
      <w:r w:rsidR="000975E9">
        <w:rPr>
          <w:b/>
          <w:bCs/>
          <w:color w:val="auto"/>
          <w:sz w:val="28"/>
          <w:szCs w:val="28"/>
        </w:rPr>
        <w:t xml:space="preserve"> </w:t>
      </w:r>
      <w:r w:rsidRPr="005A2AB3">
        <w:rPr>
          <w:b/>
          <w:bCs/>
          <w:color w:val="auto"/>
          <w:sz w:val="28"/>
          <w:szCs w:val="28"/>
        </w:rPr>
        <w:t>Introduction</w:t>
      </w:r>
    </w:p>
    <w:p w:rsidR="000E2F3A" w:rsidRDefault="000E2F3A" w:rsidP="005A2AB3">
      <w:pPr>
        <w:pStyle w:val="Default"/>
        <w:rPr>
          <w:b/>
          <w:bCs/>
          <w:color w:val="auto"/>
          <w:sz w:val="31"/>
          <w:szCs w:val="31"/>
        </w:rPr>
      </w:pPr>
    </w:p>
    <w:p w:rsidR="000E2F3A" w:rsidRDefault="000E2F3A" w:rsidP="00580479">
      <w:pPr>
        <w:widowControl w:val="0"/>
        <w:autoSpaceDE w:val="0"/>
        <w:autoSpaceDN w:val="0"/>
        <w:adjustRightInd w:val="0"/>
        <w:spacing w:after="0" w:line="288" w:lineRule="auto"/>
        <w:ind w:left="720" w:right="173" w:hanging="701"/>
        <w:rPr>
          <w:rFonts w:cs="Arial"/>
          <w:spacing w:val="-4"/>
          <w:sz w:val="22"/>
          <w:szCs w:val="22"/>
        </w:rPr>
      </w:pPr>
      <w:r>
        <w:rPr>
          <w:bCs/>
          <w:sz w:val="22"/>
          <w:szCs w:val="22"/>
        </w:rPr>
        <w:t>1.1</w:t>
      </w:r>
      <w:r>
        <w:rPr>
          <w:bCs/>
          <w:sz w:val="22"/>
          <w:szCs w:val="22"/>
        </w:rPr>
        <w:tab/>
      </w:r>
      <w:r w:rsidRPr="000E2F3A">
        <w:rPr>
          <w:rFonts w:cs="Arial"/>
          <w:spacing w:val="-2"/>
          <w:sz w:val="22"/>
          <w:szCs w:val="22"/>
        </w:rPr>
        <w:t xml:space="preserve">The current threat from Violent Extremism in the United Kingdom is real and </w:t>
      </w:r>
      <w:r w:rsidR="00580479" w:rsidRPr="005C552A">
        <w:rPr>
          <w:rFonts w:cs="Arial"/>
          <w:spacing w:val="-2"/>
          <w:sz w:val="22"/>
          <w:szCs w:val="22"/>
        </w:rPr>
        <w:t>substantial</w:t>
      </w:r>
      <w:r w:rsidR="00580479">
        <w:rPr>
          <w:rFonts w:cs="Arial"/>
          <w:spacing w:val="-2"/>
          <w:sz w:val="22"/>
          <w:szCs w:val="22"/>
        </w:rPr>
        <w:t xml:space="preserve"> </w:t>
      </w:r>
      <w:r w:rsidRPr="000E2F3A">
        <w:rPr>
          <w:rFonts w:cs="Arial"/>
          <w:spacing w:val="-2"/>
          <w:sz w:val="22"/>
          <w:szCs w:val="22"/>
        </w:rPr>
        <w:t xml:space="preserve">and can involve the exploitation of vulnerable people, both children and adults, to involve </w:t>
      </w:r>
      <w:r w:rsidRPr="000E2F3A">
        <w:rPr>
          <w:rFonts w:cs="Arial"/>
          <w:spacing w:val="-4"/>
          <w:sz w:val="22"/>
          <w:szCs w:val="22"/>
        </w:rPr>
        <w:t xml:space="preserve">them in extremist activity. </w:t>
      </w:r>
    </w:p>
    <w:p w:rsidR="008B41AE" w:rsidRDefault="008B41AE" w:rsidP="000E2F3A">
      <w:pPr>
        <w:widowControl w:val="0"/>
        <w:autoSpaceDE w:val="0"/>
        <w:autoSpaceDN w:val="0"/>
        <w:adjustRightInd w:val="0"/>
        <w:spacing w:after="0" w:line="288" w:lineRule="auto"/>
        <w:ind w:left="720" w:right="356"/>
        <w:rPr>
          <w:rFonts w:cs="Arial"/>
          <w:spacing w:val="-4"/>
          <w:sz w:val="22"/>
          <w:szCs w:val="22"/>
        </w:rPr>
      </w:pPr>
    </w:p>
    <w:p w:rsidR="008B41AE" w:rsidRPr="005A2AB3" w:rsidRDefault="008B41AE" w:rsidP="008B41AE">
      <w:pPr>
        <w:pStyle w:val="Default"/>
        <w:ind w:left="720" w:hanging="720"/>
        <w:rPr>
          <w:color w:val="auto"/>
          <w:sz w:val="22"/>
          <w:szCs w:val="22"/>
        </w:rPr>
      </w:pPr>
      <w:r>
        <w:rPr>
          <w:color w:val="auto"/>
          <w:sz w:val="22"/>
          <w:szCs w:val="22"/>
        </w:rPr>
        <w:t>1.2</w:t>
      </w:r>
      <w:r w:rsidRPr="005A2AB3">
        <w:rPr>
          <w:color w:val="auto"/>
          <w:sz w:val="22"/>
          <w:szCs w:val="22"/>
        </w:rPr>
        <w:tab/>
        <w:t xml:space="preserve">A system of threat level has been created which represents the likelihood of an attack in the near future. The five levels are: </w:t>
      </w:r>
    </w:p>
    <w:p w:rsidR="008B41AE" w:rsidRPr="005A2AB3" w:rsidRDefault="008B41AE" w:rsidP="008B41AE">
      <w:pPr>
        <w:pStyle w:val="Default"/>
        <w:numPr>
          <w:ilvl w:val="0"/>
          <w:numId w:val="4"/>
        </w:numPr>
        <w:rPr>
          <w:color w:val="auto"/>
          <w:sz w:val="22"/>
          <w:szCs w:val="22"/>
        </w:rPr>
      </w:pPr>
      <w:r w:rsidRPr="005A2AB3">
        <w:rPr>
          <w:color w:val="auto"/>
          <w:sz w:val="22"/>
          <w:szCs w:val="22"/>
        </w:rPr>
        <w:t xml:space="preserve">Critical- an attack is expected imminently </w:t>
      </w:r>
    </w:p>
    <w:p w:rsidR="008B41AE" w:rsidRPr="005A2AB3" w:rsidRDefault="008B41AE" w:rsidP="008B41AE">
      <w:pPr>
        <w:pStyle w:val="Default"/>
        <w:numPr>
          <w:ilvl w:val="0"/>
          <w:numId w:val="4"/>
        </w:numPr>
        <w:rPr>
          <w:color w:val="auto"/>
          <w:sz w:val="22"/>
          <w:szCs w:val="22"/>
        </w:rPr>
      </w:pPr>
      <w:r w:rsidRPr="005A2AB3">
        <w:rPr>
          <w:color w:val="auto"/>
          <w:sz w:val="22"/>
          <w:szCs w:val="22"/>
        </w:rPr>
        <w:t xml:space="preserve">Severe – an attack is highly likely </w:t>
      </w:r>
    </w:p>
    <w:p w:rsidR="008B41AE" w:rsidRPr="005A2AB3" w:rsidRDefault="008B41AE" w:rsidP="008B41AE">
      <w:pPr>
        <w:pStyle w:val="Default"/>
        <w:numPr>
          <w:ilvl w:val="0"/>
          <w:numId w:val="4"/>
        </w:numPr>
        <w:rPr>
          <w:color w:val="auto"/>
          <w:sz w:val="22"/>
          <w:szCs w:val="22"/>
        </w:rPr>
      </w:pPr>
      <w:r w:rsidRPr="005A2AB3">
        <w:rPr>
          <w:color w:val="auto"/>
          <w:sz w:val="22"/>
          <w:szCs w:val="22"/>
        </w:rPr>
        <w:t>Substantial – a</w:t>
      </w:r>
      <w:r w:rsidR="00580479">
        <w:rPr>
          <w:color w:val="auto"/>
          <w:sz w:val="22"/>
          <w:szCs w:val="22"/>
        </w:rPr>
        <w:t>n attack is likely</w:t>
      </w:r>
      <w:r w:rsidRPr="005A2AB3">
        <w:rPr>
          <w:color w:val="auto"/>
          <w:sz w:val="22"/>
          <w:szCs w:val="22"/>
        </w:rPr>
        <w:t xml:space="preserve"> </w:t>
      </w:r>
    </w:p>
    <w:p w:rsidR="008B41AE" w:rsidRPr="005A2AB3" w:rsidRDefault="008B41AE" w:rsidP="008B41AE">
      <w:pPr>
        <w:pStyle w:val="Default"/>
        <w:numPr>
          <w:ilvl w:val="0"/>
          <w:numId w:val="4"/>
        </w:numPr>
        <w:rPr>
          <w:color w:val="auto"/>
          <w:sz w:val="22"/>
          <w:szCs w:val="22"/>
        </w:rPr>
      </w:pPr>
      <w:r w:rsidRPr="005A2AB3">
        <w:rPr>
          <w:color w:val="auto"/>
          <w:sz w:val="22"/>
          <w:szCs w:val="22"/>
        </w:rPr>
        <w:t xml:space="preserve">Moderate – an attack is possible but not likely </w:t>
      </w:r>
    </w:p>
    <w:p w:rsidR="008B41AE" w:rsidRDefault="008B41AE" w:rsidP="008B41AE">
      <w:pPr>
        <w:pStyle w:val="Default"/>
        <w:numPr>
          <w:ilvl w:val="0"/>
          <w:numId w:val="4"/>
        </w:numPr>
        <w:rPr>
          <w:color w:val="auto"/>
          <w:sz w:val="22"/>
          <w:szCs w:val="22"/>
        </w:rPr>
      </w:pPr>
      <w:r w:rsidRPr="005A2AB3">
        <w:rPr>
          <w:color w:val="auto"/>
          <w:sz w:val="22"/>
          <w:szCs w:val="22"/>
        </w:rPr>
        <w:t xml:space="preserve">Low – an attack is unlikely </w:t>
      </w:r>
    </w:p>
    <w:p w:rsidR="008B41AE" w:rsidRDefault="008B41AE" w:rsidP="008B41AE">
      <w:pPr>
        <w:pStyle w:val="Default"/>
        <w:rPr>
          <w:color w:val="auto"/>
          <w:sz w:val="22"/>
          <w:szCs w:val="22"/>
        </w:rPr>
      </w:pPr>
    </w:p>
    <w:p w:rsidR="008B41AE" w:rsidRPr="005A2AB3" w:rsidRDefault="00987643" w:rsidP="008B41AE">
      <w:pPr>
        <w:pStyle w:val="Default"/>
        <w:ind w:left="720" w:hanging="720"/>
        <w:rPr>
          <w:color w:val="auto"/>
          <w:sz w:val="22"/>
          <w:szCs w:val="22"/>
        </w:rPr>
      </w:pPr>
      <w:r>
        <w:rPr>
          <w:color w:val="auto"/>
          <w:sz w:val="22"/>
          <w:szCs w:val="22"/>
        </w:rPr>
        <w:t>1.3</w:t>
      </w:r>
      <w:r w:rsidR="008B41AE" w:rsidRPr="005A2AB3">
        <w:rPr>
          <w:color w:val="auto"/>
          <w:sz w:val="22"/>
          <w:szCs w:val="22"/>
        </w:rPr>
        <w:tab/>
      </w:r>
      <w:r w:rsidR="008B41AE" w:rsidRPr="005C552A">
        <w:rPr>
          <w:color w:val="auto"/>
          <w:sz w:val="22"/>
          <w:szCs w:val="22"/>
        </w:rPr>
        <w:t xml:space="preserve">The threat level from international terrorism in the UK </w:t>
      </w:r>
      <w:r w:rsidR="00580479" w:rsidRPr="005C552A">
        <w:rPr>
          <w:color w:val="auto"/>
          <w:sz w:val="22"/>
          <w:szCs w:val="22"/>
        </w:rPr>
        <w:t xml:space="preserve">was </w:t>
      </w:r>
      <w:r w:rsidR="004B25EC">
        <w:rPr>
          <w:color w:val="auto"/>
          <w:sz w:val="22"/>
          <w:szCs w:val="22"/>
        </w:rPr>
        <w:t>decreased</w:t>
      </w:r>
      <w:r w:rsidR="005E497A">
        <w:rPr>
          <w:color w:val="auto"/>
          <w:sz w:val="22"/>
          <w:szCs w:val="22"/>
        </w:rPr>
        <w:t xml:space="preserve"> from S</w:t>
      </w:r>
      <w:r w:rsidR="004B25EC">
        <w:rPr>
          <w:color w:val="auto"/>
          <w:sz w:val="22"/>
          <w:szCs w:val="22"/>
        </w:rPr>
        <w:t>EVERE to SUBSTANTIAL on the 9</w:t>
      </w:r>
      <w:r w:rsidR="004B25EC">
        <w:rPr>
          <w:color w:val="auto"/>
          <w:sz w:val="22"/>
          <w:szCs w:val="22"/>
          <w:vertAlign w:val="superscript"/>
        </w:rPr>
        <w:t xml:space="preserve">th </w:t>
      </w:r>
      <w:r w:rsidR="004B25EC">
        <w:rPr>
          <w:color w:val="auto"/>
          <w:sz w:val="22"/>
          <w:szCs w:val="22"/>
        </w:rPr>
        <w:t>February 2022</w:t>
      </w:r>
      <w:r w:rsidR="00580479" w:rsidRPr="005C552A">
        <w:rPr>
          <w:color w:val="auto"/>
          <w:sz w:val="22"/>
          <w:szCs w:val="22"/>
        </w:rPr>
        <w:t xml:space="preserve"> </w:t>
      </w:r>
      <w:r w:rsidR="008B41AE" w:rsidRPr="005C552A">
        <w:rPr>
          <w:color w:val="auto"/>
          <w:sz w:val="22"/>
          <w:szCs w:val="22"/>
        </w:rPr>
        <w:t>which means t</w:t>
      </w:r>
      <w:r w:rsidR="00580479" w:rsidRPr="005C552A">
        <w:rPr>
          <w:color w:val="auto"/>
          <w:sz w:val="22"/>
          <w:szCs w:val="22"/>
        </w:rPr>
        <w:t>hat a terrorist attack is</w:t>
      </w:r>
      <w:r w:rsidR="005E497A">
        <w:rPr>
          <w:color w:val="auto"/>
          <w:sz w:val="22"/>
          <w:szCs w:val="22"/>
        </w:rPr>
        <w:t xml:space="preserve"> </w:t>
      </w:r>
      <w:r w:rsidR="008B41AE" w:rsidRPr="005C552A">
        <w:rPr>
          <w:color w:val="auto"/>
          <w:sz w:val="22"/>
          <w:szCs w:val="22"/>
        </w:rPr>
        <w:t>likely.</w:t>
      </w:r>
      <w:r w:rsidR="008B41AE" w:rsidRPr="005A2AB3">
        <w:rPr>
          <w:color w:val="auto"/>
          <w:sz w:val="22"/>
          <w:szCs w:val="22"/>
        </w:rPr>
        <w:t xml:space="preserve"> </w:t>
      </w:r>
    </w:p>
    <w:p w:rsidR="00943D1E" w:rsidRDefault="00943D1E" w:rsidP="005A2AB3">
      <w:pPr>
        <w:pStyle w:val="NoSpacing"/>
        <w:rPr>
          <w:rFonts w:cs="Arial"/>
          <w:sz w:val="22"/>
          <w:szCs w:val="22"/>
        </w:rPr>
      </w:pPr>
    </w:p>
    <w:p w:rsidR="000E2F3A" w:rsidRDefault="00987643" w:rsidP="000E2F3A">
      <w:pPr>
        <w:ind w:left="720" w:hanging="720"/>
        <w:rPr>
          <w:rFonts w:cs="Arial"/>
          <w:sz w:val="22"/>
          <w:szCs w:val="22"/>
        </w:rPr>
      </w:pPr>
      <w:r>
        <w:rPr>
          <w:rFonts w:cs="Arial"/>
          <w:sz w:val="22"/>
          <w:szCs w:val="22"/>
        </w:rPr>
        <w:t>1.4</w:t>
      </w:r>
      <w:r w:rsidR="000E2F3A">
        <w:rPr>
          <w:rFonts w:cs="Arial"/>
          <w:sz w:val="22"/>
          <w:szCs w:val="22"/>
        </w:rPr>
        <w:tab/>
      </w:r>
      <w:r w:rsidR="000E2F3A" w:rsidRPr="000E2F3A">
        <w:rPr>
          <w:rFonts w:cs="Arial"/>
          <w:sz w:val="22"/>
          <w:szCs w:val="22"/>
        </w:rPr>
        <w:t>The Counter-Terrorism and Security Act 2015 (CT&amp;S Act 2015) places a duty on specified authorities to:</w:t>
      </w:r>
    </w:p>
    <w:p w:rsidR="008B41AE" w:rsidRDefault="000E2F3A" w:rsidP="000E2F3A">
      <w:pPr>
        <w:pStyle w:val="ListParagraph"/>
        <w:numPr>
          <w:ilvl w:val="0"/>
          <w:numId w:val="22"/>
        </w:numPr>
        <w:spacing w:before="100" w:beforeAutospacing="1" w:after="100" w:afterAutospacing="1"/>
        <w:rPr>
          <w:rFonts w:ascii="Arial" w:hAnsi="Arial" w:cs="Arial"/>
          <w:sz w:val="22"/>
          <w:szCs w:val="22"/>
          <w:lang w:val="en"/>
        </w:rPr>
      </w:pPr>
      <w:r w:rsidRPr="008B41AE">
        <w:rPr>
          <w:rFonts w:ascii="Arial" w:hAnsi="Arial" w:cs="Arial"/>
          <w:sz w:val="22"/>
          <w:szCs w:val="22"/>
          <w:lang w:val="en"/>
        </w:rPr>
        <w:t>provide a general duty on a range of organisations to prevent people being drawn into terrorism</w:t>
      </w:r>
    </w:p>
    <w:p w:rsidR="003108CE" w:rsidRDefault="000E2F3A" w:rsidP="003108CE">
      <w:pPr>
        <w:pStyle w:val="ListParagraph"/>
        <w:numPr>
          <w:ilvl w:val="0"/>
          <w:numId w:val="22"/>
        </w:numPr>
        <w:spacing w:before="100" w:beforeAutospacing="1" w:after="100" w:afterAutospacing="1"/>
        <w:rPr>
          <w:rFonts w:ascii="Arial" w:hAnsi="Arial" w:cs="Arial"/>
          <w:sz w:val="22"/>
          <w:szCs w:val="22"/>
          <w:lang w:val="en"/>
        </w:rPr>
      </w:pPr>
      <w:r w:rsidRPr="008B41AE">
        <w:rPr>
          <w:rFonts w:ascii="Arial" w:hAnsi="Arial" w:cs="Arial"/>
          <w:sz w:val="22"/>
          <w:szCs w:val="22"/>
          <w:lang w:val="en"/>
        </w:rPr>
        <w:t xml:space="preserve">put </w:t>
      </w:r>
      <w:r w:rsidRPr="003108CE">
        <w:rPr>
          <w:rFonts w:ascii="Arial" w:hAnsi="Arial" w:cs="Arial"/>
          <w:b/>
          <w:sz w:val="22"/>
          <w:szCs w:val="22"/>
          <w:lang w:val="en"/>
        </w:rPr>
        <w:t>Channel</w:t>
      </w:r>
      <w:r w:rsidRPr="008B41AE">
        <w:rPr>
          <w:rFonts w:ascii="Arial" w:hAnsi="Arial" w:cs="Arial"/>
          <w:sz w:val="22"/>
          <w:szCs w:val="22"/>
          <w:lang w:val="en"/>
        </w:rPr>
        <w:t xml:space="preserve"> (the government’s voluntary programme for people vulnerable to being drawn into terrorism) on a statutory basis</w:t>
      </w:r>
    </w:p>
    <w:p w:rsidR="000E2F3A" w:rsidRPr="003108CE" w:rsidRDefault="004D1754" w:rsidP="003108CE">
      <w:pPr>
        <w:pStyle w:val="ListParagraph"/>
        <w:numPr>
          <w:ilvl w:val="2"/>
          <w:numId w:val="37"/>
        </w:numPr>
        <w:spacing w:before="100" w:beforeAutospacing="1" w:after="100" w:afterAutospacing="1"/>
        <w:rPr>
          <w:rFonts w:ascii="Arial" w:hAnsi="Arial" w:cs="Arial"/>
          <w:sz w:val="22"/>
          <w:szCs w:val="22"/>
          <w:lang w:val="en"/>
        </w:rPr>
      </w:pPr>
      <w:r w:rsidRPr="003108CE">
        <w:rPr>
          <w:rFonts w:ascii="Arial" w:hAnsi="Arial" w:cs="Arial"/>
          <w:b/>
          <w:sz w:val="22"/>
          <w:szCs w:val="22"/>
        </w:rPr>
        <w:t>Prevent</w:t>
      </w:r>
      <w:r w:rsidRPr="003108CE">
        <w:rPr>
          <w:rFonts w:ascii="Arial" w:hAnsi="Arial" w:cs="Arial"/>
          <w:sz w:val="22"/>
          <w:szCs w:val="22"/>
        </w:rPr>
        <w:t xml:space="preserve"> is a strand of the Governm</w:t>
      </w:r>
      <w:r w:rsidR="00C76660" w:rsidRPr="003108CE">
        <w:rPr>
          <w:rFonts w:ascii="Arial" w:hAnsi="Arial" w:cs="Arial"/>
          <w:sz w:val="22"/>
          <w:szCs w:val="22"/>
        </w:rPr>
        <w:t>ent counter terrorism strategy</w:t>
      </w:r>
      <w:r w:rsidRPr="003108CE">
        <w:rPr>
          <w:rFonts w:ascii="Arial" w:hAnsi="Arial" w:cs="Arial"/>
          <w:sz w:val="22"/>
          <w:szCs w:val="22"/>
        </w:rPr>
        <w:t xml:space="preserve"> </w:t>
      </w:r>
      <w:r w:rsidRPr="003108CE">
        <w:rPr>
          <w:rFonts w:ascii="Arial" w:hAnsi="Arial" w:cs="Arial"/>
          <w:b/>
          <w:sz w:val="22"/>
          <w:szCs w:val="22"/>
        </w:rPr>
        <w:t>CONTEST</w:t>
      </w:r>
      <w:r w:rsidR="00C76660" w:rsidRPr="003108CE">
        <w:rPr>
          <w:rFonts w:ascii="Arial" w:hAnsi="Arial" w:cs="Arial"/>
          <w:sz w:val="22"/>
          <w:szCs w:val="22"/>
        </w:rPr>
        <w:t>,</w:t>
      </w:r>
      <w:r w:rsidRPr="003108CE">
        <w:rPr>
          <w:rFonts w:ascii="Arial" w:hAnsi="Arial" w:cs="Arial"/>
          <w:sz w:val="22"/>
          <w:szCs w:val="22"/>
        </w:rPr>
        <w:t xml:space="preserve"> which has four elements</w:t>
      </w:r>
      <w:r w:rsidR="00C76660" w:rsidRPr="003108CE">
        <w:rPr>
          <w:rFonts w:ascii="Arial" w:hAnsi="Arial" w:cs="Arial"/>
          <w:sz w:val="22"/>
          <w:szCs w:val="22"/>
        </w:rPr>
        <w:t>:</w:t>
      </w:r>
      <w:r w:rsidRPr="003108CE">
        <w:rPr>
          <w:rFonts w:ascii="Arial" w:hAnsi="Arial" w:cs="Arial"/>
          <w:sz w:val="22"/>
          <w:szCs w:val="22"/>
        </w:rPr>
        <w:t xml:space="preserve"> </w:t>
      </w:r>
    </w:p>
    <w:p w:rsidR="000E2F3A" w:rsidRDefault="000E2F3A" w:rsidP="000E2F3A">
      <w:pPr>
        <w:pStyle w:val="Default"/>
        <w:ind w:firstLine="360"/>
        <w:rPr>
          <w:color w:val="auto"/>
          <w:sz w:val="22"/>
          <w:szCs w:val="22"/>
        </w:rPr>
      </w:pPr>
    </w:p>
    <w:p w:rsidR="000E2F3A" w:rsidRPr="000E2F3A" w:rsidRDefault="000E2F3A" w:rsidP="000E2F3A">
      <w:pPr>
        <w:pStyle w:val="Default"/>
        <w:numPr>
          <w:ilvl w:val="0"/>
          <w:numId w:val="26"/>
        </w:numPr>
        <w:spacing w:after="23"/>
        <w:rPr>
          <w:sz w:val="22"/>
          <w:szCs w:val="22"/>
        </w:rPr>
      </w:pPr>
      <w:r w:rsidRPr="000E2F3A">
        <w:rPr>
          <w:sz w:val="22"/>
          <w:szCs w:val="22"/>
        </w:rPr>
        <w:t xml:space="preserve">Prevent: to stop people becoming terrorists or supporting terrorism. </w:t>
      </w:r>
    </w:p>
    <w:p w:rsidR="000E2F3A" w:rsidRPr="000E2F3A" w:rsidRDefault="000E2F3A" w:rsidP="000E2F3A">
      <w:pPr>
        <w:pStyle w:val="Default"/>
        <w:numPr>
          <w:ilvl w:val="0"/>
          <w:numId w:val="26"/>
        </w:numPr>
        <w:spacing w:after="23"/>
        <w:rPr>
          <w:sz w:val="22"/>
          <w:szCs w:val="22"/>
        </w:rPr>
      </w:pPr>
      <w:r w:rsidRPr="000E2F3A">
        <w:rPr>
          <w:sz w:val="22"/>
          <w:szCs w:val="22"/>
        </w:rPr>
        <w:t xml:space="preserve">Pursue: to stop terrorist attacks. </w:t>
      </w:r>
    </w:p>
    <w:p w:rsidR="000E2F3A" w:rsidRPr="000E2F3A" w:rsidRDefault="000E2F3A" w:rsidP="000E2F3A">
      <w:pPr>
        <w:pStyle w:val="Default"/>
        <w:numPr>
          <w:ilvl w:val="0"/>
          <w:numId w:val="26"/>
        </w:numPr>
        <w:spacing w:after="23"/>
        <w:rPr>
          <w:sz w:val="22"/>
          <w:szCs w:val="22"/>
        </w:rPr>
      </w:pPr>
      <w:r w:rsidRPr="000E2F3A">
        <w:rPr>
          <w:sz w:val="22"/>
          <w:szCs w:val="22"/>
        </w:rPr>
        <w:t xml:space="preserve">Protect: to strengthen our protection against a terrorist attack. </w:t>
      </w:r>
    </w:p>
    <w:p w:rsidR="000E2F3A" w:rsidRPr="000E2F3A" w:rsidRDefault="000E2F3A" w:rsidP="000E2F3A">
      <w:pPr>
        <w:pStyle w:val="Default"/>
        <w:numPr>
          <w:ilvl w:val="0"/>
          <w:numId w:val="26"/>
        </w:numPr>
        <w:rPr>
          <w:sz w:val="22"/>
          <w:szCs w:val="22"/>
        </w:rPr>
      </w:pPr>
      <w:r w:rsidRPr="000E2F3A">
        <w:rPr>
          <w:sz w:val="22"/>
          <w:szCs w:val="22"/>
        </w:rPr>
        <w:t>Prepare: to mitigate the impact of a terrorist attack.</w:t>
      </w:r>
    </w:p>
    <w:p w:rsidR="004D1754" w:rsidRPr="005A2AB3" w:rsidRDefault="004D1754" w:rsidP="005A2AB3">
      <w:pPr>
        <w:pStyle w:val="Default"/>
        <w:rPr>
          <w:color w:val="auto"/>
          <w:sz w:val="22"/>
          <w:szCs w:val="22"/>
        </w:rPr>
      </w:pPr>
    </w:p>
    <w:p w:rsidR="008B41AE" w:rsidRPr="008B41AE" w:rsidRDefault="008B41AE" w:rsidP="008B41AE">
      <w:pPr>
        <w:autoSpaceDE w:val="0"/>
        <w:autoSpaceDN w:val="0"/>
        <w:adjustRightInd w:val="0"/>
        <w:spacing w:after="0"/>
        <w:ind w:left="720" w:hanging="720"/>
        <w:rPr>
          <w:rFonts w:cs="Arial"/>
          <w:color w:val="000000"/>
          <w:sz w:val="22"/>
          <w:szCs w:val="22"/>
        </w:rPr>
      </w:pPr>
      <w:r>
        <w:rPr>
          <w:sz w:val="22"/>
          <w:szCs w:val="22"/>
        </w:rPr>
        <w:t>1.</w:t>
      </w:r>
      <w:r w:rsidR="00987643">
        <w:rPr>
          <w:sz w:val="22"/>
          <w:szCs w:val="22"/>
        </w:rPr>
        <w:t>6</w:t>
      </w:r>
      <w:r w:rsidR="00C76660" w:rsidRPr="005A2AB3">
        <w:rPr>
          <w:sz w:val="22"/>
          <w:szCs w:val="22"/>
        </w:rPr>
        <w:tab/>
      </w:r>
      <w:r w:rsidR="00580479">
        <w:rPr>
          <w:rFonts w:cs="Arial"/>
          <w:color w:val="000000"/>
          <w:sz w:val="22"/>
          <w:szCs w:val="22"/>
        </w:rPr>
        <w:t>The CONTEST strategy was</w:t>
      </w:r>
      <w:r w:rsidRPr="008B41AE">
        <w:rPr>
          <w:rFonts w:cs="Arial"/>
          <w:color w:val="000000"/>
          <w:sz w:val="22"/>
          <w:szCs w:val="22"/>
        </w:rPr>
        <w:t xml:space="preserve"> refreshed (June 2018) to promote safeguarding along with a greater focus on disengaging and rehabilitating those engaged in terrorism.  The revised Prevent objectives are:</w:t>
      </w:r>
    </w:p>
    <w:p w:rsidR="008B41AE" w:rsidRPr="008B41AE" w:rsidRDefault="008B41AE" w:rsidP="008B41AE">
      <w:pPr>
        <w:autoSpaceDE w:val="0"/>
        <w:autoSpaceDN w:val="0"/>
        <w:adjustRightInd w:val="0"/>
        <w:spacing w:after="0"/>
        <w:rPr>
          <w:rFonts w:cs="Arial"/>
          <w:color w:val="000000"/>
          <w:sz w:val="22"/>
          <w:szCs w:val="22"/>
        </w:rPr>
      </w:pPr>
    </w:p>
    <w:p w:rsidR="008B41AE" w:rsidRPr="008B41AE" w:rsidRDefault="008B41AE" w:rsidP="008B41AE">
      <w:pPr>
        <w:pStyle w:val="ListParagraph"/>
        <w:numPr>
          <w:ilvl w:val="0"/>
          <w:numId w:val="31"/>
        </w:numPr>
        <w:tabs>
          <w:tab w:val="left" w:pos="1134"/>
        </w:tabs>
        <w:autoSpaceDE w:val="0"/>
        <w:autoSpaceDN w:val="0"/>
        <w:adjustRightInd w:val="0"/>
        <w:spacing w:before="40" w:after="160" w:line="241" w:lineRule="atLeast"/>
        <w:ind w:left="1134"/>
        <w:contextualSpacing/>
        <w:rPr>
          <w:rFonts w:ascii="Arial" w:hAnsi="Arial" w:cs="Arial"/>
          <w:color w:val="000000"/>
          <w:sz w:val="22"/>
          <w:szCs w:val="22"/>
        </w:rPr>
      </w:pPr>
      <w:r w:rsidRPr="008B41AE">
        <w:rPr>
          <w:rFonts w:ascii="Arial" w:hAnsi="Arial" w:cs="Arial"/>
          <w:color w:val="000000"/>
          <w:sz w:val="22"/>
          <w:szCs w:val="22"/>
        </w:rPr>
        <w:t xml:space="preserve">Tackle the causes of radicalisation and respond to the ideological challenge of terrorism. </w:t>
      </w:r>
    </w:p>
    <w:p w:rsidR="008B41AE" w:rsidRPr="008B41AE" w:rsidRDefault="008B41AE" w:rsidP="008B41AE">
      <w:pPr>
        <w:pStyle w:val="ListParagraph"/>
        <w:numPr>
          <w:ilvl w:val="0"/>
          <w:numId w:val="31"/>
        </w:numPr>
        <w:tabs>
          <w:tab w:val="left" w:pos="1134"/>
        </w:tabs>
        <w:autoSpaceDE w:val="0"/>
        <w:autoSpaceDN w:val="0"/>
        <w:adjustRightInd w:val="0"/>
        <w:spacing w:after="18"/>
        <w:ind w:left="1134"/>
        <w:contextualSpacing/>
        <w:rPr>
          <w:rFonts w:ascii="Arial" w:hAnsi="Arial" w:cs="Arial"/>
          <w:color w:val="000000"/>
          <w:sz w:val="22"/>
          <w:szCs w:val="22"/>
        </w:rPr>
      </w:pPr>
      <w:r w:rsidRPr="008B41AE">
        <w:rPr>
          <w:rFonts w:ascii="Arial" w:hAnsi="Arial" w:cs="Arial"/>
          <w:color w:val="000000"/>
          <w:sz w:val="22"/>
          <w:szCs w:val="22"/>
        </w:rPr>
        <w:t>Safeguard and support those most at risk of radicalisation through early intervention, identifying them and offering support.</w:t>
      </w:r>
    </w:p>
    <w:p w:rsidR="008B41AE" w:rsidRDefault="008B41AE" w:rsidP="008B41AE">
      <w:pPr>
        <w:pStyle w:val="ListParagraph"/>
        <w:numPr>
          <w:ilvl w:val="0"/>
          <w:numId w:val="31"/>
        </w:numPr>
        <w:tabs>
          <w:tab w:val="left" w:pos="1134"/>
        </w:tabs>
        <w:autoSpaceDE w:val="0"/>
        <w:autoSpaceDN w:val="0"/>
        <w:adjustRightInd w:val="0"/>
        <w:ind w:left="1134"/>
        <w:contextualSpacing/>
        <w:rPr>
          <w:rFonts w:ascii="Arial" w:hAnsi="Arial" w:cs="Arial"/>
          <w:color w:val="000000"/>
          <w:sz w:val="22"/>
          <w:szCs w:val="22"/>
        </w:rPr>
      </w:pPr>
      <w:r w:rsidRPr="008B41AE">
        <w:rPr>
          <w:rFonts w:ascii="Arial" w:hAnsi="Arial" w:cs="Arial"/>
          <w:color w:val="000000"/>
          <w:sz w:val="22"/>
          <w:szCs w:val="22"/>
        </w:rPr>
        <w:t>Enable those who have already engage</w:t>
      </w:r>
      <w:r w:rsidR="00E7008F">
        <w:rPr>
          <w:rFonts w:ascii="Arial" w:hAnsi="Arial" w:cs="Arial"/>
          <w:color w:val="000000"/>
          <w:sz w:val="22"/>
          <w:szCs w:val="22"/>
        </w:rPr>
        <w:t xml:space="preserve">d in terrorism to disengage and </w:t>
      </w:r>
      <w:r w:rsidRPr="008B41AE">
        <w:rPr>
          <w:rFonts w:ascii="Arial" w:hAnsi="Arial" w:cs="Arial"/>
          <w:color w:val="000000"/>
          <w:sz w:val="22"/>
          <w:szCs w:val="22"/>
        </w:rPr>
        <w:t>rehabilitate.</w:t>
      </w:r>
    </w:p>
    <w:p w:rsidR="00E7008F" w:rsidRDefault="00E7008F" w:rsidP="00E7008F">
      <w:pPr>
        <w:tabs>
          <w:tab w:val="left" w:pos="1134"/>
        </w:tabs>
        <w:autoSpaceDE w:val="0"/>
        <w:autoSpaceDN w:val="0"/>
        <w:adjustRightInd w:val="0"/>
        <w:contextualSpacing/>
        <w:rPr>
          <w:rFonts w:cs="Arial"/>
          <w:color w:val="000000"/>
          <w:sz w:val="22"/>
          <w:szCs w:val="22"/>
        </w:rPr>
      </w:pPr>
    </w:p>
    <w:p w:rsidR="00E7008F" w:rsidRPr="00FB3B3E" w:rsidRDefault="00FB3B3E" w:rsidP="00FB3B3E">
      <w:pPr>
        <w:spacing w:after="0" w:line="240" w:lineRule="auto"/>
        <w:ind w:left="720" w:hanging="720"/>
        <w:rPr>
          <w:rFonts w:cs="Arial"/>
          <w:b/>
          <w:color w:val="000000"/>
          <w:sz w:val="22"/>
          <w:szCs w:val="22"/>
        </w:rPr>
      </w:pPr>
      <w:r>
        <w:rPr>
          <w:rFonts w:cs="Arial"/>
          <w:color w:val="000000"/>
          <w:sz w:val="22"/>
          <w:szCs w:val="22"/>
        </w:rPr>
        <w:t>1.7</w:t>
      </w:r>
      <w:r>
        <w:rPr>
          <w:rFonts w:cs="Arial"/>
          <w:color w:val="000000"/>
          <w:sz w:val="22"/>
          <w:szCs w:val="22"/>
        </w:rPr>
        <w:tab/>
      </w:r>
      <w:r w:rsidR="00580479">
        <w:rPr>
          <w:rFonts w:cs="Arial"/>
          <w:color w:val="000000"/>
          <w:sz w:val="22"/>
          <w:szCs w:val="22"/>
        </w:rPr>
        <w:t xml:space="preserve">In </w:t>
      </w:r>
      <w:r w:rsidR="00E7008F" w:rsidRPr="00E7008F">
        <w:rPr>
          <w:rFonts w:cs="Arial"/>
          <w:color w:val="000000"/>
          <w:sz w:val="22"/>
          <w:szCs w:val="22"/>
        </w:rPr>
        <w:t>January 2019</w:t>
      </w:r>
      <w:r>
        <w:rPr>
          <w:rFonts w:cs="Arial"/>
          <w:color w:val="000000"/>
          <w:sz w:val="22"/>
          <w:szCs w:val="22"/>
        </w:rPr>
        <w:t>, Operation Dovetail</w:t>
      </w:r>
      <w:r w:rsidR="00580479">
        <w:rPr>
          <w:rFonts w:cs="Arial"/>
          <w:color w:val="000000"/>
          <w:sz w:val="22"/>
          <w:szCs w:val="22"/>
        </w:rPr>
        <w:t xml:space="preserve"> was introduced bringing</w:t>
      </w:r>
      <w:r>
        <w:rPr>
          <w:rFonts w:cs="Arial"/>
          <w:color w:val="000000"/>
          <w:sz w:val="22"/>
          <w:szCs w:val="22"/>
        </w:rPr>
        <w:t xml:space="preserve"> slight changes to the administration of the Channel programme.by transferring case m</w:t>
      </w:r>
      <w:r w:rsidR="003108CE">
        <w:rPr>
          <w:rFonts w:eastAsia="Arial" w:cs="Arial"/>
          <w:sz w:val="22"/>
          <w:szCs w:val="22"/>
        </w:rPr>
        <w:t>anagement/</w:t>
      </w:r>
      <w:r w:rsidR="00E7008F" w:rsidRPr="00E7008F">
        <w:rPr>
          <w:rFonts w:eastAsia="Arial" w:cs="Arial"/>
          <w:sz w:val="22"/>
          <w:szCs w:val="22"/>
        </w:rPr>
        <w:t>safeguarding risk aspects of Channel from the police to local authorities</w:t>
      </w:r>
      <w:r>
        <w:rPr>
          <w:rFonts w:eastAsia="Arial" w:cs="Arial"/>
          <w:sz w:val="22"/>
          <w:szCs w:val="22"/>
        </w:rPr>
        <w:t>.</w:t>
      </w:r>
      <w:r w:rsidR="00580479">
        <w:rPr>
          <w:rFonts w:eastAsia="Arial" w:cs="Arial"/>
          <w:sz w:val="22"/>
          <w:szCs w:val="22"/>
        </w:rPr>
        <w:t xml:space="preserve">  CTPNW officers are</w:t>
      </w:r>
      <w:r w:rsidR="00E7008F" w:rsidRPr="00E7008F">
        <w:rPr>
          <w:rFonts w:cs="Arial"/>
          <w:sz w:val="22"/>
          <w:szCs w:val="22"/>
        </w:rPr>
        <w:t xml:space="preserve"> responsible for undertaking Police Gateway Assessments, de-confliction, section 36 decisions and attending Channel panels to </w:t>
      </w:r>
      <w:r w:rsidR="00E7008F" w:rsidRPr="00E7008F">
        <w:rPr>
          <w:rFonts w:cs="Arial"/>
          <w:sz w:val="22"/>
          <w:szCs w:val="22"/>
        </w:rPr>
        <w:lastRenderedPageBreak/>
        <w:t xml:space="preserve">ensure that the risk associated with terrorism is managed.  Dovetail Coordinators </w:t>
      </w:r>
      <w:r w:rsidR="00580479">
        <w:rPr>
          <w:rFonts w:cs="Arial"/>
          <w:sz w:val="22"/>
          <w:szCs w:val="22"/>
        </w:rPr>
        <w:t xml:space="preserve">are </w:t>
      </w:r>
      <w:r w:rsidR="00E7008F" w:rsidRPr="00E7008F">
        <w:rPr>
          <w:rFonts w:cs="Arial"/>
          <w:sz w:val="22"/>
          <w:szCs w:val="22"/>
        </w:rPr>
        <w:t>responsible for information gathering, completing vulnerability assessments, supporting joint visits and seeking consent, where appropriate</w:t>
      </w:r>
      <w:r w:rsidR="00580479">
        <w:rPr>
          <w:rFonts w:cs="Arial"/>
          <w:sz w:val="22"/>
          <w:szCs w:val="22"/>
        </w:rPr>
        <w:t>.  They are</w:t>
      </w:r>
      <w:r w:rsidR="00E7008F" w:rsidRPr="00E7008F">
        <w:rPr>
          <w:rFonts w:cs="Arial"/>
          <w:sz w:val="22"/>
          <w:szCs w:val="22"/>
        </w:rPr>
        <w:t xml:space="preserve"> responsible for case management of actions assigned to individuals safeguarding them from being drawn into terrorism, advising on support and intervention providers and providing support to the Channel Panel chair – LAs will continue to be responsible for managing the safeguarding risks and case work through the Channel Panel</w:t>
      </w:r>
      <w:r>
        <w:rPr>
          <w:rFonts w:cs="Arial"/>
          <w:sz w:val="22"/>
          <w:szCs w:val="22"/>
        </w:rPr>
        <w:t>.</w:t>
      </w:r>
    </w:p>
    <w:p w:rsidR="004D1754" w:rsidRPr="005A2AB3" w:rsidRDefault="004D1754" w:rsidP="00987643">
      <w:pPr>
        <w:pStyle w:val="Default"/>
        <w:rPr>
          <w:color w:val="auto"/>
          <w:sz w:val="22"/>
          <w:szCs w:val="22"/>
        </w:rPr>
      </w:pPr>
    </w:p>
    <w:p w:rsidR="004D1754" w:rsidRDefault="00FB3B3E" w:rsidP="00FB3B3E">
      <w:pPr>
        <w:pStyle w:val="Default"/>
        <w:ind w:left="720" w:hanging="720"/>
        <w:rPr>
          <w:color w:val="auto"/>
          <w:sz w:val="22"/>
          <w:szCs w:val="22"/>
        </w:rPr>
      </w:pPr>
      <w:r>
        <w:rPr>
          <w:color w:val="auto"/>
          <w:sz w:val="22"/>
          <w:szCs w:val="22"/>
        </w:rPr>
        <w:t>1.8</w:t>
      </w:r>
      <w:r>
        <w:rPr>
          <w:color w:val="auto"/>
          <w:sz w:val="22"/>
          <w:szCs w:val="22"/>
        </w:rPr>
        <w:tab/>
      </w:r>
      <w:r w:rsidR="004D1754" w:rsidRPr="005A2AB3">
        <w:rPr>
          <w:color w:val="auto"/>
          <w:sz w:val="22"/>
          <w:szCs w:val="22"/>
        </w:rPr>
        <w:t>Further Education colleges are major education and training providers for the age group 16 plus, and in particular young people from ethnically diverse, and socially and economically disadvantaged areas. The age and profile of our students makes it crucial to be involved in the Prevent strategy. Colleges have a part to play in fostering shared values and promoting cohesion. Colleges should focus on the risks of violent extremism, which represents the greatest</w:t>
      </w:r>
      <w:r w:rsidR="000C1FE7">
        <w:rPr>
          <w:color w:val="auto"/>
          <w:sz w:val="22"/>
          <w:szCs w:val="22"/>
        </w:rPr>
        <w:t xml:space="preserve"> threat at national level, whilst</w:t>
      </w:r>
      <w:r w:rsidR="004D1754" w:rsidRPr="005A2AB3">
        <w:rPr>
          <w:color w:val="auto"/>
          <w:sz w:val="22"/>
          <w:szCs w:val="22"/>
        </w:rPr>
        <w:t xml:space="preserve"> recognising that other forms of violence and extremism can and do manifest themselves within colleges and other training settings.</w:t>
      </w:r>
    </w:p>
    <w:p w:rsidR="00D017C3" w:rsidRDefault="00D017C3" w:rsidP="00FB3B3E">
      <w:pPr>
        <w:pStyle w:val="Default"/>
        <w:ind w:left="720" w:hanging="720"/>
        <w:rPr>
          <w:color w:val="auto"/>
          <w:sz w:val="22"/>
          <w:szCs w:val="22"/>
        </w:rPr>
      </w:pPr>
    </w:p>
    <w:p w:rsidR="00D017C3" w:rsidRDefault="003108CE" w:rsidP="003108CE">
      <w:pPr>
        <w:widowControl w:val="0"/>
        <w:autoSpaceDE w:val="0"/>
        <w:autoSpaceDN w:val="0"/>
        <w:adjustRightInd w:val="0"/>
        <w:spacing w:line="288" w:lineRule="auto"/>
        <w:ind w:right="1746"/>
        <w:contextualSpacing/>
        <w:rPr>
          <w:rFonts w:cs="Arial"/>
          <w:b/>
          <w:bCs/>
          <w:spacing w:val="-4"/>
          <w:sz w:val="28"/>
          <w:szCs w:val="28"/>
        </w:rPr>
      </w:pPr>
      <w:r w:rsidRPr="003108CE">
        <w:rPr>
          <w:rFonts w:cs="Arial"/>
          <w:b/>
          <w:bCs/>
          <w:spacing w:val="-4"/>
          <w:sz w:val="28"/>
          <w:szCs w:val="28"/>
        </w:rPr>
        <w:t>2.</w:t>
      </w:r>
      <w:r w:rsidR="000D1C46">
        <w:rPr>
          <w:rFonts w:cs="Arial"/>
          <w:b/>
          <w:bCs/>
          <w:spacing w:val="-4"/>
          <w:sz w:val="28"/>
          <w:szCs w:val="28"/>
        </w:rPr>
        <w:t xml:space="preserve"> </w:t>
      </w:r>
      <w:r w:rsidR="00D017C3" w:rsidRPr="003108CE">
        <w:rPr>
          <w:rFonts w:cs="Arial"/>
          <w:b/>
          <w:bCs/>
          <w:spacing w:val="-4"/>
          <w:sz w:val="28"/>
          <w:szCs w:val="28"/>
        </w:rPr>
        <w:t xml:space="preserve">Legislative and Policy Framework </w:t>
      </w:r>
    </w:p>
    <w:p w:rsidR="003108CE" w:rsidRPr="003108CE" w:rsidRDefault="003108CE" w:rsidP="003108CE">
      <w:pPr>
        <w:widowControl w:val="0"/>
        <w:autoSpaceDE w:val="0"/>
        <w:autoSpaceDN w:val="0"/>
        <w:adjustRightInd w:val="0"/>
        <w:spacing w:line="288" w:lineRule="auto"/>
        <w:ind w:right="1746"/>
        <w:contextualSpacing/>
        <w:rPr>
          <w:rFonts w:cs="Arial"/>
          <w:b/>
          <w:bCs/>
          <w:spacing w:val="-4"/>
          <w:sz w:val="28"/>
          <w:szCs w:val="28"/>
        </w:rPr>
      </w:pPr>
    </w:p>
    <w:p w:rsidR="00D017C3" w:rsidRPr="003108CE" w:rsidRDefault="009F67B7" w:rsidP="00D017C3">
      <w:pPr>
        <w:widowControl w:val="0"/>
        <w:autoSpaceDE w:val="0"/>
        <w:autoSpaceDN w:val="0"/>
        <w:adjustRightInd w:val="0"/>
        <w:spacing w:after="0" w:line="288" w:lineRule="auto"/>
        <w:ind w:left="19" w:right="123"/>
        <w:rPr>
          <w:rFonts w:cs="Arial"/>
          <w:spacing w:val="-2"/>
          <w:sz w:val="22"/>
          <w:szCs w:val="22"/>
        </w:rPr>
      </w:pPr>
      <w:r>
        <w:rPr>
          <w:rFonts w:cs="Arial"/>
          <w:spacing w:val="-2"/>
          <w:sz w:val="22"/>
          <w:szCs w:val="22"/>
        </w:rPr>
        <w:t>2.1</w:t>
      </w:r>
      <w:r>
        <w:rPr>
          <w:rFonts w:cs="Arial"/>
          <w:spacing w:val="-2"/>
          <w:sz w:val="22"/>
          <w:szCs w:val="22"/>
        </w:rPr>
        <w:tab/>
      </w:r>
      <w:r w:rsidR="00D017C3" w:rsidRPr="003108CE">
        <w:rPr>
          <w:rFonts w:cs="Arial"/>
          <w:spacing w:val="-2"/>
          <w:sz w:val="22"/>
          <w:szCs w:val="22"/>
        </w:rPr>
        <w:t xml:space="preserve">The following legislation and policies have provided the framework for this protocol:- </w:t>
      </w:r>
    </w:p>
    <w:p w:rsidR="003108CE" w:rsidRPr="003108CE" w:rsidRDefault="003108CE" w:rsidP="00D017C3">
      <w:pPr>
        <w:widowControl w:val="0"/>
        <w:tabs>
          <w:tab w:val="left" w:pos="735"/>
        </w:tabs>
        <w:autoSpaceDE w:val="0"/>
        <w:autoSpaceDN w:val="0"/>
        <w:adjustRightInd w:val="0"/>
        <w:spacing w:after="0" w:line="288" w:lineRule="auto"/>
        <w:ind w:left="377" w:right="3981"/>
        <w:rPr>
          <w:rFonts w:cs="Arial"/>
          <w:spacing w:val="-7"/>
          <w:sz w:val="22"/>
          <w:szCs w:val="22"/>
        </w:rPr>
      </w:pPr>
    </w:p>
    <w:p w:rsidR="00D017C3" w:rsidRPr="003108CE" w:rsidRDefault="009F67B7" w:rsidP="00D017C3">
      <w:pPr>
        <w:widowControl w:val="0"/>
        <w:tabs>
          <w:tab w:val="left" w:pos="735"/>
        </w:tabs>
        <w:autoSpaceDE w:val="0"/>
        <w:autoSpaceDN w:val="0"/>
        <w:adjustRightInd w:val="0"/>
        <w:spacing w:after="0" w:line="288" w:lineRule="auto"/>
        <w:ind w:left="377" w:right="3981"/>
        <w:rPr>
          <w:rFonts w:cs="Arial"/>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3"/>
          <w:sz w:val="22"/>
          <w:szCs w:val="22"/>
        </w:rPr>
        <w:t>The Children Act 1989; revised 2004</w:t>
      </w:r>
    </w:p>
    <w:p w:rsidR="00D017C3" w:rsidRPr="003108CE" w:rsidRDefault="009F67B7" w:rsidP="00D017C3">
      <w:pPr>
        <w:widowControl w:val="0"/>
        <w:tabs>
          <w:tab w:val="left" w:pos="735"/>
        </w:tabs>
        <w:autoSpaceDE w:val="0"/>
        <w:autoSpaceDN w:val="0"/>
        <w:adjustRightInd w:val="0"/>
        <w:spacing w:after="0" w:line="288" w:lineRule="auto"/>
        <w:ind w:left="377" w:right="3067"/>
        <w:rPr>
          <w:rFonts w:cs="Arial"/>
          <w:spacing w:val="-3"/>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3"/>
          <w:sz w:val="22"/>
          <w:szCs w:val="22"/>
        </w:rPr>
        <w:t>Working Together to Safeguard Children 2018</w:t>
      </w:r>
    </w:p>
    <w:p w:rsidR="00D017C3" w:rsidRPr="009F67B7" w:rsidRDefault="000D1C46" w:rsidP="009F67B7">
      <w:pPr>
        <w:pStyle w:val="ListParagraph"/>
        <w:widowControl w:val="0"/>
        <w:numPr>
          <w:ilvl w:val="0"/>
          <w:numId w:val="39"/>
        </w:numPr>
        <w:tabs>
          <w:tab w:val="left" w:pos="735"/>
        </w:tabs>
        <w:autoSpaceDE w:val="0"/>
        <w:autoSpaceDN w:val="0"/>
        <w:adjustRightInd w:val="0"/>
        <w:spacing w:line="288" w:lineRule="auto"/>
        <w:ind w:right="3067"/>
        <w:contextualSpacing/>
        <w:rPr>
          <w:rFonts w:ascii="Arial" w:hAnsi="Arial" w:cs="Arial"/>
          <w:sz w:val="22"/>
          <w:szCs w:val="22"/>
        </w:rPr>
      </w:pPr>
      <w:r>
        <w:rPr>
          <w:rFonts w:ascii="Arial" w:hAnsi="Arial" w:cs="Arial"/>
          <w:sz w:val="22"/>
          <w:szCs w:val="22"/>
        </w:rPr>
        <w:t xml:space="preserve">     </w:t>
      </w:r>
      <w:r w:rsidR="00D017C3" w:rsidRPr="009F67B7">
        <w:rPr>
          <w:rFonts w:ascii="Arial" w:hAnsi="Arial" w:cs="Arial"/>
          <w:sz w:val="22"/>
          <w:szCs w:val="22"/>
        </w:rPr>
        <w:t>The Care Act 2014</w:t>
      </w:r>
    </w:p>
    <w:p w:rsidR="00D017C3" w:rsidRPr="003108CE" w:rsidRDefault="009F67B7" w:rsidP="00D017C3">
      <w:pPr>
        <w:widowControl w:val="0"/>
        <w:tabs>
          <w:tab w:val="left" w:pos="735"/>
        </w:tabs>
        <w:autoSpaceDE w:val="0"/>
        <w:autoSpaceDN w:val="0"/>
        <w:adjustRightInd w:val="0"/>
        <w:spacing w:after="0" w:line="288" w:lineRule="auto"/>
        <w:ind w:left="377" w:right="388"/>
        <w:rPr>
          <w:rFonts w:cs="Arial"/>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2"/>
          <w:sz w:val="22"/>
          <w:szCs w:val="22"/>
        </w:rPr>
        <w:t xml:space="preserve">The Framework for the Assessment of Children in Need and their Families </w:t>
      </w:r>
    </w:p>
    <w:p w:rsidR="00D017C3" w:rsidRPr="003108CE" w:rsidRDefault="00D017C3" w:rsidP="009F67B7">
      <w:pPr>
        <w:widowControl w:val="0"/>
        <w:autoSpaceDE w:val="0"/>
        <w:autoSpaceDN w:val="0"/>
        <w:adjustRightInd w:val="0"/>
        <w:spacing w:after="0" w:line="288" w:lineRule="auto"/>
        <w:ind w:left="1085" w:right="4901" w:firstLine="355"/>
        <w:rPr>
          <w:rFonts w:cs="Arial"/>
          <w:sz w:val="22"/>
          <w:szCs w:val="22"/>
        </w:rPr>
      </w:pPr>
      <w:r w:rsidRPr="003108CE">
        <w:rPr>
          <w:rFonts w:cs="Arial"/>
          <w:spacing w:val="-4"/>
          <w:sz w:val="22"/>
          <w:szCs w:val="22"/>
        </w:rPr>
        <w:t xml:space="preserve">Department of Health 2000 </w:t>
      </w:r>
    </w:p>
    <w:p w:rsidR="00D017C3" w:rsidRPr="003108CE" w:rsidRDefault="009F67B7" w:rsidP="00D017C3">
      <w:pPr>
        <w:widowControl w:val="0"/>
        <w:tabs>
          <w:tab w:val="left" w:pos="735"/>
        </w:tabs>
        <w:autoSpaceDE w:val="0"/>
        <w:autoSpaceDN w:val="0"/>
        <w:adjustRightInd w:val="0"/>
        <w:spacing w:after="0" w:line="288" w:lineRule="auto"/>
        <w:ind w:left="377" w:right="2479"/>
        <w:rPr>
          <w:rFonts w:cs="Arial"/>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3"/>
          <w:sz w:val="22"/>
          <w:szCs w:val="22"/>
        </w:rPr>
        <w:t xml:space="preserve">The Domestic Violence, Crime and Victims Act 2004 </w:t>
      </w:r>
    </w:p>
    <w:p w:rsidR="00D017C3" w:rsidRPr="009F67B7" w:rsidRDefault="000D1C46" w:rsidP="009F67B7">
      <w:pPr>
        <w:pStyle w:val="ListParagraph"/>
        <w:widowControl w:val="0"/>
        <w:numPr>
          <w:ilvl w:val="0"/>
          <w:numId w:val="40"/>
        </w:numPr>
        <w:tabs>
          <w:tab w:val="left" w:pos="735"/>
          <w:tab w:val="center" w:pos="5215"/>
        </w:tabs>
        <w:autoSpaceDE w:val="0"/>
        <w:autoSpaceDN w:val="0"/>
        <w:adjustRightInd w:val="0"/>
        <w:spacing w:line="288" w:lineRule="auto"/>
        <w:ind w:right="475"/>
        <w:rPr>
          <w:rFonts w:ascii="Arial" w:hAnsi="Arial" w:cs="Arial"/>
          <w:sz w:val="22"/>
          <w:szCs w:val="22"/>
        </w:rPr>
      </w:pPr>
      <w:r>
        <w:rPr>
          <w:rFonts w:ascii="Arial" w:hAnsi="Arial" w:cs="Arial"/>
          <w:spacing w:val="-2"/>
          <w:sz w:val="22"/>
          <w:szCs w:val="22"/>
        </w:rPr>
        <w:t xml:space="preserve">      </w:t>
      </w:r>
      <w:r w:rsidR="00D017C3" w:rsidRPr="009F67B7">
        <w:rPr>
          <w:rFonts w:ascii="Arial" w:hAnsi="Arial" w:cs="Arial"/>
          <w:spacing w:val="-2"/>
          <w:sz w:val="22"/>
          <w:szCs w:val="22"/>
        </w:rPr>
        <w:t>Channel Duty Guidance 2015</w:t>
      </w:r>
      <w:r w:rsidR="00D017C3" w:rsidRPr="009F67B7">
        <w:rPr>
          <w:rFonts w:ascii="Arial" w:hAnsi="Arial" w:cs="Arial"/>
          <w:spacing w:val="-2"/>
          <w:sz w:val="22"/>
          <w:szCs w:val="22"/>
        </w:rPr>
        <w:tab/>
      </w:r>
    </w:p>
    <w:p w:rsidR="00D017C3" w:rsidRPr="003108CE" w:rsidRDefault="009F67B7" w:rsidP="009F67B7">
      <w:pPr>
        <w:widowControl w:val="0"/>
        <w:tabs>
          <w:tab w:val="left" w:pos="735"/>
        </w:tabs>
        <w:autoSpaceDE w:val="0"/>
        <w:autoSpaceDN w:val="0"/>
        <w:adjustRightInd w:val="0"/>
        <w:spacing w:after="0" w:line="288" w:lineRule="auto"/>
        <w:ind w:left="1440" w:right="2340" w:hanging="1063"/>
        <w:rPr>
          <w:rFonts w:cs="Arial"/>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3"/>
          <w:sz w:val="22"/>
          <w:szCs w:val="22"/>
        </w:rPr>
        <w:t>CONTEST (The National Counter-Terrorism Strategy) updated 2018</w:t>
      </w:r>
    </w:p>
    <w:p w:rsidR="00D017C3" w:rsidRPr="003108CE" w:rsidRDefault="009F67B7" w:rsidP="00D017C3">
      <w:pPr>
        <w:widowControl w:val="0"/>
        <w:tabs>
          <w:tab w:val="left" w:pos="735"/>
        </w:tabs>
        <w:autoSpaceDE w:val="0"/>
        <w:autoSpaceDN w:val="0"/>
        <w:adjustRightInd w:val="0"/>
        <w:spacing w:after="0" w:line="288" w:lineRule="auto"/>
        <w:ind w:left="377" w:right="5806"/>
        <w:rPr>
          <w:rFonts w:cs="Arial"/>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6"/>
          <w:sz w:val="22"/>
          <w:szCs w:val="22"/>
        </w:rPr>
        <w:t xml:space="preserve">Equality Act 2010 </w:t>
      </w:r>
    </w:p>
    <w:p w:rsidR="00D017C3" w:rsidRPr="003108CE" w:rsidRDefault="009F67B7" w:rsidP="00D017C3">
      <w:pPr>
        <w:widowControl w:val="0"/>
        <w:tabs>
          <w:tab w:val="left" w:pos="735"/>
        </w:tabs>
        <w:autoSpaceDE w:val="0"/>
        <w:autoSpaceDN w:val="0"/>
        <w:adjustRightInd w:val="0"/>
        <w:spacing w:after="0" w:line="288" w:lineRule="auto"/>
        <w:ind w:left="377" w:right="4700"/>
        <w:rPr>
          <w:rFonts w:cs="Arial"/>
          <w:spacing w:val="-4"/>
          <w:sz w:val="22"/>
          <w:szCs w:val="22"/>
        </w:rPr>
      </w:pPr>
      <w:r>
        <w:rPr>
          <w:rFonts w:cs="Arial"/>
          <w:spacing w:val="-7"/>
          <w:sz w:val="22"/>
          <w:szCs w:val="22"/>
        </w:rPr>
        <w:tab/>
      </w:r>
      <w:r w:rsidR="00D017C3" w:rsidRPr="003108CE">
        <w:rPr>
          <w:rFonts w:cs="Arial"/>
          <w:spacing w:val="-7"/>
          <w:sz w:val="22"/>
          <w:szCs w:val="22"/>
        </w:rPr>
        <w:t>•</w:t>
      </w:r>
      <w:r w:rsidR="00D017C3" w:rsidRPr="003108CE">
        <w:rPr>
          <w:rFonts w:cs="Arial"/>
          <w:sz w:val="22"/>
          <w:szCs w:val="22"/>
        </w:rPr>
        <w:tab/>
      </w:r>
      <w:r w:rsidR="00D017C3" w:rsidRPr="003108CE">
        <w:rPr>
          <w:rFonts w:cs="Arial"/>
          <w:spacing w:val="-4"/>
          <w:sz w:val="22"/>
          <w:szCs w:val="22"/>
        </w:rPr>
        <w:t xml:space="preserve">Crime and Disorder Act 1998 </w:t>
      </w:r>
    </w:p>
    <w:p w:rsidR="00D017C3" w:rsidRPr="005A2AB3" w:rsidRDefault="00D017C3" w:rsidP="00FB3B3E">
      <w:pPr>
        <w:pStyle w:val="Default"/>
        <w:ind w:left="720" w:hanging="720"/>
        <w:rPr>
          <w:color w:val="auto"/>
          <w:sz w:val="22"/>
          <w:szCs w:val="22"/>
        </w:rPr>
      </w:pPr>
    </w:p>
    <w:p w:rsidR="004D1754" w:rsidRDefault="004D1754" w:rsidP="00FB3B3E">
      <w:pPr>
        <w:pStyle w:val="Default"/>
        <w:jc w:val="center"/>
        <w:rPr>
          <w:color w:val="auto"/>
          <w:sz w:val="22"/>
          <w:szCs w:val="22"/>
        </w:rPr>
      </w:pPr>
    </w:p>
    <w:p w:rsidR="00987643" w:rsidRDefault="003108CE" w:rsidP="005A2AB3">
      <w:pPr>
        <w:pStyle w:val="Default"/>
        <w:rPr>
          <w:b/>
          <w:color w:val="auto"/>
          <w:sz w:val="28"/>
          <w:szCs w:val="28"/>
        </w:rPr>
      </w:pPr>
      <w:r>
        <w:rPr>
          <w:b/>
          <w:color w:val="auto"/>
          <w:sz w:val="28"/>
          <w:szCs w:val="28"/>
        </w:rPr>
        <w:t>3</w:t>
      </w:r>
      <w:r w:rsidR="00987643">
        <w:rPr>
          <w:b/>
          <w:color w:val="auto"/>
          <w:sz w:val="28"/>
          <w:szCs w:val="28"/>
        </w:rPr>
        <w:t>. Violent Extremism within the Wigan Context</w:t>
      </w:r>
    </w:p>
    <w:p w:rsidR="00987643" w:rsidRDefault="00987643" w:rsidP="005A2AB3">
      <w:pPr>
        <w:pStyle w:val="Default"/>
        <w:rPr>
          <w:b/>
          <w:color w:val="auto"/>
          <w:sz w:val="28"/>
          <w:szCs w:val="28"/>
        </w:rPr>
      </w:pPr>
    </w:p>
    <w:p w:rsidR="00987643" w:rsidRPr="00987643" w:rsidRDefault="009F67B7" w:rsidP="00987643">
      <w:pPr>
        <w:widowControl w:val="0"/>
        <w:autoSpaceDE w:val="0"/>
        <w:autoSpaceDN w:val="0"/>
        <w:adjustRightInd w:val="0"/>
        <w:spacing w:after="0" w:line="288" w:lineRule="auto"/>
        <w:ind w:left="19" w:right="700"/>
        <w:rPr>
          <w:rFonts w:cs="Arial"/>
          <w:sz w:val="22"/>
          <w:szCs w:val="22"/>
        </w:rPr>
      </w:pPr>
      <w:r>
        <w:rPr>
          <w:rFonts w:cs="Arial"/>
          <w:spacing w:val="-2"/>
          <w:sz w:val="22"/>
          <w:szCs w:val="22"/>
        </w:rPr>
        <w:t>3.1</w:t>
      </w:r>
      <w:r>
        <w:rPr>
          <w:rFonts w:cs="Arial"/>
          <w:spacing w:val="-2"/>
          <w:sz w:val="22"/>
          <w:szCs w:val="22"/>
        </w:rPr>
        <w:tab/>
      </w:r>
      <w:r w:rsidR="00987643" w:rsidRPr="00987643">
        <w:rPr>
          <w:rFonts w:cs="Arial"/>
          <w:spacing w:val="-2"/>
          <w:sz w:val="22"/>
          <w:szCs w:val="22"/>
        </w:rPr>
        <w:t xml:space="preserve">Violent extremism and extremism within the Wigan context can be defined as </w:t>
      </w:r>
    </w:p>
    <w:p w:rsidR="00987643" w:rsidRPr="00987643" w:rsidRDefault="00987643" w:rsidP="009F67B7">
      <w:pPr>
        <w:widowControl w:val="0"/>
        <w:autoSpaceDE w:val="0"/>
        <w:autoSpaceDN w:val="0"/>
        <w:adjustRightInd w:val="0"/>
        <w:spacing w:after="0" w:line="288" w:lineRule="auto"/>
        <w:ind w:left="19" w:right="7345" w:firstLine="701"/>
        <w:rPr>
          <w:rFonts w:cs="Arial"/>
          <w:sz w:val="22"/>
          <w:szCs w:val="22"/>
        </w:rPr>
      </w:pPr>
      <w:proofErr w:type="gramStart"/>
      <w:r w:rsidRPr="00987643">
        <w:rPr>
          <w:rFonts w:cs="Arial"/>
          <w:spacing w:val="-10"/>
          <w:sz w:val="22"/>
          <w:szCs w:val="22"/>
        </w:rPr>
        <w:t>follows</w:t>
      </w:r>
      <w:proofErr w:type="gramEnd"/>
      <w:r w:rsidRPr="00987643">
        <w:rPr>
          <w:rFonts w:cs="Arial"/>
          <w:spacing w:val="-10"/>
          <w:sz w:val="22"/>
          <w:szCs w:val="22"/>
        </w:rPr>
        <w:t xml:space="preserve">: </w:t>
      </w:r>
    </w:p>
    <w:p w:rsidR="00987643" w:rsidRPr="00987643" w:rsidRDefault="00987643" w:rsidP="00987643">
      <w:pPr>
        <w:widowControl w:val="0"/>
        <w:autoSpaceDE w:val="0"/>
        <w:autoSpaceDN w:val="0"/>
        <w:adjustRightInd w:val="0"/>
        <w:spacing w:after="0" w:line="288" w:lineRule="auto"/>
        <w:ind w:left="19" w:right="7345"/>
        <w:rPr>
          <w:rFonts w:cs="Arial"/>
          <w:sz w:val="22"/>
          <w:szCs w:val="22"/>
        </w:rPr>
      </w:pPr>
    </w:p>
    <w:p w:rsidR="00987643" w:rsidRPr="00987643" w:rsidRDefault="00987643" w:rsidP="009F67B7">
      <w:pPr>
        <w:widowControl w:val="0"/>
        <w:autoSpaceDE w:val="0"/>
        <w:autoSpaceDN w:val="0"/>
        <w:adjustRightInd w:val="0"/>
        <w:spacing w:after="0" w:line="288" w:lineRule="auto"/>
        <w:ind w:left="19" w:right="366" w:firstLine="701"/>
        <w:rPr>
          <w:rFonts w:cs="Arial"/>
          <w:sz w:val="22"/>
          <w:szCs w:val="22"/>
        </w:rPr>
      </w:pPr>
      <w:r w:rsidRPr="00987643">
        <w:rPr>
          <w:rFonts w:cs="Arial"/>
          <w:spacing w:val="-2"/>
          <w:sz w:val="22"/>
          <w:szCs w:val="22"/>
        </w:rPr>
        <w:t xml:space="preserve">The demonstration of unacceptable behaviours by using any means or medium to </w:t>
      </w:r>
    </w:p>
    <w:p w:rsidR="00987643" w:rsidRPr="00987643" w:rsidRDefault="00987643" w:rsidP="009F67B7">
      <w:pPr>
        <w:widowControl w:val="0"/>
        <w:autoSpaceDE w:val="0"/>
        <w:autoSpaceDN w:val="0"/>
        <w:adjustRightInd w:val="0"/>
        <w:spacing w:after="0" w:line="288" w:lineRule="auto"/>
        <w:ind w:left="19" w:right="6036" w:firstLine="701"/>
        <w:rPr>
          <w:rFonts w:cs="Arial"/>
          <w:spacing w:val="-5"/>
          <w:sz w:val="22"/>
          <w:szCs w:val="22"/>
        </w:rPr>
      </w:pPr>
      <w:proofErr w:type="gramStart"/>
      <w:r w:rsidRPr="00987643">
        <w:rPr>
          <w:rFonts w:cs="Arial"/>
          <w:spacing w:val="-5"/>
          <w:sz w:val="22"/>
          <w:szCs w:val="22"/>
        </w:rPr>
        <w:t>express</w:t>
      </w:r>
      <w:proofErr w:type="gramEnd"/>
      <w:r w:rsidRPr="00987643">
        <w:rPr>
          <w:rFonts w:cs="Arial"/>
          <w:spacing w:val="-5"/>
          <w:sz w:val="22"/>
          <w:szCs w:val="22"/>
        </w:rPr>
        <w:t xml:space="preserve"> views which: </w:t>
      </w:r>
    </w:p>
    <w:p w:rsidR="00987643" w:rsidRPr="00987643" w:rsidRDefault="00987643" w:rsidP="00987643">
      <w:pPr>
        <w:widowControl w:val="0"/>
        <w:autoSpaceDE w:val="0"/>
        <w:autoSpaceDN w:val="0"/>
        <w:adjustRightInd w:val="0"/>
        <w:spacing w:after="0" w:line="288" w:lineRule="auto"/>
        <w:ind w:left="19" w:right="6036"/>
        <w:rPr>
          <w:rFonts w:cs="Arial"/>
          <w:sz w:val="22"/>
          <w:szCs w:val="22"/>
        </w:rPr>
      </w:pPr>
    </w:p>
    <w:p w:rsidR="00987643" w:rsidRPr="00987643" w:rsidRDefault="009F67B7" w:rsidP="00987643">
      <w:pPr>
        <w:widowControl w:val="0"/>
        <w:tabs>
          <w:tab w:val="left" w:pos="735"/>
        </w:tabs>
        <w:autoSpaceDE w:val="0"/>
        <w:autoSpaceDN w:val="0"/>
        <w:adjustRightInd w:val="0"/>
        <w:spacing w:after="0" w:line="288" w:lineRule="auto"/>
        <w:ind w:left="379" w:right="355"/>
        <w:rPr>
          <w:rFonts w:cs="Arial"/>
          <w:sz w:val="22"/>
          <w:szCs w:val="22"/>
        </w:rPr>
      </w:pPr>
      <w:r>
        <w:rPr>
          <w:rFonts w:cs="Arial"/>
          <w:spacing w:val="-6"/>
          <w:sz w:val="22"/>
          <w:szCs w:val="22"/>
        </w:rPr>
        <w:tab/>
      </w:r>
      <w:r w:rsidR="00987643" w:rsidRPr="00987643">
        <w:rPr>
          <w:rFonts w:cs="Arial"/>
          <w:spacing w:val="-6"/>
          <w:sz w:val="22"/>
          <w:szCs w:val="22"/>
        </w:rPr>
        <w:t>•</w:t>
      </w:r>
      <w:r w:rsidR="00987643" w:rsidRPr="00987643">
        <w:rPr>
          <w:rFonts w:cs="Arial"/>
          <w:sz w:val="22"/>
          <w:szCs w:val="22"/>
        </w:rPr>
        <w:tab/>
      </w:r>
      <w:r w:rsidR="00987643" w:rsidRPr="00987643">
        <w:rPr>
          <w:rFonts w:cs="Arial"/>
          <w:spacing w:val="-2"/>
          <w:sz w:val="22"/>
          <w:szCs w:val="22"/>
        </w:rPr>
        <w:t xml:space="preserve">foster, justify or glorify terrorist violence in furtherance of particular beliefs; </w:t>
      </w:r>
    </w:p>
    <w:p w:rsidR="00987643" w:rsidRPr="00987643" w:rsidRDefault="00987643" w:rsidP="009F67B7">
      <w:pPr>
        <w:widowControl w:val="0"/>
        <w:autoSpaceDE w:val="0"/>
        <w:autoSpaceDN w:val="0"/>
        <w:adjustRightInd w:val="0"/>
        <w:spacing w:after="0" w:line="288" w:lineRule="auto"/>
        <w:ind w:left="739" w:right="88" w:firstLine="701"/>
        <w:rPr>
          <w:rFonts w:cs="Arial"/>
          <w:sz w:val="22"/>
          <w:szCs w:val="22"/>
        </w:rPr>
      </w:pPr>
      <w:proofErr w:type="gramStart"/>
      <w:r w:rsidRPr="00987643">
        <w:rPr>
          <w:rFonts w:cs="Arial"/>
          <w:spacing w:val="-2"/>
          <w:sz w:val="22"/>
          <w:szCs w:val="22"/>
        </w:rPr>
        <w:t>e.g</w:t>
      </w:r>
      <w:proofErr w:type="gramEnd"/>
      <w:r w:rsidRPr="00987643">
        <w:rPr>
          <w:rFonts w:cs="Arial"/>
          <w:spacing w:val="-2"/>
          <w:sz w:val="22"/>
          <w:szCs w:val="22"/>
        </w:rPr>
        <w:t xml:space="preserve">. inciting others into acts of violence to further a set of political, ideological </w:t>
      </w:r>
    </w:p>
    <w:p w:rsidR="00987643" w:rsidRPr="00987643" w:rsidRDefault="00987643" w:rsidP="009F67B7">
      <w:pPr>
        <w:widowControl w:val="0"/>
        <w:autoSpaceDE w:val="0"/>
        <w:autoSpaceDN w:val="0"/>
        <w:adjustRightInd w:val="0"/>
        <w:spacing w:after="0" w:line="288" w:lineRule="auto"/>
        <w:ind w:left="739" w:right="5672" w:firstLine="701"/>
        <w:rPr>
          <w:rFonts w:cs="Arial"/>
          <w:sz w:val="22"/>
          <w:szCs w:val="22"/>
        </w:rPr>
      </w:pPr>
      <w:proofErr w:type="gramStart"/>
      <w:r w:rsidRPr="00987643">
        <w:rPr>
          <w:rFonts w:cs="Arial"/>
          <w:spacing w:val="-5"/>
          <w:sz w:val="22"/>
          <w:szCs w:val="22"/>
        </w:rPr>
        <w:t>or</w:t>
      </w:r>
      <w:proofErr w:type="gramEnd"/>
      <w:r w:rsidRPr="00987643">
        <w:rPr>
          <w:rFonts w:cs="Arial"/>
          <w:spacing w:val="-5"/>
          <w:sz w:val="22"/>
          <w:szCs w:val="22"/>
        </w:rPr>
        <w:t xml:space="preserve"> religious beliefs </w:t>
      </w:r>
    </w:p>
    <w:p w:rsidR="00987643" w:rsidRPr="00987643" w:rsidRDefault="009F67B7" w:rsidP="00987643">
      <w:pPr>
        <w:widowControl w:val="0"/>
        <w:tabs>
          <w:tab w:val="left" w:pos="735"/>
        </w:tabs>
        <w:autoSpaceDE w:val="0"/>
        <w:autoSpaceDN w:val="0"/>
        <w:adjustRightInd w:val="0"/>
        <w:spacing w:after="0" w:line="288" w:lineRule="auto"/>
        <w:ind w:left="379" w:right="3679"/>
        <w:rPr>
          <w:rFonts w:cs="Arial"/>
          <w:sz w:val="22"/>
          <w:szCs w:val="22"/>
        </w:rPr>
      </w:pPr>
      <w:r>
        <w:rPr>
          <w:rFonts w:cs="Arial"/>
          <w:spacing w:val="-6"/>
          <w:sz w:val="22"/>
          <w:szCs w:val="22"/>
        </w:rPr>
        <w:tab/>
      </w:r>
      <w:r w:rsidR="00987643" w:rsidRPr="00987643">
        <w:rPr>
          <w:rFonts w:cs="Arial"/>
          <w:spacing w:val="-6"/>
          <w:sz w:val="22"/>
          <w:szCs w:val="22"/>
        </w:rPr>
        <w:t>•</w:t>
      </w:r>
      <w:r w:rsidR="00987643" w:rsidRPr="00987643">
        <w:rPr>
          <w:rFonts w:cs="Arial"/>
          <w:sz w:val="22"/>
          <w:szCs w:val="22"/>
        </w:rPr>
        <w:tab/>
      </w:r>
      <w:r w:rsidR="00987643" w:rsidRPr="00987643">
        <w:rPr>
          <w:rFonts w:cs="Arial"/>
          <w:spacing w:val="-3"/>
          <w:sz w:val="22"/>
          <w:szCs w:val="22"/>
        </w:rPr>
        <w:t xml:space="preserve">seek to provoke others to terrorist acts; </w:t>
      </w:r>
    </w:p>
    <w:p w:rsidR="00987643" w:rsidRPr="00987643" w:rsidRDefault="00E7008F" w:rsidP="009F67B7">
      <w:pPr>
        <w:widowControl w:val="0"/>
        <w:autoSpaceDE w:val="0"/>
        <w:autoSpaceDN w:val="0"/>
        <w:adjustRightInd w:val="0"/>
        <w:spacing w:after="0" w:line="288" w:lineRule="auto"/>
        <w:ind w:left="1081" w:right="1078" w:firstLine="359"/>
        <w:rPr>
          <w:rFonts w:cs="Arial"/>
          <w:sz w:val="22"/>
          <w:szCs w:val="22"/>
        </w:rPr>
      </w:pPr>
      <w:proofErr w:type="gramStart"/>
      <w:r>
        <w:rPr>
          <w:rFonts w:cs="Arial"/>
          <w:spacing w:val="-2"/>
          <w:sz w:val="22"/>
          <w:szCs w:val="22"/>
        </w:rPr>
        <w:t>e.g</w:t>
      </w:r>
      <w:proofErr w:type="gramEnd"/>
      <w:r>
        <w:rPr>
          <w:rFonts w:cs="Arial"/>
          <w:spacing w:val="-2"/>
          <w:sz w:val="22"/>
          <w:szCs w:val="22"/>
        </w:rPr>
        <w:t>. actively recruiting other</w:t>
      </w:r>
      <w:r w:rsidR="00987643" w:rsidRPr="00987643">
        <w:rPr>
          <w:rFonts w:cs="Arial"/>
          <w:spacing w:val="-2"/>
          <w:sz w:val="22"/>
          <w:szCs w:val="22"/>
        </w:rPr>
        <w:t xml:space="preserve"> people to take part in terrorist activity </w:t>
      </w:r>
    </w:p>
    <w:p w:rsidR="00987643" w:rsidRPr="00987643" w:rsidRDefault="009F67B7" w:rsidP="00987643">
      <w:pPr>
        <w:widowControl w:val="0"/>
        <w:tabs>
          <w:tab w:val="left" w:pos="735"/>
        </w:tabs>
        <w:autoSpaceDE w:val="0"/>
        <w:autoSpaceDN w:val="0"/>
        <w:adjustRightInd w:val="0"/>
        <w:spacing w:after="0" w:line="288" w:lineRule="auto"/>
        <w:ind w:left="379" w:right="426"/>
        <w:rPr>
          <w:rFonts w:cs="Arial"/>
          <w:sz w:val="22"/>
          <w:szCs w:val="22"/>
        </w:rPr>
      </w:pPr>
      <w:r>
        <w:rPr>
          <w:rFonts w:cs="Arial"/>
          <w:spacing w:val="-6"/>
          <w:sz w:val="22"/>
          <w:szCs w:val="22"/>
        </w:rPr>
        <w:tab/>
      </w:r>
      <w:r w:rsidR="00987643" w:rsidRPr="00987643">
        <w:rPr>
          <w:rFonts w:cs="Arial"/>
          <w:spacing w:val="-6"/>
          <w:sz w:val="22"/>
          <w:szCs w:val="22"/>
        </w:rPr>
        <w:t>•</w:t>
      </w:r>
      <w:r w:rsidR="00987643" w:rsidRPr="00987643">
        <w:rPr>
          <w:rFonts w:cs="Arial"/>
          <w:sz w:val="22"/>
          <w:szCs w:val="22"/>
        </w:rPr>
        <w:tab/>
      </w:r>
      <w:r w:rsidR="00987643" w:rsidRPr="00987643">
        <w:rPr>
          <w:rFonts w:cs="Arial"/>
          <w:spacing w:val="-2"/>
          <w:sz w:val="22"/>
          <w:szCs w:val="22"/>
        </w:rPr>
        <w:t xml:space="preserve">foment other serious criminal activity or seek to provoke others to serious </w:t>
      </w:r>
    </w:p>
    <w:p w:rsidR="00987643" w:rsidRPr="00987643" w:rsidRDefault="00987643" w:rsidP="009F67B7">
      <w:pPr>
        <w:widowControl w:val="0"/>
        <w:autoSpaceDE w:val="0"/>
        <w:autoSpaceDN w:val="0"/>
        <w:adjustRightInd w:val="0"/>
        <w:spacing w:after="0" w:line="288" w:lineRule="auto"/>
        <w:ind w:left="739" w:right="6212" w:firstLine="701"/>
        <w:rPr>
          <w:rFonts w:cs="Arial"/>
          <w:sz w:val="22"/>
          <w:szCs w:val="22"/>
        </w:rPr>
      </w:pPr>
      <w:proofErr w:type="gramStart"/>
      <w:r w:rsidRPr="00987643">
        <w:rPr>
          <w:rFonts w:cs="Arial"/>
          <w:spacing w:val="-6"/>
          <w:sz w:val="22"/>
          <w:szCs w:val="22"/>
        </w:rPr>
        <w:lastRenderedPageBreak/>
        <w:t>criminal</w:t>
      </w:r>
      <w:proofErr w:type="gramEnd"/>
      <w:r w:rsidRPr="00987643">
        <w:rPr>
          <w:rFonts w:cs="Arial"/>
          <w:spacing w:val="-6"/>
          <w:sz w:val="22"/>
          <w:szCs w:val="22"/>
        </w:rPr>
        <w:t xml:space="preserve"> acts </w:t>
      </w:r>
    </w:p>
    <w:p w:rsidR="00987643" w:rsidRPr="00987643" w:rsidRDefault="00987643" w:rsidP="009F67B7">
      <w:pPr>
        <w:widowControl w:val="0"/>
        <w:autoSpaceDE w:val="0"/>
        <w:autoSpaceDN w:val="0"/>
        <w:adjustRightInd w:val="0"/>
        <w:spacing w:after="0" w:line="288" w:lineRule="auto"/>
        <w:ind w:left="739" w:right="837" w:firstLine="701"/>
        <w:rPr>
          <w:rFonts w:cs="Arial"/>
          <w:sz w:val="22"/>
          <w:szCs w:val="22"/>
        </w:rPr>
      </w:pPr>
      <w:proofErr w:type="gramStart"/>
      <w:r w:rsidRPr="00987643">
        <w:rPr>
          <w:rFonts w:cs="Arial"/>
          <w:spacing w:val="-2"/>
          <w:sz w:val="22"/>
          <w:szCs w:val="22"/>
        </w:rPr>
        <w:t>e.g</w:t>
      </w:r>
      <w:proofErr w:type="gramEnd"/>
      <w:r w:rsidRPr="00987643">
        <w:rPr>
          <w:rFonts w:cs="Arial"/>
          <w:spacing w:val="-2"/>
          <w:sz w:val="22"/>
          <w:szCs w:val="22"/>
        </w:rPr>
        <w:t xml:space="preserve">. both producing and allowing the production and dissemination of </w:t>
      </w:r>
    </w:p>
    <w:p w:rsidR="00987643" w:rsidRPr="00987643" w:rsidRDefault="00987643" w:rsidP="009F67B7">
      <w:pPr>
        <w:widowControl w:val="0"/>
        <w:autoSpaceDE w:val="0"/>
        <w:autoSpaceDN w:val="0"/>
        <w:adjustRightInd w:val="0"/>
        <w:spacing w:after="0" w:line="288" w:lineRule="auto"/>
        <w:ind w:left="1440" w:right="331"/>
        <w:rPr>
          <w:rFonts w:cs="Arial"/>
          <w:sz w:val="22"/>
          <w:szCs w:val="22"/>
        </w:rPr>
      </w:pPr>
      <w:proofErr w:type="gramStart"/>
      <w:r w:rsidRPr="00987643">
        <w:rPr>
          <w:rFonts w:cs="Arial"/>
          <w:spacing w:val="-1"/>
          <w:sz w:val="22"/>
          <w:szCs w:val="22"/>
        </w:rPr>
        <w:t>extremist</w:t>
      </w:r>
      <w:proofErr w:type="gramEnd"/>
      <w:r w:rsidRPr="00987643">
        <w:rPr>
          <w:rFonts w:cs="Arial"/>
          <w:spacing w:val="-1"/>
          <w:sz w:val="22"/>
          <w:szCs w:val="22"/>
        </w:rPr>
        <w:t xml:space="preserve"> messages including posters / leaflets / DVDs and other forms of </w:t>
      </w:r>
      <w:r w:rsidRPr="00987643">
        <w:rPr>
          <w:rFonts w:cs="Arial"/>
          <w:spacing w:val="-6"/>
          <w:sz w:val="22"/>
          <w:szCs w:val="22"/>
        </w:rPr>
        <w:t xml:space="preserve">new technology.. </w:t>
      </w:r>
    </w:p>
    <w:p w:rsidR="00987643" w:rsidRPr="00987643" w:rsidRDefault="009F67B7" w:rsidP="00987643">
      <w:pPr>
        <w:widowControl w:val="0"/>
        <w:tabs>
          <w:tab w:val="left" w:pos="735"/>
        </w:tabs>
        <w:autoSpaceDE w:val="0"/>
        <w:autoSpaceDN w:val="0"/>
        <w:adjustRightInd w:val="0"/>
        <w:spacing w:after="0" w:line="288" w:lineRule="auto"/>
        <w:ind w:left="379" w:right="897"/>
        <w:rPr>
          <w:rFonts w:cs="Arial"/>
          <w:sz w:val="22"/>
          <w:szCs w:val="22"/>
        </w:rPr>
      </w:pPr>
      <w:r>
        <w:rPr>
          <w:rFonts w:cs="Arial"/>
          <w:spacing w:val="-6"/>
          <w:sz w:val="22"/>
          <w:szCs w:val="22"/>
        </w:rPr>
        <w:tab/>
      </w:r>
      <w:r w:rsidR="00987643" w:rsidRPr="00987643">
        <w:rPr>
          <w:rFonts w:cs="Arial"/>
          <w:spacing w:val="-6"/>
          <w:sz w:val="22"/>
          <w:szCs w:val="22"/>
        </w:rPr>
        <w:t>•</w:t>
      </w:r>
      <w:r w:rsidR="00987643" w:rsidRPr="00987643">
        <w:rPr>
          <w:rFonts w:cs="Arial"/>
          <w:sz w:val="22"/>
          <w:szCs w:val="22"/>
        </w:rPr>
        <w:tab/>
      </w:r>
      <w:proofErr w:type="gramStart"/>
      <w:r w:rsidR="00987643" w:rsidRPr="00987643">
        <w:rPr>
          <w:rFonts w:cs="Arial"/>
          <w:spacing w:val="-2"/>
          <w:sz w:val="22"/>
          <w:szCs w:val="22"/>
        </w:rPr>
        <w:t>foster</w:t>
      </w:r>
      <w:proofErr w:type="gramEnd"/>
      <w:r w:rsidR="00987643" w:rsidRPr="00987643">
        <w:rPr>
          <w:rFonts w:cs="Arial"/>
          <w:spacing w:val="-2"/>
          <w:sz w:val="22"/>
          <w:szCs w:val="22"/>
        </w:rPr>
        <w:t xml:space="preserve"> hatred which might lead to inter-community violence in the UK </w:t>
      </w:r>
    </w:p>
    <w:p w:rsidR="00987643" w:rsidRPr="00987643" w:rsidRDefault="00987643" w:rsidP="009F67B7">
      <w:pPr>
        <w:widowControl w:val="0"/>
        <w:autoSpaceDE w:val="0"/>
        <w:autoSpaceDN w:val="0"/>
        <w:adjustRightInd w:val="0"/>
        <w:spacing w:after="0" w:line="288" w:lineRule="auto"/>
        <w:ind w:left="739" w:right="485" w:firstLine="701"/>
        <w:rPr>
          <w:rFonts w:cs="Arial"/>
          <w:sz w:val="22"/>
          <w:szCs w:val="22"/>
        </w:rPr>
      </w:pPr>
      <w:proofErr w:type="gramStart"/>
      <w:r w:rsidRPr="00987643">
        <w:rPr>
          <w:rFonts w:cs="Arial"/>
          <w:spacing w:val="-2"/>
          <w:sz w:val="22"/>
          <w:szCs w:val="22"/>
        </w:rPr>
        <w:t>e.g</w:t>
      </w:r>
      <w:proofErr w:type="gramEnd"/>
      <w:r w:rsidRPr="00987643">
        <w:rPr>
          <w:rFonts w:cs="Arial"/>
          <w:spacing w:val="-2"/>
          <w:sz w:val="22"/>
          <w:szCs w:val="22"/>
        </w:rPr>
        <w:t xml:space="preserve">. leading and actively contributing to activities that lead to tension and </w:t>
      </w:r>
    </w:p>
    <w:p w:rsidR="00987643" w:rsidRPr="00987643" w:rsidRDefault="00987643" w:rsidP="009F67B7">
      <w:pPr>
        <w:widowControl w:val="0"/>
        <w:autoSpaceDE w:val="0"/>
        <w:autoSpaceDN w:val="0"/>
        <w:adjustRightInd w:val="0"/>
        <w:spacing w:after="0" w:line="288" w:lineRule="auto"/>
        <w:ind w:left="739" w:right="1746" w:firstLine="701"/>
        <w:rPr>
          <w:rFonts w:cs="Arial"/>
          <w:spacing w:val="-3"/>
          <w:sz w:val="22"/>
          <w:szCs w:val="22"/>
        </w:rPr>
      </w:pPr>
      <w:proofErr w:type="gramStart"/>
      <w:r w:rsidRPr="00987643">
        <w:rPr>
          <w:rFonts w:cs="Arial"/>
          <w:spacing w:val="-3"/>
          <w:sz w:val="22"/>
          <w:szCs w:val="22"/>
        </w:rPr>
        <w:t>misunderstanding</w:t>
      </w:r>
      <w:proofErr w:type="gramEnd"/>
      <w:r w:rsidRPr="00987643">
        <w:rPr>
          <w:rFonts w:cs="Arial"/>
          <w:spacing w:val="-3"/>
          <w:sz w:val="22"/>
          <w:szCs w:val="22"/>
        </w:rPr>
        <w:t xml:space="preserve"> between different groups or communities</w:t>
      </w:r>
    </w:p>
    <w:p w:rsidR="00987643" w:rsidRDefault="00987643" w:rsidP="005A2AB3">
      <w:pPr>
        <w:pStyle w:val="Default"/>
        <w:rPr>
          <w:b/>
          <w:color w:val="auto"/>
          <w:sz w:val="28"/>
          <w:szCs w:val="28"/>
        </w:rPr>
      </w:pPr>
    </w:p>
    <w:p w:rsidR="00160ED8" w:rsidRDefault="003108CE" w:rsidP="00160ED8">
      <w:pPr>
        <w:pStyle w:val="Default"/>
        <w:rPr>
          <w:b/>
          <w:color w:val="auto"/>
          <w:sz w:val="28"/>
          <w:szCs w:val="28"/>
        </w:rPr>
      </w:pPr>
      <w:r>
        <w:rPr>
          <w:b/>
          <w:color w:val="auto"/>
          <w:sz w:val="28"/>
          <w:szCs w:val="28"/>
        </w:rPr>
        <w:t>4</w:t>
      </w:r>
      <w:r w:rsidR="00160ED8">
        <w:rPr>
          <w:b/>
          <w:color w:val="auto"/>
          <w:sz w:val="28"/>
          <w:szCs w:val="28"/>
        </w:rPr>
        <w:t>. Vulnerability Indicators</w:t>
      </w:r>
    </w:p>
    <w:p w:rsidR="00160ED8" w:rsidRDefault="00160ED8" w:rsidP="00160ED8">
      <w:pPr>
        <w:widowControl w:val="0"/>
        <w:autoSpaceDE w:val="0"/>
        <w:autoSpaceDN w:val="0"/>
        <w:adjustRightInd w:val="0"/>
        <w:spacing w:after="0" w:line="288" w:lineRule="auto"/>
        <w:ind w:left="19" w:right="816"/>
        <w:rPr>
          <w:rFonts w:cs="Arial"/>
          <w:spacing w:val="-5"/>
        </w:rPr>
      </w:pPr>
    </w:p>
    <w:p w:rsidR="00160ED8" w:rsidRPr="00A57D7D" w:rsidRDefault="003108CE" w:rsidP="003108CE">
      <w:pPr>
        <w:widowControl w:val="0"/>
        <w:autoSpaceDE w:val="0"/>
        <w:autoSpaceDN w:val="0"/>
        <w:adjustRightInd w:val="0"/>
        <w:spacing w:after="0" w:line="288" w:lineRule="auto"/>
        <w:ind w:left="720" w:right="816" w:hanging="701"/>
        <w:rPr>
          <w:rFonts w:cs="Arial"/>
          <w:sz w:val="22"/>
          <w:szCs w:val="22"/>
        </w:rPr>
      </w:pPr>
      <w:r>
        <w:rPr>
          <w:rFonts w:cs="Arial"/>
          <w:spacing w:val="-5"/>
          <w:sz w:val="22"/>
          <w:szCs w:val="22"/>
        </w:rPr>
        <w:t>4.1</w:t>
      </w:r>
      <w:r>
        <w:rPr>
          <w:rFonts w:cs="Arial"/>
          <w:spacing w:val="-5"/>
          <w:sz w:val="22"/>
          <w:szCs w:val="22"/>
        </w:rPr>
        <w:tab/>
      </w:r>
      <w:r w:rsidR="00160ED8" w:rsidRPr="00A57D7D">
        <w:rPr>
          <w:rFonts w:cs="Arial"/>
          <w:spacing w:val="-5"/>
          <w:sz w:val="22"/>
          <w:szCs w:val="22"/>
        </w:rPr>
        <w:t xml:space="preserve">There is no such thing as a 'typical extremist' and those involved </w:t>
      </w:r>
      <w:r w:rsidR="00160ED8" w:rsidRPr="00A57D7D">
        <w:rPr>
          <w:rFonts w:cs="Arial"/>
          <w:spacing w:val="-3"/>
          <w:sz w:val="22"/>
          <w:szCs w:val="22"/>
        </w:rPr>
        <w:t xml:space="preserve">in extremism come from a range of backgrounds and experiences. </w:t>
      </w:r>
    </w:p>
    <w:p w:rsidR="00160ED8" w:rsidRPr="00A57D7D" w:rsidRDefault="00160ED8" w:rsidP="00160ED8">
      <w:pPr>
        <w:widowControl w:val="0"/>
        <w:autoSpaceDE w:val="0"/>
        <w:autoSpaceDN w:val="0"/>
        <w:adjustRightInd w:val="0"/>
        <w:spacing w:after="0" w:line="288" w:lineRule="auto"/>
        <w:ind w:left="19" w:right="132"/>
        <w:rPr>
          <w:rFonts w:cs="Arial"/>
          <w:sz w:val="22"/>
          <w:szCs w:val="22"/>
        </w:rPr>
      </w:pPr>
    </w:p>
    <w:p w:rsidR="00160ED8" w:rsidRPr="00A57D7D" w:rsidRDefault="003108CE" w:rsidP="003108CE">
      <w:pPr>
        <w:widowControl w:val="0"/>
        <w:autoSpaceDE w:val="0"/>
        <w:autoSpaceDN w:val="0"/>
        <w:adjustRightInd w:val="0"/>
        <w:spacing w:after="0" w:line="288" w:lineRule="auto"/>
        <w:ind w:left="720" w:right="959" w:hanging="701"/>
        <w:rPr>
          <w:rFonts w:cs="Arial"/>
          <w:sz w:val="22"/>
          <w:szCs w:val="22"/>
        </w:rPr>
      </w:pPr>
      <w:r>
        <w:rPr>
          <w:rFonts w:cs="Arial"/>
          <w:spacing w:val="-2"/>
          <w:sz w:val="22"/>
          <w:szCs w:val="22"/>
        </w:rPr>
        <w:t>4.2</w:t>
      </w:r>
      <w:r>
        <w:rPr>
          <w:rFonts w:cs="Arial"/>
          <w:spacing w:val="-2"/>
          <w:sz w:val="22"/>
          <w:szCs w:val="22"/>
        </w:rPr>
        <w:tab/>
      </w:r>
      <w:r w:rsidR="00160ED8" w:rsidRPr="00A57D7D">
        <w:rPr>
          <w:rFonts w:cs="Arial"/>
          <w:spacing w:val="-2"/>
          <w:sz w:val="22"/>
          <w:szCs w:val="22"/>
        </w:rPr>
        <w:t xml:space="preserve">The following indicators have been provided to support staff to understand and identify factors that may suggest an adult, child, young person or their </w:t>
      </w:r>
      <w:r w:rsidR="00160ED8" w:rsidRPr="00A57D7D">
        <w:rPr>
          <w:rFonts w:cs="Arial"/>
          <w:spacing w:val="-3"/>
          <w:sz w:val="22"/>
          <w:szCs w:val="22"/>
        </w:rPr>
        <w:t xml:space="preserve">family may be vulnerable or involved with violent extremism. </w:t>
      </w:r>
    </w:p>
    <w:p w:rsidR="00160ED8" w:rsidRPr="002B4808" w:rsidRDefault="00160ED8" w:rsidP="00160ED8">
      <w:pPr>
        <w:widowControl w:val="0"/>
        <w:autoSpaceDE w:val="0"/>
        <w:autoSpaceDN w:val="0"/>
        <w:adjustRightInd w:val="0"/>
        <w:spacing w:after="0" w:line="288" w:lineRule="auto"/>
        <w:ind w:left="19" w:right="647"/>
        <w:rPr>
          <w:rFonts w:cs="Arial"/>
        </w:rPr>
      </w:pPr>
    </w:p>
    <w:p w:rsidR="00160ED8" w:rsidRPr="00A57D7D" w:rsidRDefault="00160ED8" w:rsidP="009F67B7">
      <w:pPr>
        <w:widowControl w:val="0"/>
        <w:autoSpaceDE w:val="0"/>
        <w:autoSpaceDN w:val="0"/>
        <w:adjustRightInd w:val="0"/>
        <w:spacing w:after="0" w:line="288" w:lineRule="auto"/>
        <w:ind w:left="19" w:right="2422" w:firstLine="690"/>
        <w:rPr>
          <w:rFonts w:cs="Arial"/>
          <w:spacing w:val="-2"/>
          <w:sz w:val="22"/>
          <w:szCs w:val="22"/>
        </w:rPr>
      </w:pPr>
      <w:r w:rsidRPr="00A57D7D">
        <w:rPr>
          <w:rFonts w:cs="Arial"/>
          <w:spacing w:val="-2"/>
          <w:sz w:val="22"/>
          <w:szCs w:val="22"/>
        </w:rPr>
        <w:t xml:space="preserve">Research shows that indicators of vulnerability can include:- </w:t>
      </w:r>
    </w:p>
    <w:p w:rsidR="00160ED8" w:rsidRPr="00A57D7D" w:rsidRDefault="00160ED8" w:rsidP="00160ED8">
      <w:pPr>
        <w:widowControl w:val="0"/>
        <w:tabs>
          <w:tab w:val="left" w:pos="723"/>
        </w:tabs>
        <w:autoSpaceDE w:val="0"/>
        <w:autoSpaceDN w:val="0"/>
        <w:adjustRightInd w:val="0"/>
        <w:spacing w:after="0" w:line="288" w:lineRule="auto"/>
        <w:ind w:left="709" w:right="130" w:hanging="283"/>
        <w:rPr>
          <w:rFonts w:cs="Arial"/>
          <w:sz w:val="22"/>
          <w:szCs w:val="22"/>
        </w:rPr>
      </w:pPr>
      <w:r w:rsidRPr="00A57D7D">
        <w:rPr>
          <w:rFonts w:cs="Arial"/>
          <w:spacing w:val="-7"/>
          <w:sz w:val="22"/>
          <w:szCs w:val="22"/>
        </w:rPr>
        <w:t>•</w:t>
      </w:r>
      <w:r w:rsidRPr="00A57D7D">
        <w:rPr>
          <w:rFonts w:cs="Arial"/>
          <w:sz w:val="22"/>
          <w:szCs w:val="22"/>
        </w:rPr>
        <w:tab/>
      </w:r>
      <w:r w:rsidRPr="00A57D7D">
        <w:rPr>
          <w:rFonts w:cs="Arial"/>
          <w:b/>
          <w:bCs/>
          <w:spacing w:val="-2"/>
          <w:sz w:val="22"/>
          <w:szCs w:val="22"/>
        </w:rPr>
        <w:t>Identity Crisis</w:t>
      </w:r>
      <w:r w:rsidRPr="00A57D7D">
        <w:rPr>
          <w:rFonts w:cs="Arial"/>
          <w:spacing w:val="-2"/>
          <w:sz w:val="22"/>
          <w:szCs w:val="22"/>
        </w:rPr>
        <w:t xml:space="preserve"> - Distance from cultural / religious heritage and uncomfortable </w:t>
      </w:r>
      <w:r w:rsidRPr="00A57D7D">
        <w:rPr>
          <w:rFonts w:cs="Arial"/>
          <w:spacing w:val="-3"/>
          <w:sz w:val="22"/>
          <w:szCs w:val="22"/>
        </w:rPr>
        <w:t xml:space="preserve">with their place in the society around them. </w:t>
      </w:r>
    </w:p>
    <w:p w:rsidR="00160ED8" w:rsidRPr="00A57D7D" w:rsidRDefault="00160ED8" w:rsidP="00160ED8">
      <w:pPr>
        <w:widowControl w:val="0"/>
        <w:tabs>
          <w:tab w:val="left" w:pos="723"/>
        </w:tabs>
        <w:autoSpaceDE w:val="0"/>
        <w:autoSpaceDN w:val="0"/>
        <w:adjustRightInd w:val="0"/>
        <w:spacing w:after="0" w:line="288" w:lineRule="auto"/>
        <w:ind w:left="709" w:right="240" w:hanging="283"/>
        <w:rPr>
          <w:rFonts w:cs="Arial"/>
          <w:sz w:val="22"/>
          <w:szCs w:val="22"/>
        </w:rPr>
      </w:pPr>
      <w:r w:rsidRPr="00A57D7D">
        <w:rPr>
          <w:rFonts w:cs="Arial"/>
          <w:spacing w:val="-7"/>
          <w:sz w:val="22"/>
          <w:szCs w:val="22"/>
        </w:rPr>
        <w:t>•</w:t>
      </w:r>
      <w:r w:rsidRPr="00A57D7D">
        <w:rPr>
          <w:rFonts w:cs="Arial"/>
          <w:sz w:val="22"/>
          <w:szCs w:val="22"/>
        </w:rPr>
        <w:tab/>
      </w:r>
      <w:r w:rsidRPr="00A57D7D">
        <w:rPr>
          <w:rFonts w:cs="Arial"/>
          <w:b/>
          <w:bCs/>
          <w:spacing w:val="-2"/>
          <w:sz w:val="22"/>
          <w:szCs w:val="22"/>
        </w:rPr>
        <w:t>Personal Crisis</w:t>
      </w:r>
      <w:r w:rsidRPr="00A57D7D">
        <w:rPr>
          <w:rFonts w:cs="Arial"/>
          <w:spacing w:val="-2"/>
          <w:sz w:val="22"/>
          <w:szCs w:val="22"/>
        </w:rPr>
        <w:t xml:space="preserve"> - Family tensions; sense of isolation; adolescence; low self-esteem; disassociating from existing friendship group and becoming involved with a new and different group of friends; searching for answers to questions </w:t>
      </w:r>
      <w:r w:rsidRPr="00A57D7D">
        <w:rPr>
          <w:rFonts w:cs="Arial"/>
          <w:spacing w:val="-3"/>
          <w:sz w:val="22"/>
          <w:szCs w:val="22"/>
        </w:rPr>
        <w:t xml:space="preserve">about identity, faith and belonging </w:t>
      </w:r>
    </w:p>
    <w:p w:rsidR="00160ED8" w:rsidRPr="00A57D7D" w:rsidRDefault="00160ED8" w:rsidP="00160ED8">
      <w:pPr>
        <w:widowControl w:val="0"/>
        <w:tabs>
          <w:tab w:val="left" w:pos="723"/>
        </w:tabs>
        <w:autoSpaceDE w:val="0"/>
        <w:autoSpaceDN w:val="0"/>
        <w:adjustRightInd w:val="0"/>
        <w:spacing w:after="0" w:line="288" w:lineRule="auto"/>
        <w:ind w:left="709" w:right="578" w:hanging="283"/>
        <w:rPr>
          <w:rFonts w:cs="Arial"/>
          <w:sz w:val="22"/>
          <w:szCs w:val="22"/>
        </w:rPr>
      </w:pPr>
      <w:r w:rsidRPr="00A57D7D">
        <w:rPr>
          <w:rFonts w:cs="Arial"/>
          <w:spacing w:val="-7"/>
          <w:sz w:val="22"/>
          <w:szCs w:val="22"/>
        </w:rPr>
        <w:t>•</w:t>
      </w:r>
      <w:r w:rsidRPr="00A57D7D">
        <w:rPr>
          <w:rFonts w:cs="Arial"/>
          <w:sz w:val="22"/>
          <w:szCs w:val="22"/>
        </w:rPr>
        <w:tab/>
      </w:r>
      <w:r w:rsidRPr="00A57D7D">
        <w:rPr>
          <w:rFonts w:cs="Arial"/>
          <w:b/>
          <w:bCs/>
          <w:spacing w:val="-3"/>
          <w:sz w:val="22"/>
          <w:szCs w:val="22"/>
        </w:rPr>
        <w:t>Personal Circumstances</w:t>
      </w:r>
      <w:r w:rsidRPr="00A57D7D">
        <w:rPr>
          <w:rFonts w:cs="Arial"/>
          <w:spacing w:val="-3"/>
          <w:sz w:val="22"/>
          <w:szCs w:val="22"/>
        </w:rPr>
        <w:t xml:space="preserve"> - Migration; local community tensions; events </w:t>
      </w:r>
      <w:r w:rsidRPr="00A57D7D">
        <w:rPr>
          <w:rFonts w:cs="Arial"/>
          <w:spacing w:val="-2"/>
          <w:sz w:val="22"/>
          <w:szCs w:val="22"/>
        </w:rPr>
        <w:t xml:space="preserve">affecting country or region of origin; alienation from UK values; having a sense of grievance that is triggered by personal experience of racism or </w:t>
      </w:r>
      <w:r w:rsidRPr="00A57D7D">
        <w:rPr>
          <w:rFonts w:cs="Arial"/>
          <w:spacing w:val="-3"/>
          <w:sz w:val="22"/>
          <w:szCs w:val="22"/>
        </w:rPr>
        <w:t xml:space="preserve">discrimination or aspects of Government policy </w:t>
      </w:r>
    </w:p>
    <w:p w:rsidR="00160ED8" w:rsidRPr="00A57D7D" w:rsidRDefault="00160ED8" w:rsidP="00160ED8">
      <w:pPr>
        <w:widowControl w:val="0"/>
        <w:tabs>
          <w:tab w:val="left" w:pos="723"/>
        </w:tabs>
        <w:autoSpaceDE w:val="0"/>
        <w:autoSpaceDN w:val="0"/>
        <w:adjustRightInd w:val="0"/>
        <w:spacing w:after="0" w:line="288" w:lineRule="auto"/>
        <w:ind w:left="709" w:right="313" w:hanging="283"/>
        <w:rPr>
          <w:rFonts w:cs="Arial"/>
          <w:sz w:val="22"/>
          <w:szCs w:val="22"/>
        </w:rPr>
      </w:pPr>
      <w:r w:rsidRPr="00A57D7D">
        <w:rPr>
          <w:rFonts w:cs="Arial"/>
          <w:spacing w:val="-7"/>
          <w:sz w:val="22"/>
          <w:szCs w:val="22"/>
        </w:rPr>
        <w:t>•</w:t>
      </w:r>
      <w:r w:rsidRPr="00A57D7D">
        <w:rPr>
          <w:rFonts w:cs="Arial"/>
          <w:sz w:val="22"/>
          <w:szCs w:val="22"/>
        </w:rPr>
        <w:tab/>
      </w:r>
      <w:r w:rsidRPr="00A57D7D">
        <w:rPr>
          <w:rFonts w:cs="Arial"/>
          <w:b/>
          <w:bCs/>
          <w:spacing w:val="-2"/>
          <w:sz w:val="22"/>
          <w:szCs w:val="22"/>
        </w:rPr>
        <w:t>Unmet Aspirations</w:t>
      </w:r>
      <w:r w:rsidRPr="00A57D7D">
        <w:rPr>
          <w:rFonts w:cs="Arial"/>
          <w:spacing w:val="-2"/>
          <w:sz w:val="22"/>
          <w:szCs w:val="22"/>
        </w:rPr>
        <w:t xml:space="preserve"> - Perceptions of injustice; feeling of failure; rejection of </w:t>
      </w:r>
      <w:r w:rsidRPr="00A57D7D">
        <w:rPr>
          <w:rFonts w:cs="Arial"/>
          <w:spacing w:val="-8"/>
          <w:sz w:val="22"/>
          <w:szCs w:val="22"/>
        </w:rPr>
        <w:t xml:space="preserve">civic life </w:t>
      </w:r>
    </w:p>
    <w:p w:rsidR="00160ED8" w:rsidRPr="00A57D7D" w:rsidRDefault="00160ED8" w:rsidP="00160ED8">
      <w:pPr>
        <w:widowControl w:val="0"/>
        <w:tabs>
          <w:tab w:val="left" w:pos="723"/>
        </w:tabs>
        <w:autoSpaceDE w:val="0"/>
        <w:autoSpaceDN w:val="0"/>
        <w:adjustRightInd w:val="0"/>
        <w:spacing w:after="0" w:line="288" w:lineRule="auto"/>
        <w:ind w:left="709" w:right="130" w:hanging="283"/>
        <w:rPr>
          <w:rFonts w:cs="Arial"/>
          <w:spacing w:val="-3"/>
          <w:sz w:val="22"/>
          <w:szCs w:val="22"/>
        </w:rPr>
      </w:pPr>
      <w:r w:rsidRPr="00A57D7D">
        <w:rPr>
          <w:rFonts w:cs="Arial"/>
          <w:spacing w:val="-7"/>
          <w:sz w:val="22"/>
          <w:szCs w:val="22"/>
        </w:rPr>
        <w:t>•</w:t>
      </w:r>
      <w:r w:rsidRPr="00A57D7D">
        <w:rPr>
          <w:rFonts w:cs="Arial"/>
          <w:sz w:val="22"/>
          <w:szCs w:val="22"/>
        </w:rPr>
        <w:tab/>
      </w:r>
      <w:r w:rsidRPr="00A57D7D">
        <w:rPr>
          <w:rFonts w:cs="Arial"/>
          <w:b/>
          <w:bCs/>
          <w:spacing w:val="-2"/>
          <w:sz w:val="22"/>
          <w:szCs w:val="22"/>
        </w:rPr>
        <w:t>Criminality</w:t>
      </w:r>
      <w:r w:rsidRPr="00A57D7D">
        <w:rPr>
          <w:rFonts w:cs="Arial"/>
          <w:spacing w:val="-2"/>
          <w:sz w:val="22"/>
          <w:szCs w:val="22"/>
        </w:rPr>
        <w:t xml:space="preserve"> - Experiences of imprisonment; poor resettlement / reintegration; </w:t>
      </w:r>
      <w:r w:rsidRPr="00A57D7D">
        <w:rPr>
          <w:rFonts w:cs="Arial"/>
          <w:spacing w:val="-3"/>
          <w:sz w:val="22"/>
          <w:szCs w:val="22"/>
        </w:rPr>
        <w:t xml:space="preserve">previous involvement with criminal groups. </w:t>
      </w:r>
    </w:p>
    <w:p w:rsidR="00987643" w:rsidRDefault="00987643" w:rsidP="005A2AB3">
      <w:pPr>
        <w:pStyle w:val="Default"/>
        <w:rPr>
          <w:color w:val="auto"/>
          <w:sz w:val="22"/>
          <w:szCs w:val="22"/>
        </w:rPr>
      </w:pPr>
    </w:p>
    <w:p w:rsidR="00915CF3" w:rsidRPr="005A2AB3" w:rsidRDefault="00915CF3" w:rsidP="005A2AB3">
      <w:pPr>
        <w:pStyle w:val="Default"/>
        <w:rPr>
          <w:color w:val="auto"/>
          <w:sz w:val="22"/>
          <w:szCs w:val="22"/>
        </w:rPr>
      </w:pPr>
    </w:p>
    <w:p w:rsidR="004D1754" w:rsidRPr="00C506F1" w:rsidRDefault="009F67B7" w:rsidP="00C506F1">
      <w:pPr>
        <w:rPr>
          <w:rFonts w:cs="Arial"/>
          <w:b/>
          <w:bCs/>
          <w:sz w:val="31"/>
          <w:szCs w:val="31"/>
        </w:rPr>
      </w:pPr>
      <w:r>
        <w:rPr>
          <w:b/>
          <w:bCs/>
          <w:sz w:val="28"/>
          <w:szCs w:val="28"/>
        </w:rPr>
        <w:t>5. The College</w:t>
      </w:r>
    </w:p>
    <w:p w:rsidR="004D1754" w:rsidRPr="005A2AB3" w:rsidRDefault="004D1754" w:rsidP="005A2AB3">
      <w:pPr>
        <w:pStyle w:val="Default"/>
        <w:rPr>
          <w:color w:val="auto"/>
          <w:sz w:val="22"/>
          <w:szCs w:val="22"/>
        </w:rPr>
      </w:pPr>
    </w:p>
    <w:p w:rsidR="004D1754" w:rsidRPr="005A2AB3" w:rsidRDefault="009F67B7" w:rsidP="005A2AB3">
      <w:pPr>
        <w:pStyle w:val="Default"/>
        <w:rPr>
          <w:color w:val="auto"/>
          <w:sz w:val="22"/>
          <w:szCs w:val="22"/>
        </w:rPr>
      </w:pPr>
      <w:r>
        <w:rPr>
          <w:color w:val="auto"/>
          <w:sz w:val="22"/>
          <w:szCs w:val="22"/>
        </w:rPr>
        <w:t>5.1</w:t>
      </w:r>
      <w:r w:rsidR="004D1754" w:rsidRPr="005A2AB3">
        <w:rPr>
          <w:color w:val="auto"/>
          <w:sz w:val="22"/>
          <w:szCs w:val="22"/>
        </w:rPr>
        <w:t xml:space="preserve"> </w:t>
      </w:r>
      <w:r w:rsidR="00C76660" w:rsidRPr="005A2AB3">
        <w:rPr>
          <w:color w:val="auto"/>
          <w:sz w:val="22"/>
          <w:szCs w:val="22"/>
        </w:rPr>
        <w:tab/>
      </w:r>
      <w:r w:rsidR="004D1754" w:rsidRPr="005A2AB3">
        <w:rPr>
          <w:color w:val="auto"/>
          <w:sz w:val="22"/>
          <w:szCs w:val="22"/>
        </w:rPr>
        <w:t xml:space="preserve">This </w:t>
      </w:r>
      <w:r w:rsidR="000C1FE7">
        <w:rPr>
          <w:color w:val="auto"/>
          <w:sz w:val="22"/>
          <w:szCs w:val="22"/>
        </w:rPr>
        <w:t xml:space="preserve">is an organisational </w:t>
      </w:r>
      <w:r w:rsidR="004D1754" w:rsidRPr="005A2AB3">
        <w:rPr>
          <w:color w:val="auto"/>
          <w:sz w:val="22"/>
          <w:szCs w:val="22"/>
        </w:rPr>
        <w:t xml:space="preserve">strategy </w:t>
      </w:r>
      <w:r w:rsidR="000C1FE7">
        <w:rPr>
          <w:color w:val="auto"/>
          <w:sz w:val="22"/>
          <w:szCs w:val="22"/>
        </w:rPr>
        <w:t xml:space="preserve">and </w:t>
      </w:r>
      <w:r w:rsidR="004D1754" w:rsidRPr="005A2AB3">
        <w:rPr>
          <w:color w:val="auto"/>
          <w:sz w:val="22"/>
          <w:szCs w:val="22"/>
        </w:rPr>
        <w:t xml:space="preserve">has five key objectives: </w:t>
      </w:r>
    </w:p>
    <w:p w:rsidR="004D1754" w:rsidRPr="005A2AB3" w:rsidRDefault="004D1754" w:rsidP="005A2AB3">
      <w:pPr>
        <w:pStyle w:val="Default"/>
        <w:rPr>
          <w:color w:val="auto"/>
          <w:sz w:val="22"/>
          <w:szCs w:val="22"/>
        </w:rPr>
      </w:pPr>
    </w:p>
    <w:p w:rsidR="004D1754" w:rsidRPr="005A2AB3" w:rsidRDefault="004D1754" w:rsidP="005A2AB3">
      <w:pPr>
        <w:pStyle w:val="Default"/>
        <w:numPr>
          <w:ilvl w:val="0"/>
          <w:numId w:val="5"/>
        </w:numPr>
        <w:rPr>
          <w:color w:val="auto"/>
          <w:sz w:val="22"/>
          <w:szCs w:val="22"/>
        </w:rPr>
      </w:pPr>
      <w:r w:rsidRPr="005A2AB3">
        <w:rPr>
          <w:color w:val="auto"/>
          <w:sz w:val="22"/>
          <w:szCs w:val="22"/>
        </w:rPr>
        <w:t xml:space="preserve">To </w:t>
      </w:r>
      <w:r w:rsidR="00097781" w:rsidRPr="005A2AB3">
        <w:rPr>
          <w:color w:val="auto"/>
          <w:sz w:val="22"/>
          <w:szCs w:val="22"/>
        </w:rPr>
        <w:t xml:space="preserve">raise awareness, </w:t>
      </w:r>
      <w:r w:rsidRPr="005A2AB3">
        <w:rPr>
          <w:color w:val="auto"/>
          <w:sz w:val="22"/>
          <w:szCs w:val="22"/>
        </w:rPr>
        <w:t>promote and reinforce sha</w:t>
      </w:r>
      <w:r w:rsidR="00A57D7D">
        <w:rPr>
          <w:color w:val="auto"/>
          <w:sz w:val="22"/>
          <w:szCs w:val="22"/>
        </w:rPr>
        <w:t xml:space="preserve">red values; to create space for </w:t>
      </w:r>
      <w:r w:rsidRPr="005A2AB3">
        <w:rPr>
          <w:color w:val="auto"/>
          <w:sz w:val="22"/>
          <w:szCs w:val="22"/>
        </w:rPr>
        <w:t xml:space="preserve">free and open debate; </w:t>
      </w:r>
      <w:r w:rsidR="00097781" w:rsidRPr="005A2AB3">
        <w:rPr>
          <w:color w:val="auto"/>
          <w:sz w:val="22"/>
          <w:szCs w:val="22"/>
        </w:rPr>
        <w:t xml:space="preserve">to think critically, consider alternative interpretations and viewpoints </w:t>
      </w:r>
      <w:r w:rsidRPr="005A2AB3">
        <w:rPr>
          <w:color w:val="auto"/>
          <w:sz w:val="22"/>
          <w:szCs w:val="22"/>
        </w:rPr>
        <w:t xml:space="preserve">and to listen and support the learner </w:t>
      </w:r>
      <w:r w:rsidR="00097781" w:rsidRPr="005A2AB3">
        <w:rPr>
          <w:color w:val="auto"/>
          <w:sz w:val="22"/>
          <w:szCs w:val="22"/>
        </w:rPr>
        <w:t>in making informed decisions regarding local, national and international issues</w:t>
      </w:r>
      <w:r w:rsidRPr="005A2AB3">
        <w:rPr>
          <w:color w:val="auto"/>
          <w:sz w:val="22"/>
          <w:szCs w:val="22"/>
        </w:rPr>
        <w:t>.</w:t>
      </w:r>
      <w:r w:rsidR="00097781" w:rsidRPr="005A2AB3">
        <w:rPr>
          <w:color w:val="auto"/>
          <w:sz w:val="22"/>
          <w:szCs w:val="22"/>
        </w:rPr>
        <w:br/>
      </w:r>
      <w:r w:rsidRPr="005A2AB3">
        <w:rPr>
          <w:color w:val="auto"/>
          <w:sz w:val="22"/>
          <w:szCs w:val="22"/>
        </w:rPr>
        <w:t xml:space="preserve"> </w:t>
      </w:r>
    </w:p>
    <w:p w:rsidR="004D1754" w:rsidRDefault="004D1754" w:rsidP="005A2AB3">
      <w:pPr>
        <w:pStyle w:val="Default"/>
        <w:numPr>
          <w:ilvl w:val="0"/>
          <w:numId w:val="5"/>
        </w:numPr>
        <w:rPr>
          <w:color w:val="auto"/>
          <w:sz w:val="22"/>
          <w:szCs w:val="22"/>
        </w:rPr>
      </w:pPr>
      <w:r w:rsidRPr="005A2AB3">
        <w:rPr>
          <w:color w:val="auto"/>
          <w:sz w:val="22"/>
          <w:szCs w:val="22"/>
        </w:rPr>
        <w:t>To break down segregation among</w:t>
      </w:r>
      <w:r w:rsidR="000C1FE7">
        <w:rPr>
          <w:color w:val="auto"/>
          <w:sz w:val="22"/>
          <w:szCs w:val="22"/>
        </w:rPr>
        <w:t>st</w:t>
      </w:r>
      <w:r w:rsidRPr="005A2AB3">
        <w:rPr>
          <w:color w:val="auto"/>
          <w:sz w:val="22"/>
          <w:szCs w:val="22"/>
        </w:rPr>
        <w:t xml:space="preserve"> different student </w:t>
      </w:r>
      <w:proofErr w:type="gramStart"/>
      <w:r w:rsidRPr="005A2AB3">
        <w:rPr>
          <w:color w:val="auto"/>
          <w:sz w:val="22"/>
          <w:szCs w:val="22"/>
        </w:rPr>
        <w:t>communities  by</w:t>
      </w:r>
      <w:proofErr w:type="gramEnd"/>
      <w:r w:rsidRPr="005A2AB3">
        <w:rPr>
          <w:color w:val="auto"/>
          <w:sz w:val="22"/>
          <w:szCs w:val="22"/>
        </w:rPr>
        <w:t xml:space="preserve"> supporting inter-faith and inter-cultural di</w:t>
      </w:r>
      <w:r w:rsidR="000C1FE7">
        <w:rPr>
          <w:color w:val="auto"/>
          <w:sz w:val="22"/>
          <w:szCs w:val="22"/>
        </w:rPr>
        <w:t>alogue and understanding, and by engaging</w:t>
      </w:r>
      <w:r w:rsidRPr="005A2AB3">
        <w:rPr>
          <w:color w:val="auto"/>
          <w:sz w:val="22"/>
          <w:szCs w:val="22"/>
        </w:rPr>
        <w:t xml:space="preserve"> all students in playing a full and active role in wider engagement in society</w:t>
      </w:r>
      <w:r w:rsidR="00097781" w:rsidRPr="005A2AB3">
        <w:rPr>
          <w:color w:val="auto"/>
          <w:sz w:val="22"/>
          <w:szCs w:val="22"/>
        </w:rPr>
        <w:t>.</w:t>
      </w:r>
      <w:r w:rsidRPr="005A2AB3">
        <w:rPr>
          <w:color w:val="auto"/>
          <w:sz w:val="22"/>
          <w:szCs w:val="22"/>
        </w:rPr>
        <w:t xml:space="preserve"> </w:t>
      </w:r>
    </w:p>
    <w:p w:rsidR="000C1FE7" w:rsidRPr="005A2AB3" w:rsidRDefault="000C1FE7" w:rsidP="000C1FE7">
      <w:pPr>
        <w:pStyle w:val="Default"/>
        <w:ind w:left="1080"/>
        <w:rPr>
          <w:color w:val="auto"/>
          <w:sz w:val="22"/>
          <w:szCs w:val="22"/>
        </w:rPr>
      </w:pPr>
    </w:p>
    <w:p w:rsidR="004D1754" w:rsidRPr="005A2AB3" w:rsidRDefault="004D1754" w:rsidP="005A2AB3">
      <w:pPr>
        <w:pStyle w:val="Default"/>
        <w:numPr>
          <w:ilvl w:val="0"/>
          <w:numId w:val="5"/>
        </w:numPr>
        <w:rPr>
          <w:color w:val="auto"/>
          <w:sz w:val="22"/>
          <w:szCs w:val="22"/>
        </w:rPr>
      </w:pPr>
      <w:r w:rsidRPr="005A2AB3">
        <w:rPr>
          <w:color w:val="auto"/>
          <w:sz w:val="22"/>
          <w:szCs w:val="22"/>
        </w:rPr>
        <w:lastRenderedPageBreak/>
        <w:t>To ensure student safety and that the College is free from bullying, harassment and discrimination</w:t>
      </w:r>
      <w:r w:rsidR="00097781" w:rsidRPr="005A2AB3">
        <w:rPr>
          <w:color w:val="auto"/>
          <w:sz w:val="22"/>
          <w:szCs w:val="22"/>
        </w:rPr>
        <w:t>.</w:t>
      </w:r>
      <w:r w:rsidR="00097781" w:rsidRPr="005A2AB3">
        <w:rPr>
          <w:color w:val="auto"/>
          <w:sz w:val="22"/>
          <w:szCs w:val="22"/>
        </w:rPr>
        <w:br/>
      </w:r>
      <w:r w:rsidRPr="005A2AB3">
        <w:rPr>
          <w:color w:val="auto"/>
          <w:sz w:val="22"/>
          <w:szCs w:val="22"/>
        </w:rPr>
        <w:t xml:space="preserve"> </w:t>
      </w:r>
    </w:p>
    <w:p w:rsidR="004D1754" w:rsidRPr="005A2AB3" w:rsidRDefault="004D1754" w:rsidP="005A2AB3">
      <w:pPr>
        <w:pStyle w:val="Default"/>
        <w:numPr>
          <w:ilvl w:val="0"/>
          <w:numId w:val="5"/>
        </w:numPr>
        <w:rPr>
          <w:color w:val="auto"/>
          <w:sz w:val="22"/>
          <w:szCs w:val="22"/>
        </w:rPr>
      </w:pPr>
      <w:r w:rsidRPr="005A2AB3">
        <w:rPr>
          <w:color w:val="auto"/>
          <w:sz w:val="22"/>
          <w:szCs w:val="22"/>
        </w:rPr>
        <w:t>To provide support for students who may be at risk and</w:t>
      </w:r>
      <w:r w:rsidR="000C1FE7">
        <w:rPr>
          <w:color w:val="auto"/>
          <w:sz w:val="22"/>
          <w:szCs w:val="22"/>
        </w:rPr>
        <w:t xml:space="preserve"> offer</w:t>
      </w:r>
      <w:r w:rsidRPr="005A2AB3">
        <w:rPr>
          <w:color w:val="auto"/>
          <w:sz w:val="22"/>
          <w:szCs w:val="22"/>
        </w:rPr>
        <w:t xml:space="preserve"> appropriate sources of advice and guidance</w:t>
      </w:r>
      <w:r w:rsidR="00097781" w:rsidRPr="005A2AB3">
        <w:rPr>
          <w:color w:val="auto"/>
          <w:sz w:val="22"/>
          <w:szCs w:val="22"/>
        </w:rPr>
        <w:t>.</w:t>
      </w:r>
      <w:r w:rsidR="00097781" w:rsidRPr="005A2AB3">
        <w:rPr>
          <w:color w:val="auto"/>
          <w:sz w:val="22"/>
          <w:szCs w:val="22"/>
        </w:rPr>
        <w:br/>
      </w:r>
      <w:r w:rsidRPr="005A2AB3">
        <w:rPr>
          <w:color w:val="auto"/>
          <w:sz w:val="22"/>
          <w:szCs w:val="22"/>
        </w:rPr>
        <w:t xml:space="preserve"> </w:t>
      </w:r>
    </w:p>
    <w:p w:rsidR="004D1754" w:rsidRPr="005A2AB3" w:rsidRDefault="004D1754" w:rsidP="005A2AB3">
      <w:pPr>
        <w:pStyle w:val="Default"/>
        <w:numPr>
          <w:ilvl w:val="0"/>
          <w:numId w:val="5"/>
        </w:numPr>
        <w:rPr>
          <w:color w:val="auto"/>
          <w:sz w:val="22"/>
          <w:szCs w:val="22"/>
        </w:rPr>
      </w:pPr>
      <w:r w:rsidRPr="005A2AB3">
        <w:rPr>
          <w:color w:val="auto"/>
          <w:sz w:val="22"/>
          <w:szCs w:val="22"/>
        </w:rPr>
        <w:t>To ensure that students and staff are aware of their roles and responsibilities in preventing violent extremism</w:t>
      </w:r>
      <w:r w:rsidR="00580479">
        <w:rPr>
          <w:color w:val="auto"/>
          <w:sz w:val="22"/>
          <w:szCs w:val="22"/>
        </w:rPr>
        <w:t xml:space="preserve"> and radicalisation</w:t>
      </w:r>
      <w:r w:rsidRPr="005A2AB3">
        <w:rPr>
          <w:color w:val="auto"/>
          <w:sz w:val="22"/>
          <w:szCs w:val="22"/>
        </w:rPr>
        <w:t xml:space="preserve">. </w:t>
      </w:r>
    </w:p>
    <w:p w:rsidR="004D1754" w:rsidRPr="005A2AB3" w:rsidRDefault="004D1754" w:rsidP="005A2AB3">
      <w:pPr>
        <w:pStyle w:val="Default"/>
        <w:rPr>
          <w:color w:val="auto"/>
          <w:sz w:val="22"/>
          <w:szCs w:val="22"/>
        </w:rPr>
      </w:pPr>
    </w:p>
    <w:p w:rsidR="004D1754" w:rsidRDefault="009F67B7" w:rsidP="009F67B7">
      <w:pPr>
        <w:pStyle w:val="Default"/>
        <w:ind w:left="720" w:hanging="720"/>
        <w:rPr>
          <w:color w:val="auto"/>
          <w:sz w:val="22"/>
          <w:szCs w:val="22"/>
        </w:rPr>
      </w:pPr>
      <w:r>
        <w:rPr>
          <w:color w:val="auto"/>
          <w:sz w:val="22"/>
          <w:szCs w:val="22"/>
        </w:rPr>
        <w:t>5.2</w:t>
      </w:r>
      <w:r>
        <w:rPr>
          <w:color w:val="auto"/>
          <w:sz w:val="22"/>
          <w:szCs w:val="22"/>
        </w:rPr>
        <w:tab/>
      </w:r>
      <w:r w:rsidR="004D1754" w:rsidRPr="005A2AB3">
        <w:rPr>
          <w:color w:val="auto"/>
          <w:sz w:val="22"/>
          <w:szCs w:val="22"/>
        </w:rPr>
        <w:t>In order to achieve these objectives the s</w:t>
      </w:r>
      <w:r w:rsidR="000C1FE7">
        <w:rPr>
          <w:color w:val="auto"/>
          <w:sz w:val="22"/>
          <w:szCs w:val="22"/>
        </w:rPr>
        <w:t>trategy will concentrate on the</w:t>
      </w:r>
      <w:r w:rsidR="004D1754" w:rsidRPr="005A2AB3">
        <w:rPr>
          <w:color w:val="auto"/>
          <w:sz w:val="22"/>
          <w:szCs w:val="22"/>
        </w:rPr>
        <w:t xml:space="preserve"> areas detailed below and will be embedded through the Prevent </w:t>
      </w:r>
      <w:r w:rsidR="000C1FE7">
        <w:rPr>
          <w:color w:val="auto"/>
          <w:sz w:val="22"/>
          <w:szCs w:val="22"/>
        </w:rPr>
        <w:t>risk assessment and action plan</w:t>
      </w:r>
      <w:r w:rsidR="004D1754" w:rsidRPr="005A2AB3">
        <w:rPr>
          <w:color w:val="auto"/>
          <w:sz w:val="22"/>
          <w:szCs w:val="22"/>
        </w:rPr>
        <w:t xml:space="preserve"> which will be reviewed</w:t>
      </w:r>
      <w:r w:rsidR="00987643">
        <w:rPr>
          <w:color w:val="auto"/>
          <w:sz w:val="22"/>
          <w:szCs w:val="22"/>
        </w:rPr>
        <w:t xml:space="preserve"> annually</w:t>
      </w:r>
      <w:r w:rsidR="004D1754" w:rsidRPr="005A2AB3">
        <w:rPr>
          <w:color w:val="auto"/>
          <w:sz w:val="22"/>
          <w:szCs w:val="22"/>
        </w:rPr>
        <w:t xml:space="preserve"> by the </w:t>
      </w:r>
      <w:r w:rsidR="00F97BB3" w:rsidRPr="005A2AB3">
        <w:rPr>
          <w:color w:val="auto"/>
          <w:sz w:val="22"/>
          <w:szCs w:val="22"/>
        </w:rPr>
        <w:t xml:space="preserve">College </w:t>
      </w:r>
      <w:r w:rsidR="004D1754" w:rsidRPr="005A2AB3">
        <w:rPr>
          <w:color w:val="auto"/>
          <w:sz w:val="22"/>
          <w:szCs w:val="22"/>
        </w:rPr>
        <w:t xml:space="preserve">Safeguarding </w:t>
      </w:r>
      <w:r w:rsidR="00987643">
        <w:rPr>
          <w:color w:val="auto"/>
          <w:sz w:val="22"/>
          <w:szCs w:val="22"/>
        </w:rPr>
        <w:t>Team</w:t>
      </w:r>
    </w:p>
    <w:p w:rsidR="000C1FE7" w:rsidRDefault="000C1FE7" w:rsidP="005A2AB3">
      <w:pPr>
        <w:pStyle w:val="Default"/>
        <w:ind w:left="720"/>
        <w:rPr>
          <w:color w:val="auto"/>
          <w:sz w:val="22"/>
          <w:szCs w:val="22"/>
        </w:rPr>
      </w:pPr>
    </w:p>
    <w:p w:rsidR="000C1FE7" w:rsidRPr="005A2AB3" w:rsidRDefault="009F67B7" w:rsidP="009F67B7">
      <w:pPr>
        <w:pStyle w:val="Default"/>
        <w:ind w:left="720" w:hanging="720"/>
        <w:rPr>
          <w:color w:val="auto"/>
          <w:sz w:val="22"/>
          <w:szCs w:val="22"/>
        </w:rPr>
      </w:pPr>
      <w:r>
        <w:rPr>
          <w:color w:val="auto"/>
          <w:sz w:val="22"/>
          <w:szCs w:val="22"/>
        </w:rPr>
        <w:t>5.3</w:t>
      </w:r>
      <w:r>
        <w:rPr>
          <w:color w:val="auto"/>
          <w:sz w:val="22"/>
          <w:szCs w:val="22"/>
        </w:rPr>
        <w:tab/>
      </w:r>
      <w:r w:rsidR="000C1FE7">
        <w:rPr>
          <w:color w:val="auto"/>
          <w:sz w:val="22"/>
          <w:szCs w:val="22"/>
        </w:rPr>
        <w:t>For information about protecting or helping an individual you have cause to believe is at risk of radicalisation or extremism, please refer to the College Safeguarding Policies or c</w:t>
      </w:r>
      <w:r w:rsidR="00D017C3">
        <w:rPr>
          <w:color w:val="auto"/>
          <w:sz w:val="22"/>
          <w:szCs w:val="22"/>
        </w:rPr>
        <w:t>ontact the Designated Safeguarding Lead/Deputy Designated Safeguarding Lead (DSL/DDSL).</w:t>
      </w:r>
    </w:p>
    <w:p w:rsidR="00943D1E" w:rsidRDefault="00943D1E" w:rsidP="005A2AB3">
      <w:pPr>
        <w:pStyle w:val="Default"/>
        <w:rPr>
          <w:color w:val="auto"/>
          <w:sz w:val="22"/>
          <w:szCs w:val="22"/>
        </w:rPr>
      </w:pPr>
    </w:p>
    <w:p w:rsidR="009F67B7" w:rsidRPr="005A2AB3" w:rsidRDefault="009F67B7" w:rsidP="009F67B7">
      <w:pPr>
        <w:pStyle w:val="Default"/>
        <w:ind w:left="720" w:hanging="720"/>
        <w:rPr>
          <w:color w:val="auto"/>
          <w:sz w:val="22"/>
          <w:szCs w:val="22"/>
        </w:rPr>
      </w:pPr>
      <w:r>
        <w:rPr>
          <w:color w:val="auto"/>
          <w:sz w:val="22"/>
          <w:szCs w:val="22"/>
        </w:rPr>
        <w:t>5.4</w:t>
      </w:r>
      <w:r>
        <w:rPr>
          <w:color w:val="auto"/>
          <w:sz w:val="22"/>
          <w:szCs w:val="22"/>
        </w:rPr>
        <w:tab/>
      </w:r>
      <w:r w:rsidRPr="005A2AB3">
        <w:rPr>
          <w:color w:val="auto"/>
          <w:sz w:val="22"/>
          <w:szCs w:val="22"/>
        </w:rPr>
        <w:t xml:space="preserve">The </w:t>
      </w:r>
      <w:r w:rsidR="000D1C46">
        <w:rPr>
          <w:color w:val="auto"/>
          <w:sz w:val="22"/>
          <w:szCs w:val="22"/>
        </w:rPr>
        <w:t>c</w:t>
      </w:r>
      <w:r w:rsidRPr="005A2AB3">
        <w:rPr>
          <w:color w:val="auto"/>
          <w:sz w:val="22"/>
          <w:szCs w:val="22"/>
        </w:rPr>
        <w:t>ollege</w:t>
      </w:r>
      <w:r>
        <w:rPr>
          <w:color w:val="auto"/>
          <w:sz w:val="22"/>
          <w:szCs w:val="22"/>
        </w:rPr>
        <w:t xml:space="preserve"> has a range of initiatives </w:t>
      </w:r>
      <w:r w:rsidR="00580479">
        <w:rPr>
          <w:color w:val="auto"/>
          <w:sz w:val="22"/>
          <w:szCs w:val="22"/>
        </w:rPr>
        <w:t xml:space="preserve">which </w:t>
      </w:r>
      <w:r>
        <w:rPr>
          <w:color w:val="auto"/>
          <w:sz w:val="22"/>
          <w:szCs w:val="22"/>
        </w:rPr>
        <w:t>sit</w:t>
      </w:r>
      <w:r w:rsidRPr="005A2AB3">
        <w:rPr>
          <w:color w:val="auto"/>
          <w:sz w:val="22"/>
          <w:szCs w:val="22"/>
        </w:rPr>
        <w:t xml:space="preserve"> within the Prevent agenda, these include; </w:t>
      </w:r>
      <w:r w:rsidRPr="005A2AB3">
        <w:rPr>
          <w:color w:val="auto"/>
          <w:sz w:val="22"/>
          <w:szCs w:val="22"/>
        </w:rPr>
        <w:br/>
      </w:r>
    </w:p>
    <w:p w:rsidR="009F67B7" w:rsidRDefault="009F67B7" w:rsidP="009F67B7">
      <w:pPr>
        <w:pStyle w:val="Default"/>
        <w:numPr>
          <w:ilvl w:val="0"/>
          <w:numId w:val="12"/>
        </w:numPr>
        <w:rPr>
          <w:color w:val="auto"/>
          <w:sz w:val="22"/>
          <w:szCs w:val="22"/>
        </w:rPr>
      </w:pPr>
      <w:r>
        <w:rPr>
          <w:color w:val="auto"/>
          <w:sz w:val="22"/>
          <w:szCs w:val="22"/>
        </w:rPr>
        <w:t>Missions and values</w:t>
      </w:r>
    </w:p>
    <w:p w:rsidR="009F67B7" w:rsidRDefault="009F67B7" w:rsidP="009F67B7">
      <w:pPr>
        <w:pStyle w:val="Default"/>
        <w:numPr>
          <w:ilvl w:val="0"/>
          <w:numId w:val="12"/>
        </w:numPr>
        <w:rPr>
          <w:color w:val="auto"/>
          <w:sz w:val="22"/>
          <w:szCs w:val="22"/>
        </w:rPr>
      </w:pPr>
      <w:r>
        <w:rPr>
          <w:color w:val="auto"/>
          <w:sz w:val="22"/>
          <w:szCs w:val="22"/>
        </w:rPr>
        <w:t>Equality &amp; Diversity</w:t>
      </w:r>
    </w:p>
    <w:p w:rsidR="009F67B7" w:rsidRDefault="009F67B7" w:rsidP="009F67B7">
      <w:pPr>
        <w:pStyle w:val="Default"/>
        <w:numPr>
          <w:ilvl w:val="0"/>
          <w:numId w:val="12"/>
        </w:numPr>
        <w:rPr>
          <w:color w:val="auto"/>
          <w:sz w:val="22"/>
          <w:szCs w:val="22"/>
        </w:rPr>
      </w:pPr>
      <w:r>
        <w:rPr>
          <w:color w:val="auto"/>
          <w:sz w:val="22"/>
          <w:szCs w:val="22"/>
        </w:rPr>
        <w:t>Student focus groups</w:t>
      </w:r>
    </w:p>
    <w:p w:rsidR="009F67B7" w:rsidRDefault="009F67B7" w:rsidP="009F67B7">
      <w:pPr>
        <w:pStyle w:val="Default"/>
        <w:numPr>
          <w:ilvl w:val="0"/>
          <w:numId w:val="12"/>
        </w:numPr>
        <w:rPr>
          <w:color w:val="auto"/>
          <w:sz w:val="22"/>
          <w:szCs w:val="22"/>
        </w:rPr>
      </w:pPr>
      <w:r>
        <w:rPr>
          <w:color w:val="auto"/>
          <w:sz w:val="22"/>
          <w:szCs w:val="22"/>
        </w:rPr>
        <w:t>Student Voice</w:t>
      </w:r>
    </w:p>
    <w:p w:rsidR="009F67B7" w:rsidRDefault="009F67B7" w:rsidP="009F67B7">
      <w:pPr>
        <w:pStyle w:val="Default"/>
        <w:numPr>
          <w:ilvl w:val="0"/>
          <w:numId w:val="12"/>
        </w:numPr>
        <w:rPr>
          <w:color w:val="auto"/>
          <w:sz w:val="22"/>
          <w:szCs w:val="22"/>
        </w:rPr>
      </w:pPr>
      <w:r>
        <w:rPr>
          <w:color w:val="auto"/>
          <w:sz w:val="22"/>
          <w:szCs w:val="22"/>
        </w:rPr>
        <w:t>Safer recruitment</w:t>
      </w:r>
    </w:p>
    <w:p w:rsidR="00915CF3" w:rsidRDefault="00915CF3" w:rsidP="005A2AB3">
      <w:pPr>
        <w:pStyle w:val="Default"/>
        <w:rPr>
          <w:color w:val="auto"/>
          <w:sz w:val="22"/>
          <w:szCs w:val="22"/>
        </w:rPr>
      </w:pPr>
    </w:p>
    <w:p w:rsidR="009F67B7" w:rsidRPr="005A2AB3" w:rsidRDefault="009F67B7" w:rsidP="009F67B7">
      <w:pPr>
        <w:pStyle w:val="NoSpacing"/>
        <w:ind w:left="720" w:hanging="720"/>
        <w:rPr>
          <w:rFonts w:cs="Arial"/>
          <w:sz w:val="22"/>
          <w:szCs w:val="22"/>
        </w:rPr>
      </w:pPr>
      <w:r>
        <w:rPr>
          <w:sz w:val="22"/>
          <w:szCs w:val="22"/>
        </w:rPr>
        <w:t>5.5</w:t>
      </w:r>
      <w:r>
        <w:rPr>
          <w:sz w:val="22"/>
          <w:szCs w:val="22"/>
        </w:rPr>
        <w:tab/>
      </w:r>
      <w:r w:rsidRPr="005A2AB3">
        <w:rPr>
          <w:rFonts w:cs="Arial"/>
          <w:sz w:val="22"/>
          <w:szCs w:val="22"/>
        </w:rPr>
        <w:t>Prevent sits within safeguarding within the College.  Safeguarding procedures are well established and understood by staff</w:t>
      </w:r>
      <w:r w:rsidR="00580479">
        <w:rPr>
          <w:rFonts w:cs="Arial"/>
          <w:sz w:val="22"/>
          <w:szCs w:val="22"/>
        </w:rPr>
        <w:t xml:space="preserve">.  Staff concerns around possible radicalisation are raised with the DSL, who after further investigation, refers through to Channel if appropriate. </w:t>
      </w:r>
      <w:r w:rsidRPr="005A2AB3">
        <w:rPr>
          <w:rFonts w:cs="Arial"/>
          <w:sz w:val="22"/>
          <w:szCs w:val="22"/>
        </w:rPr>
        <w:t xml:space="preserve"> Reports are presented to the College Governing </w:t>
      </w:r>
      <w:proofErr w:type="gramStart"/>
      <w:r w:rsidRPr="005A2AB3">
        <w:rPr>
          <w:rFonts w:cs="Arial"/>
          <w:sz w:val="22"/>
          <w:szCs w:val="22"/>
        </w:rPr>
        <w:t>body</w:t>
      </w:r>
      <w:r w:rsidR="00580479">
        <w:rPr>
          <w:rFonts w:cs="Arial"/>
          <w:sz w:val="22"/>
          <w:szCs w:val="22"/>
        </w:rPr>
        <w:t xml:space="preserve">  including</w:t>
      </w:r>
      <w:proofErr w:type="gramEnd"/>
      <w:r w:rsidRPr="005A2AB3">
        <w:rPr>
          <w:rFonts w:cs="Arial"/>
          <w:sz w:val="22"/>
          <w:szCs w:val="22"/>
        </w:rPr>
        <w:t xml:space="preserve"> concerns raised under the Prevent agenda.</w:t>
      </w:r>
    </w:p>
    <w:p w:rsidR="009F67B7" w:rsidRDefault="009F67B7" w:rsidP="005A2AB3">
      <w:pPr>
        <w:pStyle w:val="Default"/>
        <w:rPr>
          <w:color w:val="auto"/>
          <w:sz w:val="22"/>
          <w:szCs w:val="22"/>
        </w:rPr>
      </w:pPr>
    </w:p>
    <w:p w:rsidR="009F67B7" w:rsidRPr="005A2AB3" w:rsidRDefault="009F67B7" w:rsidP="009F67B7">
      <w:pPr>
        <w:pStyle w:val="Default"/>
        <w:ind w:left="720" w:hanging="720"/>
        <w:rPr>
          <w:color w:val="auto"/>
          <w:sz w:val="22"/>
          <w:szCs w:val="22"/>
        </w:rPr>
      </w:pPr>
      <w:r>
        <w:rPr>
          <w:color w:val="auto"/>
          <w:sz w:val="22"/>
          <w:szCs w:val="22"/>
        </w:rPr>
        <w:t>5.6</w:t>
      </w:r>
      <w:r>
        <w:rPr>
          <w:color w:val="auto"/>
          <w:sz w:val="22"/>
          <w:szCs w:val="22"/>
        </w:rPr>
        <w:tab/>
      </w:r>
      <w:r w:rsidRPr="005A2AB3">
        <w:rPr>
          <w:color w:val="auto"/>
          <w:sz w:val="22"/>
          <w:szCs w:val="22"/>
        </w:rPr>
        <w:t xml:space="preserve">Whilst Prevent generally sits within safeguarding other College policies and procedures will contribute: </w:t>
      </w:r>
      <w:r w:rsidRPr="005A2AB3">
        <w:rPr>
          <w:color w:val="auto"/>
          <w:sz w:val="22"/>
          <w:szCs w:val="22"/>
        </w:rPr>
        <w:br/>
      </w:r>
    </w:p>
    <w:p w:rsidR="009F67B7" w:rsidRPr="005A2AB3" w:rsidRDefault="009F67B7" w:rsidP="009F67B7">
      <w:pPr>
        <w:pStyle w:val="Default"/>
        <w:numPr>
          <w:ilvl w:val="0"/>
          <w:numId w:val="13"/>
        </w:numPr>
        <w:rPr>
          <w:color w:val="auto"/>
          <w:sz w:val="22"/>
          <w:szCs w:val="22"/>
        </w:rPr>
      </w:pPr>
      <w:r w:rsidRPr="005A2AB3">
        <w:rPr>
          <w:color w:val="auto"/>
          <w:sz w:val="22"/>
          <w:szCs w:val="22"/>
        </w:rPr>
        <w:t>Equality &amp; Diversity Policy</w:t>
      </w:r>
    </w:p>
    <w:p w:rsidR="009F67B7" w:rsidRPr="005A2AB3" w:rsidRDefault="009F67B7" w:rsidP="009F67B7">
      <w:pPr>
        <w:pStyle w:val="Default"/>
        <w:numPr>
          <w:ilvl w:val="0"/>
          <w:numId w:val="13"/>
        </w:numPr>
        <w:rPr>
          <w:color w:val="auto"/>
          <w:sz w:val="22"/>
          <w:szCs w:val="22"/>
        </w:rPr>
      </w:pPr>
      <w:r w:rsidRPr="005A2AB3">
        <w:rPr>
          <w:color w:val="auto"/>
          <w:sz w:val="22"/>
          <w:szCs w:val="22"/>
        </w:rPr>
        <w:t>Anti-Bullying Policy</w:t>
      </w:r>
    </w:p>
    <w:p w:rsidR="009F67B7" w:rsidRPr="005A2AB3" w:rsidRDefault="009F67B7" w:rsidP="009F67B7">
      <w:pPr>
        <w:pStyle w:val="Default"/>
        <w:numPr>
          <w:ilvl w:val="0"/>
          <w:numId w:val="13"/>
        </w:numPr>
        <w:rPr>
          <w:color w:val="auto"/>
          <w:sz w:val="22"/>
          <w:szCs w:val="22"/>
        </w:rPr>
      </w:pPr>
      <w:r w:rsidRPr="005A2AB3">
        <w:rPr>
          <w:color w:val="auto"/>
          <w:sz w:val="22"/>
          <w:szCs w:val="22"/>
        </w:rPr>
        <w:t xml:space="preserve">Whistleblowing procedure </w:t>
      </w:r>
    </w:p>
    <w:p w:rsidR="009F67B7" w:rsidRPr="005A2AB3" w:rsidRDefault="009F67B7" w:rsidP="009F67B7">
      <w:pPr>
        <w:pStyle w:val="Default"/>
        <w:numPr>
          <w:ilvl w:val="0"/>
          <w:numId w:val="13"/>
        </w:numPr>
        <w:rPr>
          <w:color w:val="auto"/>
          <w:sz w:val="22"/>
          <w:szCs w:val="22"/>
        </w:rPr>
      </w:pPr>
      <w:r w:rsidRPr="005A2AB3">
        <w:rPr>
          <w:color w:val="auto"/>
          <w:sz w:val="22"/>
          <w:szCs w:val="22"/>
        </w:rPr>
        <w:t>Guidance for Safe Working Practice with Learners</w:t>
      </w:r>
    </w:p>
    <w:p w:rsidR="009F67B7" w:rsidRPr="005A2AB3" w:rsidRDefault="009F67B7" w:rsidP="005A2AB3">
      <w:pPr>
        <w:pStyle w:val="Default"/>
        <w:rPr>
          <w:color w:val="auto"/>
          <w:sz w:val="22"/>
          <w:szCs w:val="22"/>
        </w:rPr>
      </w:pPr>
    </w:p>
    <w:p w:rsidR="004D1754" w:rsidRPr="000975E9" w:rsidRDefault="009F67B7" w:rsidP="005A2AB3">
      <w:pPr>
        <w:pStyle w:val="Default"/>
        <w:rPr>
          <w:b/>
          <w:bCs/>
          <w:color w:val="auto"/>
          <w:sz w:val="28"/>
          <w:szCs w:val="28"/>
        </w:rPr>
      </w:pPr>
      <w:r>
        <w:rPr>
          <w:b/>
          <w:bCs/>
          <w:color w:val="auto"/>
          <w:sz w:val="28"/>
          <w:szCs w:val="28"/>
        </w:rPr>
        <w:t>6</w:t>
      </w:r>
      <w:r w:rsidR="004D1754" w:rsidRPr="000975E9">
        <w:rPr>
          <w:b/>
          <w:bCs/>
          <w:color w:val="auto"/>
          <w:sz w:val="28"/>
          <w:szCs w:val="28"/>
        </w:rPr>
        <w:t xml:space="preserve">. Local Partnerships </w:t>
      </w:r>
    </w:p>
    <w:p w:rsidR="004D1754" w:rsidRPr="005A2AB3" w:rsidRDefault="004D1754" w:rsidP="005A2AB3">
      <w:pPr>
        <w:pStyle w:val="Default"/>
        <w:rPr>
          <w:color w:val="auto"/>
          <w:sz w:val="22"/>
          <w:szCs w:val="22"/>
        </w:rPr>
      </w:pPr>
    </w:p>
    <w:p w:rsidR="004D1754" w:rsidRPr="005A2AB3" w:rsidRDefault="009F67B7" w:rsidP="005A2AB3">
      <w:pPr>
        <w:pStyle w:val="Default"/>
        <w:ind w:left="720" w:hanging="720"/>
        <w:rPr>
          <w:color w:val="auto"/>
          <w:sz w:val="22"/>
          <w:szCs w:val="22"/>
        </w:rPr>
      </w:pPr>
      <w:r>
        <w:rPr>
          <w:color w:val="auto"/>
          <w:sz w:val="22"/>
          <w:szCs w:val="22"/>
        </w:rPr>
        <w:t>6</w:t>
      </w:r>
      <w:r w:rsidR="004D1754" w:rsidRPr="005A2AB3">
        <w:rPr>
          <w:color w:val="auto"/>
          <w:sz w:val="22"/>
          <w:szCs w:val="22"/>
        </w:rPr>
        <w:t xml:space="preserve">.1 </w:t>
      </w:r>
      <w:r w:rsidR="00C76660" w:rsidRPr="005A2AB3">
        <w:rPr>
          <w:color w:val="auto"/>
          <w:sz w:val="22"/>
          <w:szCs w:val="22"/>
        </w:rPr>
        <w:tab/>
      </w:r>
      <w:r w:rsidR="00260B3C">
        <w:rPr>
          <w:color w:val="auto"/>
          <w:sz w:val="22"/>
          <w:szCs w:val="22"/>
        </w:rPr>
        <w:t>All staff have received</w:t>
      </w:r>
      <w:r w:rsidR="00FA1B01" w:rsidRPr="005A2AB3">
        <w:rPr>
          <w:color w:val="auto"/>
          <w:sz w:val="22"/>
          <w:szCs w:val="22"/>
        </w:rPr>
        <w:t xml:space="preserve"> government approved WRAP training sessions in College</w:t>
      </w:r>
      <w:r w:rsidR="00097781" w:rsidRPr="005A2AB3">
        <w:rPr>
          <w:color w:val="auto"/>
          <w:sz w:val="22"/>
          <w:szCs w:val="22"/>
        </w:rPr>
        <w:t>, including training to the Board of Governors</w:t>
      </w:r>
      <w:r w:rsidR="00FA1B01" w:rsidRPr="005A2AB3">
        <w:rPr>
          <w:color w:val="auto"/>
          <w:sz w:val="22"/>
          <w:szCs w:val="22"/>
        </w:rPr>
        <w:t>.</w:t>
      </w:r>
      <w:r w:rsidR="00596F98">
        <w:rPr>
          <w:color w:val="auto"/>
          <w:sz w:val="22"/>
          <w:szCs w:val="22"/>
        </w:rPr>
        <w:t xml:space="preserve">  </w:t>
      </w:r>
      <w:r w:rsidR="00260B3C">
        <w:rPr>
          <w:color w:val="auto"/>
          <w:sz w:val="22"/>
          <w:szCs w:val="22"/>
        </w:rPr>
        <w:t xml:space="preserve">In June 2019 all teaching staff received updated CPD on recent ideologies from the Counter Terrorism Unit.  </w:t>
      </w:r>
    </w:p>
    <w:p w:rsidR="004D1754" w:rsidRPr="005A2AB3" w:rsidRDefault="004D1754" w:rsidP="005A2AB3">
      <w:pPr>
        <w:pStyle w:val="Default"/>
        <w:rPr>
          <w:color w:val="auto"/>
          <w:sz w:val="22"/>
          <w:szCs w:val="22"/>
        </w:rPr>
      </w:pPr>
    </w:p>
    <w:p w:rsidR="004D1754" w:rsidRPr="005A2AB3" w:rsidRDefault="009F67B7" w:rsidP="005A2AB3">
      <w:pPr>
        <w:pStyle w:val="Default"/>
        <w:ind w:left="720" w:hanging="720"/>
        <w:rPr>
          <w:color w:val="auto"/>
          <w:sz w:val="22"/>
          <w:szCs w:val="22"/>
        </w:rPr>
      </w:pPr>
      <w:r>
        <w:rPr>
          <w:color w:val="auto"/>
          <w:sz w:val="22"/>
          <w:szCs w:val="22"/>
        </w:rPr>
        <w:t>6</w:t>
      </w:r>
      <w:r w:rsidR="004D1754" w:rsidRPr="005A2AB3">
        <w:rPr>
          <w:color w:val="auto"/>
          <w:sz w:val="22"/>
          <w:szCs w:val="22"/>
        </w:rPr>
        <w:t xml:space="preserve">.2 </w:t>
      </w:r>
      <w:r w:rsidR="00C76660" w:rsidRPr="005A2AB3">
        <w:rPr>
          <w:color w:val="auto"/>
          <w:sz w:val="22"/>
          <w:szCs w:val="22"/>
        </w:rPr>
        <w:tab/>
      </w:r>
      <w:r w:rsidR="00FA1B01" w:rsidRPr="005A2AB3">
        <w:rPr>
          <w:color w:val="auto"/>
          <w:sz w:val="22"/>
          <w:szCs w:val="22"/>
        </w:rPr>
        <w:t>The College has established working partnerships with the police across a range of curriculum areas and via the safeguarding team</w:t>
      </w:r>
      <w:r w:rsidR="00097781" w:rsidRPr="005A2AB3">
        <w:rPr>
          <w:color w:val="auto"/>
          <w:sz w:val="22"/>
          <w:szCs w:val="22"/>
        </w:rPr>
        <w:t>.</w:t>
      </w:r>
      <w:r>
        <w:rPr>
          <w:color w:val="auto"/>
          <w:sz w:val="22"/>
          <w:szCs w:val="22"/>
        </w:rPr>
        <w:t xml:space="preserve">  The DSL attends monthly meetings of the Wigan Safeguarding Board where the Prevent Duty is a regular agenda item.</w:t>
      </w:r>
    </w:p>
    <w:p w:rsidR="004D1754" w:rsidRPr="005A2AB3" w:rsidRDefault="004D1754" w:rsidP="005A2AB3">
      <w:pPr>
        <w:pStyle w:val="Default"/>
        <w:rPr>
          <w:color w:val="auto"/>
          <w:sz w:val="22"/>
          <w:szCs w:val="22"/>
        </w:rPr>
      </w:pPr>
    </w:p>
    <w:p w:rsidR="004D1754" w:rsidRPr="005A2AB3" w:rsidRDefault="009F67B7" w:rsidP="005A2AB3">
      <w:pPr>
        <w:pStyle w:val="Default"/>
        <w:ind w:left="720" w:hanging="720"/>
        <w:rPr>
          <w:color w:val="auto"/>
          <w:sz w:val="22"/>
          <w:szCs w:val="22"/>
          <w:highlight w:val="yellow"/>
        </w:rPr>
      </w:pPr>
      <w:r>
        <w:rPr>
          <w:color w:val="auto"/>
          <w:sz w:val="22"/>
          <w:szCs w:val="22"/>
        </w:rPr>
        <w:t>6</w:t>
      </w:r>
      <w:r w:rsidR="004D1754" w:rsidRPr="005A2AB3">
        <w:rPr>
          <w:color w:val="auto"/>
          <w:sz w:val="22"/>
          <w:szCs w:val="22"/>
        </w:rPr>
        <w:t xml:space="preserve">.3 </w:t>
      </w:r>
      <w:r w:rsidR="00C76660" w:rsidRPr="005A2AB3">
        <w:rPr>
          <w:color w:val="auto"/>
          <w:sz w:val="22"/>
          <w:szCs w:val="22"/>
        </w:rPr>
        <w:tab/>
      </w:r>
      <w:r w:rsidR="00FA1B01" w:rsidRPr="005A2AB3">
        <w:rPr>
          <w:color w:val="auto"/>
          <w:sz w:val="22"/>
          <w:szCs w:val="22"/>
        </w:rPr>
        <w:t xml:space="preserve">There is a need to broaden multi-faith links and enable the College to understand local issues and work with community leaders to challenge and displace unfounded </w:t>
      </w:r>
      <w:r w:rsidR="00FA1B01" w:rsidRPr="005A2AB3">
        <w:rPr>
          <w:color w:val="auto"/>
          <w:sz w:val="22"/>
          <w:szCs w:val="22"/>
        </w:rPr>
        <w:lastRenderedPageBreak/>
        <w:t>beliefs.</w:t>
      </w:r>
      <w:r w:rsidR="000C1FE7">
        <w:rPr>
          <w:color w:val="auto"/>
          <w:sz w:val="22"/>
          <w:szCs w:val="22"/>
        </w:rPr>
        <w:t xml:space="preserve">  The College works towards this goal through the shared employment of a College Chaplain in conjunction with Transforming Wigan multi faith project.</w:t>
      </w:r>
    </w:p>
    <w:p w:rsidR="004D1754" w:rsidRPr="005A2AB3" w:rsidRDefault="004D1754" w:rsidP="005A2AB3">
      <w:pPr>
        <w:pStyle w:val="Default"/>
        <w:rPr>
          <w:color w:val="auto"/>
          <w:sz w:val="22"/>
          <w:szCs w:val="22"/>
          <w:highlight w:val="yellow"/>
        </w:rPr>
      </w:pPr>
    </w:p>
    <w:p w:rsidR="004D1754" w:rsidRPr="005A2AB3" w:rsidRDefault="009F67B7" w:rsidP="005A2AB3">
      <w:pPr>
        <w:pStyle w:val="Default"/>
        <w:ind w:left="720" w:hanging="720"/>
        <w:rPr>
          <w:color w:val="auto"/>
          <w:sz w:val="22"/>
          <w:szCs w:val="22"/>
        </w:rPr>
      </w:pPr>
      <w:r>
        <w:rPr>
          <w:color w:val="auto"/>
          <w:sz w:val="22"/>
          <w:szCs w:val="22"/>
        </w:rPr>
        <w:t>6</w:t>
      </w:r>
      <w:r w:rsidR="004D1754" w:rsidRPr="005A2AB3">
        <w:rPr>
          <w:color w:val="auto"/>
          <w:sz w:val="22"/>
          <w:szCs w:val="22"/>
        </w:rPr>
        <w:t xml:space="preserve">.4 </w:t>
      </w:r>
      <w:r w:rsidR="00C76660" w:rsidRPr="005A2AB3">
        <w:rPr>
          <w:color w:val="auto"/>
          <w:sz w:val="22"/>
          <w:szCs w:val="22"/>
        </w:rPr>
        <w:tab/>
      </w:r>
      <w:r w:rsidR="00FA1B01" w:rsidRPr="005A2AB3">
        <w:rPr>
          <w:color w:val="auto"/>
          <w:sz w:val="22"/>
          <w:szCs w:val="22"/>
        </w:rPr>
        <w:t xml:space="preserve">The College has </w:t>
      </w:r>
      <w:r w:rsidR="004B2CD1" w:rsidRPr="005A2AB3">
        <w:rPr>
          <w:color w:val="auto"/>
          <w:sz w:val="22"/>
          <w:szCs w:val="22"/>
        </w:rPr>
        <w:t>excellent</w:t>
      </w:r>
      <w:r w:rsidR="00FA1B01" w:rsidRPr="005A2AB3">
        <w:rPr>
          <w:color w:val="auto"/>
          <w:sz w:val="22"/>
          <w:szCs w:val="22"/>
        </w:rPr>
        <w:t xml:space="preserve"> links with local schools which are vital to help understand </w:t>
      </w:r>
      <w:r w:rsidR="004B2CD1" w:rsidRPr="005A2AB3">
        <w:rPr>
          <w:color w:val="auto"/>
          <w:sz w:val="22"/>
          <w:szCs w:val="22"/>
        </w:rPr>
        <w:t>and develop stronger relationships with</w:t>
      </w:r>
      <w:r w:rsidR="00FA1B01" w:rsidRPr="005A2AB3">
        <w:rPr>
          <w:color w:val="auto"/>
          <w:sz w:val="22"/>
          <w:szCs w:val="22"/>
        </w:rPr>
        <w:t xml:space="preserve"> our youth communities and support transition arrangements for some of the most vulnerable students when they come to College</w:t>
      </w:r>
      <w:r w:rsidR="00F97BB3" w:rsidRPr="005A2AB3">
        <w:rPr>
          <w:color w:val="auto"/>
          <w:sz w:val="22"/>
          <w:szCs w:val="22"/>
        </w:rPr>
        <w:t>.  Additional Learning Support involvement in College application procedures in schools enables early identification of additional needs.</w:t>
      </w:r>
    </w:p>
    <w:p w:rsidR="003D32B2" w:rsidRDefault="003D32B2" w:rsidP="00596F98">
      <w:pPr>
        <w:pStyle w:val="Default"/>
        <w:rPr>
          <w:color w:val="auto"/>
          <w:sz w:val="22"/>
          <w:szCs w:val="22"/>
        </w:rPr>
      </w:pPr>
    </w:p>
    <w:p w:rsidR="003D32B2" w:rsidRDefault="009F67B7" w:rsidP="003D32B2">
      <w:pPr>
        <w:pStyle w:val="Default"/>
        <w:ind w:left="720" w:hanging="720"/>
        <w:rPr>
          <w:color w:val="auto"/>
          <w:sz w:val="22"/>
          <w:szCs w:val="22"/>
        </w:rPr>
      </w:pPr>
      <w:r>
        <w:rPr>
          <w:color w:val="auto"/>
          <w:sz w:val="22"/>
          <w:szCs w:val="22"/>
        </w:rPr>
        <w:t>6.5</w:t>
      </w:r>
      <w:r w:rsidR="003D32B2">
        <w:rPr>
          <w:color w:val="auto"/>
          <w:sz w:val="22"/>
          <w:szCs w:val="22"/>
        </w:rPr>
        <w:tab/>
        <w:t xml:space="preserve">The general risk rating for the College sites in the Wigan area is very low risk in terms of terrorism threat.  Leigh College, as part of the Leigh Sports Village complex is at a slightly higher risk due to it being an ‘iconic’ site for sporting and community events.  As this additional risk has been identified, the Leigh Sports Village partnership, which the College is part of, has a site wide operational training plan with regards to counter terrorism awareness.  </w:t>
      </w:r>
    </w:p>
    <w:p w:rsidR="00C506F1" w:rsidRDefault="00C506F1" w:rsidP="003D32B2">
      <w:pPr>
        <w:pStyle w:val="Default"/>
        <w:ind w:left="720" w:hanging="720"/>
        <w:rPr>
          <w:color w:val="auto"/>
          <w:sz w:val="22"/>
          <w:szCs w:val="22"/>
        </w:rPr>
      </w:pPr>
    </w:p>
    <w:p w:rsidR="004D1754" w:rsidRPr="005A2AB3" w:rsidRDefault="004D1754" w:rsidP="005A2AB3">
      <w:pPr>
        <w:pStyle w:val="Default"/>
        <w:rPr>
          <w:color w:val="auto"/>
          <w:sz w:val="22"/>
          <w:szCs w:val="22"/>
        </w:rPr>
      </w:pPr>
    </w:p>
    <w:p w:rsidR="004D1754" w:rsidRPr="000975E9" w:rsidRDefault="009F67B7" w:rsidP="005A2AB3">
      <w:pPr>
        <w:pStyle w:val="Default"/>
        <w:rPr>
          <w:b/>
          <w:bCs/>
          <w:color w:val="auto"/>
          <w:sz w:val="28"/>
          <w:szCs w:val="28"/>
        </w:rPr>
      </w:pPr>
      <w:r>
        <w:rPr>
          <w:b/>
          <w:bCs/>
          <w:color w:val="auto"/>
          <w:sz w:val="28"/>
          <w:szCs w:val="28"/>
        </w:rPr>
        <w:t>7</w:t>
      </w:r>
      <w:r w:rsidR="004D1754" w:rsidRPr="000975E9">
        <w:rPr>
          <w:b/>
          <w:bCs/>
          <w:color w:val="auto"/>
          <w:sz w:val="28"/>
          <w:szCs w:val="28"/>
        </w:rPr>
        <w:t xml:space="preserve">. Staff </w:t>
      </w:r>
    </w:p>
    <w:p w:rsidR="004D1754" w:rsidRPr="005A2AB3" w:rsidRDefault="004D1754" w:rsidP="005A2AB3">
      <w:pPr>
        <w:pStyle w:val="Default"/>
        <w:rPr>
          <w:color w:val="auto"/>
          <w:sz w:val="22"/>
          <w:szCs w:val="22"/>
        </w:rPr>
      </w:pPr>
    </w:p>
    <w:p w:rsidR="004D1754" w:rsidRPr="005A2AB3" w:rsidRDefault="009F67B7" w:rsidP="005A2AB3">
      <w:pPr>
        <w:pStyle w:val="Default"/>
        <w:ind w:left="720" w:hanging="720"/>
        <w:rPr>
          <w:color w:val="auto"/>
          <w:sz w:val="22"/>
          <w:szCs w:val="22"/>
        </w:rPr>
      </w:pPr>
      <w:r>
        <w:rPr>
          <w:color w:val="auto"/>
          <w:sz w:val="22"/>
          <w:szCs w:val="22"/>
        </w:rPr>
        <w:t>7</w:t>
      </w:r>
      <w:r w:rsidR="004D1754" w:rsidRPr="005A2AB3">
        <w:rPr>
          <w:color w:val="auto"/>
          <w:sz w:val="22"/>
          <w:szCs w:val="22"/>
        </w:rPr>
        <w:t xml:space="preserve">.1 </w:t>
      </w:r>
      <w:r w:rsidR="00655C4F" w:rsidRPr="005A2AB3">
        <w:rPr>
          <w:color w:val="auto"/>
          <w:sz w:val="22"/>
          <w:szCs w:val="22"/>
        </w:rPr>
        <w:tab/>
      </w:r>
      <w:r w:rsidR="004D1754" w:rsidRPr="005A2AB3">
        <w:rPr>
          <w:color w:val="auto"/>
          <w:sz w:val="22"/>
          <w:szCs w:val="22"/>
        </w:rPr>
        <w:t xml:space="preserve">It is every staff member’s responsibility to respond appropriately to students whose behaviours are challenging and inappropriate. It is recognised that some staff require support and encouragement to develop and use the skills required to challenge appropriately. </w:t>
      </w:r>
    </w:p>
    <w:p w:rsidR="00C31669" w:rsidRPr="005A2AB3" w:rsidRDefault="00C31669" w:rsidP="00596F98">
      <w:pPr>
        <w:pStyle w:val="Default"/>
        <w:rPr>
          <w:color w:val="auto"/>
          <w:sz w:val="22"/>
          <w:szCs w:val="22"/>
        </w:rPr>
      </w:pPr>
    </w:p>
    <w:p w:rsidR="00175217" w:rsidRPr="009A2F5B" w:rsidRDefault="00C31669" w:rsidP="00260B3C">
      <w:pPr>
        <w:pStyle w:val="Default"/>
        <w:numPr>
          <w:ilvl w:val="2"/>
          <w:numId w:val="44"/>
        </w:numPr>
        <w:rPr>
          <w:color w:val="auto"/>
          <w:sz w:val="22"/>
          <w:szCs w:val="22"/>
        </w:rPr>
      </w:pPr>
      <w:r w:rsidRPr="009A2F5B">
        <w:rPr>
          <w:color w:val="auto"/>
          <w:sz w:val="22"/>
          <w:szCs w:val="22"/>
        </w:rPr>
        <w:t>The</w:t>
      </w:r>
      <w:r w:rsidR="004D1754" w:rsidRPr="009A2F5B">
        <w:rPr>
          <w:color w:val="auto"/>
          <w:sz w:val="22"/>
          <w:szCs w:val="22"/>
        </w:rPr>
        <w:t xml:space="preserve"> College </w:t>
      </w:r>
      <w:r w:rsidRPr="009A2F5B">
        <w:rPr>
          <w:color w:val="auto"/>
          <w:sz w:val="22"/>
          <w:szCs w:val="22"/>
        </w:rPr>
        <w:t>has updated the</w:t>
      </w:r>
      <w:r w:rsidR="004D1754" w:rsidRPr="009A2F5B">
        <w:rPr>
          <w:color w:val="auto"/>
          <w:sz w:val="22"/>
          <w:szCs w:val="22"/>
        </w:rPr>
        <w:t xml:space="preserve"> </w:t>
      </w:r>
      <w:r w:rsidRPr="009A2F5B">
        <w:rPr>
          <w:color w:val="auto"/>
          <w:sz w:val="22"/>
          <w:szCs w:val="22"/>
        </w:rPr>
        <w:t xml:space="preserve">Guidance for Safe Working Practices with Learners </w:t>
      </w:r>
      <w:r w:rsidR="004D1754" w:rsidRPr="009A2F5B">
        <w:rPr>
          <w:color w:val="auto"/>
          <w:sz w:val="22"/>
          <w:szCs w:val="22"/>
        </w:rPr>
        <w:t>wh</w:t>
      </w:r>
      <w:r w:rsidRPr="009A2F5B">
        <w:rPr>
          <w:color w:val="auto"/>
          <w:sz w:val="22"/>
          <w:szCs w:val="22"/>
        </w:rPr>
        <w:t>ich identifies the behaviours</w:t>
      </w:r>
      <w:r w:rsidR="004D1754" w:rsidRPr="009A2F5B">
        <w:rPr>
          <w:color w:val="auto"/>
          <w:sz w:val="22"/>
          <w:szCs w:val="22"/>
        </w:rPr>
        <w:t xml:space="preserve"> expected of staff. Further training and development</w:t>
      </w:r>
      <w:r w:rsidRPr="009A2F5B">
        <w:rPr>
          <w:color w:val="auto"/>
          <w:sz w:val="22"/>
          <w:szCs w:val="22"/>
        </w:rPr>
        <w:t xml:space="preserve"> sessions are</w:t>
      </w:r>
      <w:r w:rsidR="004D1754" w:rsidRPr="009A2F5B">
        <w:rPr>
          <w:color w:val="auto"/>
          <w:sz w:val="22"/>
          <w:szCs w:val="22"/>
        </w:rPr>
        <w:t xml:space="preserve"> scheduled as part of the College’s staff development plan to</w:t>
      </w:r>
      <w:r w:rsidRPr="009A2F5B">
        <w:rPr>
          <w:color w:val="auto"/>
          <w:sz w:val="22"/>
          <w:szCs w:val="22"/>
        </w:rPr>
        <w:t xml:space="preserve"> ensure continual awareness-</w:t>
      </w:r>
      <w:r w:rsidR="004D1754" w:rsidRPr="009A2F5B">
        <w:rPr>
          <w:color w:val="auto"/>
          <w:sz w:val="22"/>
          <w:szCs w:val="22"/>
        </w:rPr>
        <w:t>raising to ensure that all safeguarding procedures are in place.</w:t>
      </w:r>
    </w:p>
    <w:p w:rsidR="00175217" w:rsidRDefault="004D1754" w:rsidP="00175217">
      <w:pPr>
        <w:pStyle w:val="Default"/>
        <w:ind w:left="360"/>
        <w:rPr>
          <w:color w:val="auto"/>
          <w:sz w:val="22"/>
          <w:szCs w:val="22"/>
        </w:rPr>
      </w:pPr>
      <w:r w:rsidRPr="005A2AB3">
        <w:rPr>
          <w:color w:val="auto"/>
          <w:sz w:val="22"/>
          <w:szCs w:val="22"/>
        </w:rPr>
        <w:t xml:space="preserve"> </w:t>
      </w:r>
    </w:p>
    <w:p w:rsidR="00596F98" w:rsidRPr="00A57D7D" w:rsidRDefault="009F67B7" w:rsidP="009F67B7">
      <w:pPr>
        <w:pStyle w:val="Default"/>
        <w:ind w:left="720" w:hanging="720"/>
        <w:rPr>
          <w:color w:val="auto"/>
          <w:sz w:val="22"/>
          <w:szCs w:val="22"/>
        </w:rPr>
      </w:pPr>
      <w:r>
        <w:rPr>
          <w:color w:val="auto"/>
          <w:sz w:val="22"/>
          <w:szCs w:val="22"/>
        </w:rPr>
        <w:t>7.3</w:t>
      </w:r>
      <w:r>
        <w:rPr>
          <w:color w:val="auto"/>
          <w:sz w:val="22"/>
          <w:szCs w:val="22"/>
        </w:rPr>
        <w:tab/>
      </w:r>
      <w:r w:rsidR="004D1754" w:rsidRPr="005A2AB3">
        <w:rPr>
          <w:color w:val="auto"/>
          <w:sz w:val="22"/>
          <w:szCs w:val="22"/>
        </w:rPr>
        <w:t>A</w:t>
      </w:r>
      <w:r w:rsidR="00260B3C">
        <w:rPr>
          <w:color w:val="auto"/>
          <w:sz w:val="22"/>
          <w:szCs w:val="22"/>
        </w:rPr>
        <w:t>n ongoing</w:t>
      </w:r>
      <w:r w:rsidR="004D1754" w:rsidRPr="005A2AB3">
        <w:rPr>
          <w:color w:val="auto"/>
          <w:sz w:val="22"/>
          <w:szCs w:val="22"/>
        </w:rPr>
        <w:t xml:space="preserve"> programme of awareness training </w:t>
      </w:r>
      <w:r w:rsidR="00260B3C">
        <w:rPr>
          <w:color w:val="auto"/>
          <w:sz w:val="22"/>
          <w:szCs w:val="22"/>
        </w:rPr>
        <w:t>is in</w:t>
      </w:r>
      <w:r w:rsidR="004D1754" w:rsidRPr="005A2AB3">
        <w:rPr>
          <w:color w:val="auto"/>
          <w:sz w:val="22"/>
          <w:szCs w:val="22"/>
        </w:rPr>
        <w:t xml:space="preserve"> place to clarify and reinforce practice around the Prevent agenda</w:t>
      </w:r>
      <w:r w:rsidR="00F97BB3" w:rsidRPr="005A2AB3">
        <w:rPr>
          <w:color w:val="auto"/>
          <w:sz w:val="22"/>
          <w:szCs w:val="22"/>
        </w:rPr>
        <w:t xml:space="preserve"> and the Channel process</w:t>
      </w:r>
      <w:r w:rsidR="004D1754" w:rsidRPr="005A2AB3">
        <w:rPr>
          <w:color w:val="auto"/>
          <w:sz w:val="22"/>
          <w:szCs w:val="22"/>
        </w:rPr>
        <w:t xml:space="preserve">. </w:t>
      </w:r>
      <w:r w:rsidR="00596F98">
        <w:rPr>
          <w:color w:val="auto"/>
          <w:sz w:val="22"/>
          <w:szCs w:val="22"/>
        </w:rPr>
        <w:t xml:space="preserve">In addition, staff should refer to Appendix 1 to consider areas where extremist behaviour </w:t>
      </w:r>
      <w:r w:rsidR="00433E27">
        <w:rPr>
          <w:color w:val="auto"/>
          <w:sz w:val="22"/>
          <w:szCs w:val="22"/>
        </w:rPr>
        <w:t>may be</w:t>
      </w:r>
      <w:r w:rsidR="00596F98">
        <w:rPr>
          <w:color w:val="auto"/>
          <w:sz w:val="22"/>
          <w:szCs w:val="22"/>
        </w:rPr>
        <w:t xml:space="preserve"> a concern.</w:t>
      </w:r>
    </w:p>
    <w:p w:rsidR="00C506F1" w:rsidRDefault="00C506F1" w:rsidP="00433E27">
      <w:pPr>
        <w:pStyle w:val="Default"/>
        <w:rPr>
          <w:b/>
          <w:bCs/>
          <w:sz w:val="31"/>
          <w:szCs w:val="31"/>
        </w:rPr>
      </w:pPr>
    </w:p>
    <w:p w:rsidR="00C506F1" w:rsidRDefault="00C506F1" w:rsidP="00175217">
      <w:pPr>
        <w:pStyle w:val="Default"/>
        <w:ind w:left="1440"/>
        <w:rPr>
          <w:b/>
          <w:bCs/>
          <w:sz w:val="31"/>
          <w:szCs w:val="31"/>
        </w:rPr>
      </w:pPr>
    </w:p>
    <w:p w:rsidR="004D1754" w:rsidRPr="000975E9" w:rsidRDefault="009F67B7" w:rsidP="005A2AB3">
      <w:pPr>
        <w:pStyle w:val="Default"/>
        <w:rPr>
          <w:b/>
          <w:bCs/>
          <w:color w:val="auto"/>
          <w:sz w:val="28"/>
          <w:szCs w:val="28"/>
        </w:rPr>
      </w:pPr>
      <w:r>
        <w:rPr>
          <w:b/>
          <w:bCs/>
          <w:color w:val="auto"/>
          <w:sz w:val="28"/>
          <w:szCs w:val="28"/>
        </w:rPr>
        <w:t>8</w:t>
      </w:r>
      <w:r w:rsidR="004D1754" w:rsidRPr="000975E9">
        <w:rPr>
          <w:b/>
          <w:bCs/>
          <w:color w:val="auto"/>
          <w:sz w:val="28"/>
          <w:szCs w:val="28"/>
        </w:rPr>
        <w:t xml:space="preserve">. Curriculum </w:t>
      </w:r>
    </w:p>
    <w:p w:rsidR="00943D1E" w:rsidRPr="005A2AB3" w:rsidRDefault="00943D1E" w:rsidP="005A2AB3">
      <w:pPr>
        <w:pStyle w:val="Default"/>
        <w:rPr>
          <w:color w:val="auto"/>
          <w:sz w:val="22"/>
          <w:szCs w:val="22"/>
        </w:rPr>
      </w:pPr>
    </w:p>
    <w:p w:rsidR="004D1754" w:rsidRPr="005A2AB3" w:rsidRDefault="00433E27" w:rsidP="005A2AB3">
      <w:pPr>
        <w:pStyle w:val="Default"/>
        <w:ind w:left="720" w:hanging="720"/>
        <w:rPr>
          <w:color w:val="auto"/>
          <w:sz w:val="22"/>
          <w:szCs w:val="22"/>
        </w:rPr>
      </w:pPr>
      <w:r>
        <w:rPr>
          <w:color w:val="auto"/>
          <w:sz w:val="22"/>
          <w:szCs w:val="22"/>
        </w:rPr>
        <w:t>8</w:t>
      </w:r>
      <w:r w:rsidR="004D1754" w:rsidRPr="005A2AB3">
        <w:rPr>
          <w:color w:val="auto"/>
          <w:sz w:val="22"/>
          <w:szCs w:val="22"/>
        </w:rPr>
        <w:t xml:space="preserve">.1 </w:t>
      </w:r>
      <w:r w:rsidR="008A4C4E" w:rsidRPr="005A2AB3">
        <w:rPr>
          <w:color w:val="auto"/>
          <w:sz w:val="22"/>
          <w:szCs w:val="22"/>
        </w:rPr>
        <w:tab/>
      </w:r>
      <w:r w:rsidR="004D1754" w:rsidRPr="005A2AB3">
        <w:rPr>
          <w:color w:val="auto"/>
          <w:sz w:val="22"/>
          <w:szCs w:val="22"/>
        </w:rPr>
        <w:t xml:space="preserve">The College systematically reviews its performance to ensure it narrows the attainment gap with vulnerable or disadvantaged groups/communities. </w:t>
      </w:r>
    </w:p>
    <w:p w:rsidR="004D1754" w:rsidRPr="005A2AB3" w:rsidRDefault="004D1754" w:rsidP="005A2AB3">
      <w:pPr>
        <w:pStyle w:val="Default"/>
        <w:rPr>
          <w:color w:val="auto"/>
          <w:sz w:val="22"/>
          <w:szCs w:val="22"/>
        </w:rPr>
      </w:pPr>
    </w:p>
    <w:p w:rsidR="004D1754" w:rsidRDefault="00433E27" w:rsidP="005A2AB3">
      <w:pPr>
        <w:pStyle w:val="Default"/>
        <w:ind w:left="720" w:hanging="720"/>
        <w:rPr>
          <w:color w:val="auto"/>
          <w:sz w:val="22"/>
          <w:szCs w:val="22"/>
        </w:rPr>
      </w:pPr>
      <w:r>
        <w:rPr>
          <w:color w:val="auto"/>
          <w:sz w:val="22"/>
          <w:szCs w:val="22"/>
        </w:rPr>
        <w:t>8</w:t>
      </w:r>
      <w:r w:rsidR="004D1754" w:rsidRPr="005A2AB3">
        <w:rPr>
          <w:color w:val="auto"/>
          <w:sz w:val="22"/>
          <w:szCs w:val="22"/>
        </w:rPr>
        <w:t xml:space="preserve">.2 </w:t>
      </w:r>
      <w:r w:rsidR="008A4C4E" w:rsidRPr="005A2AB3">
        <w:rPr>
          <w:color w:val="auto"/>
          <w:sz w:val="22"/>
          <w:szCs w:val="22"/>
        </w:rPr>
        <w:tab/>
      </w:r>
      <w:r w:rsidR="00596F98">
        <w:rPr>
          <w:color w:val="auto"/>
          <w:sz w:val="22"/>
          <w:szCs w:val="22"/>
        </w:rPr>
        <w:t>The College operates a tutorial programme</w:t>
      </w:r>
      <w:r w:rsidR="004D1754" w:rsidRPr="005A2AB3">
        <w:rPr>
          <w:color w:val="auto"/>
          <w:sz w:val="22"/>
          <w:szCs w:val="22"/>
        </w:rPr>
        <w:t xml:space="preserve"> </w:t>
      </w:r>
      <w:r w:rsidR="008F1835" w:rsidRPr="005A2AB3">
        <w:rPr>
          <w:color w:val="auto"/>
          <w:sz w:val="22"/>
          <w:szCs w:val="22"/>
        </w:rPr>
        <w:t>tailored to di</w:t>
      </w:r>
      <w:r>
        <w:rPr>
          <w:color w:val="auto"/>
          <w:sz w:val="22"/>
          <w:szCs w:val="22"/>
        </w:rPr>
        <w:t>fferent levels of course including</w:t>
      </w:r>
      <w:r w:rsidR="008F1835" w:rsidRPr="005A2AB3">
        <w:rPr>
          <w:color w:val="auto"/>
          <w:sz w:val="22"/>
          <w:szCs w:val="22"/>
        </w:rPr>
        <w:t xml:space="preserve"> sessions to </w:t>
      </w:r>
      <w:r w:rsidR="004D1754" w:rsidRPr="005A2AB3">
        <w:rPr>
          <w:color w:val="auto"/>
          <w:sz w:val="22"/>
          <w:szCs w:val="22"/>
        </w:rPr>
        <w:t xml:space="preserve">raise awareness of different faiths and cultures alongside developing the critical thinking </w:t>
      </w:r>
      <w:r w:rsidR="008F1835" w:rsidRPr="005A2AB3">
        <w:rPr>
          <w:color w:val="auto"/>
          <w:sz w:val="22"/>
          <w:szCs w:val="22"/>
        </w:rPr>
        <w:t xml:space="preserve">and other employability </w:t>
      </w:r>
      <w:r w:rsidR="004D1754" w:rsidRPr="005A2AB3">
        <w:rPr>
          <w:color w:val="auto"/>
          <w:sz w:val="22"/>
          <w:szCs w:val="22"/>
        </w:rPr>
        <w:t xml:space="preserve">skills required to make informed decisions. </w:t>
      </w:r>
      <w:r w:rsidR="00596F98">
        <w:rPr>
          <w:color w:val="auto"/>
          <w:sz w:val="22"/>
          <w:szCs w:val="22"/>
        </w:rPr>
        <w:t xml:space="preserve">  Materials are reviewed and updated annually to reflect changes in local and national trends.</w:t>
      </w:r>
    </w:p>
    <w:p w:rsidR="00175217" w:rsidRDefault="00175217" w:rsidP="005A2AB3">
      <w:pPr>
        <w:pStyle w:val="Default"/>
        <w:ind w:left="720" w:hanging="720"/>
        <w:rPr>
          <w:color w:val="auto"/>
          <w:sz w:val="22"/>
          <w:szCs w:val="22"/>
        </w:rPr>
      </w:pPr>
    </w:p>
    <w:p w:rsidR="00175217" w:rsidRDefault="00433E27" w:rsidP="005A2AB3">
      <w:pPr>
        <w:pStyle w:val="Default"/>
        <w:ind w:left="720" w:hanging="720"/>
        <w:rPr>
          <w:color w:val="auto"/>
          <w:sz w:val="22"/>
          <w:szCs w:val="22"/>
        </w:rPr>
      </w:pPr>
      <w:r>
        <w:rPr>
          <w:color w:val="auto"/>
          <w:sz w:val="22"/>
          <w:szCs w:val="22"/>
        </w:rPr>
        <w:t>8</w:t>
      </w:r>
      <w:r w:rsidR="00175217">
        <w:rPr>
          <w:color w:val="auto"/>
          <w:sz w:val="22"/>
          <w:szCs w:val="22"/>
        </w:rPr>
        <w:t>.3</w:t>
      </w:r>
      <w:r w:rsidR="00175217">
        <w:rPr>
          <w:color w:val="auto"/>
          <w:sz w:val="22"/>
          <w:szCs w:val="22"/>
        </w:rPr>
        <w:tab/>
        <w:t>Targeted work has been undertaken to embed the Prevent Duty with employers and with the Apprenticeship Assessor Team</w:t>
      </w:r>
      <w:r>
        <w:rPr>
          <w:color w:val="auto"/>
          <w:sz w:val="22"/>
          <w:szCs w:val="22"/>
        </w:rPr>
        <w:t xml:space="preserve"> whose work mainly takes place off-site and in the workplace</w:t>
      </w:r>
      <w:r w:rsidR="00175217">
        <w:rPr>
          <w:color w:val="auto"/>
          <w:sz w:val="22"/>
          <w:szCs w:val="22"/>
        </w:rPr>
        <w:t>.  This will be followed up with further development training</w:t>
      </w:r>
      <w:r>
        <w:rPr>
          <w:color w:val="auto"/>
          <w:sz w:val="22"/>
          <w:szCs w:val="22"/>
        </w:rPr>
        <w:t xml:space="preserve"> to ensure</w:t>
      </w:r>
      <w:r w:rsidR="00175217">
        <w:rPr>
          <w:color w:val="auto"/>
          <w:sz w:val="22"/>
          <w:szCs w:val="22"/>
        </w:rPr>
        <w:t xml:space="preserve"> that requirements are as embedded within Work Based Learning delivery as they are in classroom provision.  Understanding the Prevent Duty is incorporated in contracts for employers who employ apprentices with the College and employers who offer work placement to students.</w:t>
      </w:r>
    </w:p>
    <w:p w:rsidR="00260B3C" w:rsidRDefault="00260B3C" w:rsidP="005A2AB3">
      <w:pPr>
        <w:pStyle w:val="Default"/>
        <w:ind w:left="720" w:hanging="720"/>
        <w:rPr>
          <w:color w:val="auto"/>
          <w:sz w:val="22"/>
          <w:szCs w:val="22"/>
        </w:rPr>
      </w:pPr>
      <w:r>
        <w:rPr>
          <w:color w:val="auto"/>
          <w:sz w:val="22"/>
          <w:szCs w:val="22"/>
        </w:rPr>
        <w:lastRenderedPageBreak/>
        <w:t>8.4</w:t>
      </w:r>
      <w:r>
        <w:rPr>
          <w:color w:val="auto"/>
          <w:sz w:val="22"/>
          <w:szCs w:val="22"/>
        </w:rPr>
        <w:tab/>
      </w:r>
      <w:r w:rsidRPr="005C552A">
        <w:rPr>
          <w:color w:val="auto"/>
          <w:sz w:val="22"/>
          <w:szCs w:val="22"/>
        </w:rPr>
        <w:t>A</w:t>
      </w:r>
      <w:r w:rsidR="005C552A" w:rsidRPr="005C552A">
        <w:rPr>
          <w:color w:val="auto"/>
          <w:sz w:val="22"/>
          <w:szCs w:val="22"/>
        </w:rPr>
        <w:t>n ongoing</w:t>
      </w:r>
      <w:r w:rsidRPr="005C552A">
        <w:rPr>
          <w:color w:val="auto"/>
          <w:sz w:val="22"/>
          <w:szCs w:val="22"/>
        </w:rPr>
        <w:t xml:space="preserve"> progra</w:t>
      </w:r>
      <w:r w:rsidR="005C552A" w:rsidRPr="005C552A">
        <w:rPr>
          <w:color w:val="auto"/>
          <w:sz w:val="22"/>
          <w:szCs w:val="22"/>
        </w:rPr>
        <w:t>mme of training is in place</w:t>
      </w:r>
      <w:r w:rsidRPr="005C552A">
        <w:rPr>
          <w:color w:val="auto"/>
          <w:sz w:val="22"/>
          <w:szCs w:val="22"/>
        </w:rPr>
        <w:t xml:space="preserve"> for students to be delivered by the Counter Terrorism Unit to enable them to recognise the signs of radicalisation and the need for online safety.</w:t>
      </w:r>
    </w:p>
    <w:p w:rsidR="003310D6" w:rsidRDefault="003310D6" w:rsidP="005A2AB3">
      <w:pPr>
        <w:pStyle w:val="Default"/>
        <w:ind w:left="720" w:hanging="720"/>
        <w:rPr>
          <w:color w:val="auto"/>
          <w:sz w:val="22"/>
          <w:szCs w:val="22"/>
        </w:rPr>
      </w:pPr>
    </w:p>
    <w:p w:rsidR="003310D6" w:rsidRPr="005A2AB3" w:rsidRDefault="003310D6" w:rsidP="005A2AB3">
      <w:pPr>
        <w:pStyle w:val="Default"/>
        <w:ind w:left="720" w:hanging="720"/>
        <w:rPr>
          <w:color w:val="auto"/>
          <w:sz w:val="22"/>
          <w:szCs w:val="22"/>
        </w:rPr>
      </w:pPr>
      <w:r>
        <w:rPr>
          <w:color w:val="auto"/>
          <w:sz w:val="22"/>
          <w:szCs w:val="22"/>
        </w:rPr>
        <w:t>8.5</w:t>
      </w:r>
      <w:r>
        <w:rPr>
          <w:color w:val="auto"/>
          <w:sz w:val="22"/>
          <w:szCs w:val="22"/>
        </w:rPr>
        <w:tab/>
      </w:r>
      <w:r w:rsidRPr="0086578D">
        <w:rPr>
          <w:color w:val="auto"/>
          <w:sz w:val="22"/>
          <w:szCs w:val="22"/>
        </w:rPr>
        <w:t>Staff utilise every opportunity to create safe spaces to encourage and enable students to discuss or ask questions about radicalisation and extremism, reflecting the culture of kindness and tolerance inherent in the College</w:t>
      </w:r>
    </w:p>
    <w:p w:rsidR="004D1754" w:rsidRPr="005A2AB3" w:rsidRDefault="004D1754" w:rsidP="005A2AB3">
      <w:pPr>
        <w:pStyle w:val="Default"/>
        <w:rPr>
          <w:color w:val="auto"/>
          <w:sz w:val="22"/>
          <w:szCs w:val="22"/>
        </w:rPr>
      </w:pPr>
    </w:p>
    <w:p w:rsidR="005924BD" w:rsidRPr="005A2AB3" w:rsidRDefault="005924BD" w:rsidP="005A2AB3">
      <w:pPr>
        <w:pStyle w:val="Default"/>
        <w:rPr>
          <w:color w:val="auto"/>
          <w:sz w:val="22"/>
          <w:szCs w:val="22"/>
        </w:rPr>
      </w:pPr>
    </w:p>
    <w:p w:rsidR="004D1754" w:rsidRPr="000975E9" w:rsidRDefault="00433E27" w:rsidP="005A2AB3">
      <w:pPr>
        <w:pStyle w:val="Default"/>
        <w:rPr>
          <w:b/>
          <w:bCs/>
          <w:color w:val="auto"/>
          <w:sz w:val="28"/>
          <w:szCs w:val="28"/>
        </w:rPr>
      </w:pPr>
      <w:r>
        <w:rPr>
          <w:b/>
          <w:bCs/>
          <w:color w:val="auto"/>
          <w:sz w:val="28"/>
          <w:szCs w:val="28"/>
        </w:rPr>
        <w:t>9</w:t>
      </w:r>
      <w:r w:rsidR="004D1754" w:rsidRPr="000975E9">
        <w:rPr>
          <w:b/>
          <w:bCs/>
          <w:color w:val="auto"/>
          <w:sz w:val="28"/>
          <w:szCs w:val="28"/>
        </w:rPr>
        <w:t xml:space="preserve">. Student Enrichment </w:t>
      </w:r>
      <w:r w:rsidR="006D065C">
        <w:rPr>
          <w:b/>
          <w:bCs/>
          <w:color w:val="auto"/>
          <w:sz w:val="28"/>
          <w:szCs w:val="28"/>
        </w:rPr>
        <w:t xml:space="preserve">/Enhancement </w:t>
      </w:r>
    </w:p>
    <w:p w:rsidR="004D1754" w:rsidRPr="005A2AB3" w:rsidRDefault="004D1754" w:rsidP="005A2AB3">
      <w:pPr>
        <w:pStyle w:val="Default"/>
        <w:rPr>
          <w:color w:val="auto"/>
          <w:sz w:val="22"/>
          <w:szCs w:val="22"/>
        </w:rPr>
      </w:pPr>
    </w:p>
    <w:p w:rsidR="004D1754" w:rsidRPr="005A2AB3" w:rsidRDefault="00433E27" w:rsidP="005A2AB3">
      <w:pPr>
        <w:pStyle w:val="Default"/>
        <w:ind w:left="720" w:hanging="720"/>
        <w:rPr>
          <w:color w:val="auto"/>
          <w:sz w:val="22"/>
          <w:szCs w:val="22"/>
        </w:rPr>
      </w:pPr>
      <w:r>
        <w:rPr>
          <w:color w:val="auto"/>
          <w:sz w:val="22"/>
          <w:szCs w:val="22"/>
        </w:rPr>
        <w:t>9</w:t>
      </w:r>
      <w:r w:rsidR="004D1754" w:rsidRPr="005A2AB3">
        <w:rPr>
          <w:color w:val="auto"/>
          <w:sz w:val="22"/>
          <w:szCs w:val="22"/>
        </w:rPr>
        <w:t xml:space="preserve">.1 </w:t>
      </w:r>
      <w:r w:rsidR="008A4C4E" w:rsidRPr="005A2AB3">
        <w:rPr>
          <w:color w:val="auto"/>
          <w:sz w:val="22"/>
          <w:szCs w:val="22"/>
        </w:rPr>
        <w:tab/>
      </w:r>
      <w:r w:rsidR="004D1754" w:rsidRPr="005A2AB3">
        <w:rPr>
          <w:color w:val="auto"/>
          <w:sz w:val="22"/>
          <w:szCs w:val="22"/>
        </w:rPr>
        <w:t>Enrichment play</w:t>
      </w:r>
      <w:r w:rsidR="008F1835" w:rsidRPr="005A2AB3">
        <w:rPr>
          <w:color w:val="auto"/>
          <w:sz w:val="22"/>
          <w:szCs w:val="22"/>
        </w:rPr>
        <w:t>s</w:t>
      </w:r>
      <w:r w:rsidR="004D1754" w:rsidRPr="005A2AB3">
        <w:rPr>
          <w:color w:val="auto"/>
          <w:sz w:val="22"/>
          <w:szCs w:val="22"/>
        </w:rPr>
        <w:t xml:space="preserve"> an important role in developing </w:t>
      </w:r>
      <w:r w:rsidR="00890C01" w:rsidRPr="005A2AB3">
        <w:rPr>
          <w:color w:val="auto"/>
          <w:sz w:val="22"/>
          <w:szCs w:val="22"/>
        </w:rPr>
        <w:t>outstanding personal development, behaviour and welfare</w:t>
      </w:r>
      <w:r w:rsidR="004D1754" w:rsidRPr="005A2AB3">
        <w:rPr>
          <w:color w:val="auto"/>
          <w:sz w:val="22"/>
          <w:szCs w:val="22"/>
        </w:rPr>
        <w:t xml:space="preserve"> through a variety of initiatives</w:t>
      </w:r>
      <w:r w:rsidR="008F1835" w:rsidRPr="005A2AB3">
        <w:rPr>
          <w:color w:val="auto"/>
          <w:sz w:val="22"/>
          <w:szCs w:val="22"/>
        </w:rPr>
        <w:t>,</w:t>
      </w:r>
      <w:r w:rsidR="004D1754" w:rsidRPr="005A2AB3">
        <w:rPr>
          <w:color w:val="auto"/>
          <w:sz w:val="22"/>
          <w:szCs w:val="22"/>
        </w:rPr>
        <w:t xml:space="preserve"> </w:t>
      </w:r>
      <w:r w:rsidR="008F1835" w:rsidRPr="005A2AB3">
        <w:rPr>
          <w:color w:val="auto"/>
          <w:sz w:val="22"/>
          <w:szCs w:val="22"/>
        </w:rPr>
        <w:t>such as:</w:t>
      </w:r>
      <w:r w:rsidR="004D1754" w:rsidRPr="005A2AB3">
        <w:rPr>
          <w:color w:val="auto"/>
          <w:sz w:val="22"/>
          <w:szCs w:val="22"/>
        </w:rPr>
        <w:t xml:space="preserve"> </w:t>
      </w:r>
      <w:r w:rsidR="006F62D4" w:rsidRPr="005A2AB3">
        <w:rPr>
          <w:color w:val="auto"/>
          <w:sz w:val="22"/>
          <w:szCs w:val="22"/>
        </w:rPr>
        <w:br/>
      </w:r>
    </w:p>
    <w:p w:rsidR="004D1754" w:rsidRPr="005A2AB3" w:rsidRDefault="004D1754" w:rsidP="00175217">
      <w:pPr>
        <w:pStyle w:val="Default"/>
        <w:numPr>
          <w:ilvl w:val="0"/>
          <w:numId w:val="15"/>
        </w:numPr>
        <w:rPr>
          <w:color w:val="auto"/>
          <w:sz w:val="22"/>
          <w:szCs w:val="22"/>
        </w:rPr>
      </w:pPr>
      <w:r w:rsidRPr="005A2AB3">
        <w:rPr>
          <w:color w:val="auto"/>
          <w:sz w:val="22"/>
          <w:szCs w:val="22"/>
        </w:rPr>
        <w:t>Volunteering</w:t>
      </w:r>
      <w:r w:rsidR="00890C01" w:rsidRPr="005A2AB3">
        <w:rPr>
          <w:color w:val="auto"/>
          <w:sz w:val="22"/>
          <w:szCs w:val="22"/>
        </w:rPr>
        <w:t>, fundraising and awareness of local, national and internationa</w:t>
      </w:r>
      <w:r w:rsidR="009A2F5B">
        <w:rPr>
          <w:color w:val="auto"/>
          <w:sz w:val="22"/>
          <w:szCs w:val="22"/>
        </w:rPr>
        <w:t>l</w:t>
      </w:r>
      <w:r w:rsidR="009A2F5B">
        <w:rPr>
          <w:color w:val="auto"/>
          <w:sz w:val="22"/>
          <w:szCs w:val="22"/>
        </w:rPr>
        <w:br/>
      </w:r>
      <w:r w:rsidR="00890C01" w:rsidRPr="005A2AB3">
        <w:rPr>
          <w:color w:val="auto"/>
          <w:sz w:val="22"/>
          <w:szCs w:val="22"/>
        </w:rPr>
        <w:t xml:space="preserve">issues with regard to citizenship, mutual tolerance </w:t>
      </w:r>
      <w:r w:rsidR="009A2F5B">
        <w:rPr>
          <w:color w:val="auto"/>
          <w:sz w:val="22"/>
          <w:szCs w:val="22"/>
        </w:rPr>
        <w:t xml:space="preserve">and respect, rule of law, </w:t>
      </w:r>
      <w:r w:rsidR="009A2F5B">
        <w:rPr>
          <w:color w:val="auto"/>
          <w:sz w:val="22"/>
          <w:szCs w:val="22"/>
        </w:rPr>
        <w:br/>
      </w:r>
      <w:r w:rsidR="00890C01" w:rsidRPr="005A2AB3">
        <w:rPr>
          <w:color w:val="auto"/>
          <w:sz w:val="22"/>
          <w:szCs w:val="22"/>
        </w:rPr>
        <w:t>democracy and individual liberty</w:t>
      </w:r>
      <w:r w:rsidRPr="005A2AB3">
        <w:rPr>
          <w:color w:val="auto"/>
          <w:sz w:val="22"/>
          <w:szCs w:val="22"/>
        </w:rPr>
        <w:t xml:space="preserve"> </w:t>
      </w:r>
    </w:p>
    <w:p w:rsidR="004D1754" w:rsidRPr="005A2AB3" w:rsidRDefault="00890C01" w:rsidP="00175217">
      <w:pPr>
        <w:pStyle w:val="Default"/>
        <w:numPr>
          <w:ilvl w:val="0"/>
          <w:numId w:val="15"/>
        </w:numPr>
        <w:rPr>
          <w:color w:val="auto"/>
          <w:sz w:val="22"/>
          <w:szCs w:val="22"/>
        </w:rPr>
      </w:pPr>
      <w:r w:rsidRPr="005A2AB3">
        <w:rPr>
          <w:color w:val="auto"/>
          <w:sz w:val="22"/>
          <w:szCs w:val="22"/>
        </w:rPr>
        <w:t>Course Representatives</w:t>
      </w:r>
      <w:r w:rsidR="004D1754" w:rsidRPr="005A2AB3">
        <w:rPr>
          <w:color w:val="auto"/>
          <w:sz w:val="22"/>
          <w:szCs w:val="22"/>
        </w:rPr>
        <w:t xml:space="preserve"> </w:t>
      </w:r>
    </w:p>
    <w:p w:rsidR="004D1754" w:rsidRPr="005A2AB3" w:rsidRDefault="004D1754" w:rsidP="00175217">
      <w:pPr>
        <w:pStyle w:val="Default"/>
        <w:numPr>
          <w:ilvl w:val="0"/>
          <w:numId w:val="15"/>
        </w:numPr>
        <w:rPr>
          <w:color w:val="auto"/>
          <w:sz w:val="22"/>
          <w:szCs w:val="22"/>
        </w:rPr>
      </w:pPr>
      <w:r w:rsidRPr="005A2AB3">
        <w:rPr>
          <w:color w:val="auto"/>
          <w:sz w:val="22"/>
          <w:szCs w:val="22"/>
        </w:rPr>
        <w:t xml:space="preserve">Student voice </w:t>
      </w:r>
    </w:p>
    <w:p w:rsidR="004D1754" w:rsidRPr="005A2AB3" w:rsidRDefault="00596F98" w:rsidP="00175217">
      <w:pPr>
        <w:pStyle w:val="Default"/>
        <w:numPr>
          <w:ilvl w:val="0"/>
          <w:numId w:val="15"/>
        </w:numPr>
        <w:rPr>
          <w:color w:val="auto"/>
          <w:sz w:val="22"/>
          <w:szCs w:val="22"/>
        </w:rPr>
      </w:pPr>
      <w:r>
        <w:rPr>
          <w:color w:val="auto"/>
          <w:sz w:val="22"/>
          <w:szCs w:val="22"/>
        </w:rPr>
        <w:t>Student Council</w:t>
      </w:r>
    </w:p>
    <w:p w:rsidR="004D1754" w:rsidRPr="005A2AB3" w:rsidRDefault="004D1754" w:rsidP="005A2AB3">
      <w:pPr>
        <w:pStyle w:val="Default"/>
        <w:rPr>
          <w:color w:val="auto"/>
          <w:sz w:val="22"/>
          <w:szCs w:val="22"/>
        </w:rPr>
      </w:pPr>
    </w:p>
    <w:p w:rsidR="00E43315" w:rsidRPr="005A2AB3" w:rsidRDefault="00433E27" w:rsidP="005A2AB3">
      <w:pPr>
        <w:pStyle w:val="Default"/>
        <w:ind w:left="720" w:hanging="720"/>
        <w:rPr>
          <w:color w:val="auto"/>
          <w:sz w:val="22"/>
          <w:szCs w:val="22"/>
        </w:rPr>
      </w:pPr>
      <w:r>
        <w:rPr>
          <w:color w:val="auto"/>
          <w:sz w:val="22"/>
          <w:szCs w:val="22"/>
        </w:rPr>
        <w:t>9</w:t>
      </w:r>
      <w:r w:rsidR="004D1754" w:rsidRPr="005A2AB3">
        <w:rPr>
          <w:color w:val="auto"/>
          <w:sz w:val="22"/>
          <w:szCs w:val="22"/>
        </w:rPr>
        <w:t xml:space="preserve">.2 </w:t>
      </w:r>
      <w:r w:rsidR="008F1835" w:rsidRPr="005A2AB3">
        <w:rPr>
          <w:color w:val="auto"/>
          <w:sz w:val="22"/>
          <w:szCs w:val="22"/>
        </w:rPr>
        <w:tab/>
      </w:r>
      <w:r w:rsidR="004D1754" w:rsidRPr="005A2AB3">
        <w:rPr>
          <w:color w:val="auto"/>
          <w:sz w:val="22"/>
          <w:szCs w:val="22"/>
        </w:rPr>
        <w:t xml:space="preserve">Student voice </w:t>
      </w:r>
      <w:r w:rsidR="008F1835" w:rsidRPr="005A2AB3">
        <w:rPr>
          <w:color w:val="auto"/>
          <w:sz w:val="22"/>
          <w:szCs w:val="22"/>
        </w:rPr>
        <w:t xml:space="preserve">is </w:t>
      </w:r>
      <w:r w:rsidR="00F97BB3" w:rsidRPr="005A2AB3">
        <w:rPr>
          <w:color w:val="auto"/>
          <w:sz w:val="22"/>
          <w:szCs w:val="22"/>
        </w:rPr>
        <w:t>a key tool for</w:t>
      </w:r>
      <w:r w:rsidR="004D1754" w:rsidRPr="005A2AB3">
        <w:rPr>
          <w:color w:val="auto"/>
          <w:sz w:val="22"/>
          <w:szCs w:val="22"/>
        </w:rPr>
        <w:t xml:space="preserve"> the College. </w:t>
      </w:r>
      <w:r w:rsidR="00890C01" w:rsidRPr="005A2AB3">
        <w:rPr>
          <w:color w:val="auto"/>
          <w:sz w:val="22"/>
          <w:szCs w:val="22"/>
        </w:rPr>
        <w:t xml:space="preserve">This is co-ordinated by the Head of Quality and supported by both Heads of Study and Heads of Department.  </w:t>
      </w:r>
      <w:r w:rsidR="004D1754" w:rsidRPr="005A2AB3">
        <w:rPr>
          <w:color w:val="auto"/>
          <w:sz w:val="22"/>
          <w:szCs w:val="22"/>
        </w:rPr>
        <w:t xml:space="preserve">The system reaches a wide range of students through a variety of different formats such as </w:t>
      </w:r>
      <w:r w:rsidR="00890C01" w:rsidRPr="005A2AB3">
        <w:rPr>
          <w:color w:val="auto"/>
          <w:sz w:val="22"/>
          <w:szCs w:val="22"/>
        </w:rPr>
        <w:t xml:space="preserve">course </w:t>
      </w:r>
      <w:r w:rsidR="004D1754" w:rsidRPr="005A2AB3">
        <w:rPr>
          <w:color w:val="auto"/>
          <w:sz w:val="22"/>
          <w:szCs w:val="22"/>
        </w:rPr>
        <w:t>representatives, student forums</w:t>
      </w:r>
      <w:r w:rsidR="00E43315" w:rsidRPr="005A2AB3">
        <w:rPr>
          <w:color w:val="auto"/>
          <w:sz w:val="22"/>
          <w:szCs w:val="22"/>
        </w:rPr>
        <w:t>,</w:t>
      </w:r>
      <w:r w:rsidR="004D1754" w:rsidRPr="005A2AB3">
        <w:rPr>
          <w:color w:val="auto"/>
          <w:sz w:val="22"/>
          <w:szCs w:val="22"/>
        </w:rPr>
        <w:t xml:space="preserve"> </w:t>
      </w:r>
      <w:r w:rsidR="00175217">
        <w:rPr>
          <w:color w:val="auto"/>
          <w:sz w:val="22"/>
          <w:szCs w:val="22"/>
        </w:rPr>
        <w:t>the Student Council</w:t>
      </w:r>
      <w:r w:rsidR="00F97BB3" w:rsidRPr="005A2AB3">
        <w:rPr>
          <w:color w:val="auto"/>
          <w:sz w:val="22"/>
          <w:szCs w:val="22"/>
        </w:rPr>
        <w:t xml:space="preserve">, </w:t>
      </w:r>
      <w:r w:rsidR="004D1754" w:rsidRPr="005A2AB3">
        <w:rPr>
          <w:color w:val="auto"/>
          <w:sz w:val="22"/>
          <w:szCs w:val="22"/>
        </w:rPr>
        <w:t>surveys</w:t>
      </w:r>
      <w:r w:rsidR="00E43315" w:rsidRPr="005A2AB3">
        <w:rPr>
          <w:color w:val="auto"/>
          <w:sz w:val="22"/>
          <w:szCs w:val="22"/>
        </w:rPr>
        <w:t xml:space="preserve"> and observation of teaching and learning</w:t>
      </w:r>
      <w:r w:rsidR="004D1754" w:rsidRPr="005A2AB3">
        <w:rPr>
          <w:color w:val="auto"/>
          <w:sz w:val="22"/>
          <w:szCs w:val="22"/>
        </w:rPr>
        <w:t xml:space="preserve">. </w:t>
      </w:r>
      <w:r w:rsidR="00E43315" w:rsidRPr="005A2AB3">
        <w:rPr>
          <w:color w:val="auto"/>
          <w:sz w:val="22"/>
          <w:szCs w:val="22"/>
        </w:rPr>
        <w:t xml:space="preserve">  Best practice will be extended so all subjects hold post-SPOC focus groups and produce ‘You said we did’ actio</w:t>
      </w:r>
      <w:r w:rsidR="00175217">
        <w:rPr>
          <w:color w:val="auto"/>
          <w:sz w:val="22"/>
          <w:szCs w:val="22"/>
        </w:rPr>
        <w:t>ns and feedback to all students.  E</w:t>
      </w:r>
      <w:r w:rsidR="00E43315" w:rsidRPr="005A2AB3">
        <w:rPr>
          <w:color w:val="auto"/>
          <w:sz w:val="22"/>
          <w:szCs w:val="22"/>
        </w:rPr>
        <w:t>ver</w:t>
      </w:r>
      <w:r w:rsidR="00175217">
        <w:rPr>
          <w:color w:val="auto"/>
          <w:sz w:val="22"/>
          <w:szCs w:val="22"/>
        </w:rPr>
        <w:t>y tutor group has Student</w:t>
      </w:r>
      <w:r w:rsidR="00E43315" w:rsidRPr="005A2AB3">
        <w:rPr>
          <w:color w:val="auto"/>
          <w:sz w:val="22"/>
          <w:szCs w:val="22"/>
        </w:rPr>
        <w:t xml:space="preserve"> Representatives, and </w:t>
      </w:r>
      <w:r w:rsidR="00890C01" w:rsidRPr="005A2AB3">
        <w:rPr>
          <w:color w:val="auto"/>
          <w:sz w:val="22"/>
          <w:szCs w:val="22"/>
        </w:rPr>
        <w:t>termly</w:t>
      </w:r>
      <w:r w:rsidR="00E43315" w:rsidRPr="005A2AB3">
        <w:rPr>
          <w:color w:val="auto"/>
          <w:sz w:val="22"/>
          <w:szCs w:val="22"/>
        </w:rPr>
        <w:t xml:space="preserve"> meetings conducted by Heads of Studies will capture learner voice and further improve the learner experience.</w:t>
      </w:r>
    </w:p>
    <w:p w:rsidR="009205C7" w:rsidRPr="005A2AB3" w:rsidRDefault="009205C7" w:rsidP="005A2AB3">
      <w:pPr>
        <w:pStyle w:val="Default"/>
        <w:ind w:left="720" w:hanging="720"/>
        <w:rPr>
          <w:color w:val="auto"/>
          <w:sz w:val="22"/>
          <w:szCs w:val="22"/>
        </w:rPr>
      </w:pPr>
    </w:p>
    <w:p w:rsidR="002D2291" w:rsidRDefault="009205C7" w:rsidP="00433E27">
      <w:pPr>
        <w:pStyle w:val="Default"/>
        <w:numPr>
          <w:ilvl w:val="2"/>
          <w:numId w:val="42"/>
        </w:numPr>
        <w:rPr>
          <w:color w:val="auto"/>
          <w:sz w:val="22"/>
          <w:szCs w:val="22"/>
        </w:rPr>
      </w:pPr>
      <w:r w:rsidRPr="005A2AB3">
        <w:rPr>
          <w:color w:val="auto"/>
          <w:sz w:val="22"/>
          <w:szCs w:val="22"/>
        </w:rPr>
        <w:t xml:space="preserve">A range of themed cross-college Equality and Diversity raising-awareness events take place during the academic year, organised by curriculum, </w:t>
      </w:r>
      <w:r w:rsidR="00797731" w:rsidRPr="005A2AB3">
        <w:rPr>
          <w:color w:val="auto"/>
          <w:sz w:val="22"/>
          <w:szCs w:val="22"/>
        </w:rPr>
        <w:t xml:space="preserve">Heads of Studies, </w:t>
      </w:r>
      <w:r w:rsidRPr="005A2AB3">
        <w:rPr>
          <w:color w:val="auto"/>
          <w:sz w:val="22"/>
          <w:szCs w:val="22"/>
        </w:rPr>
        <w:t>Addit</w:t>
      </w:r>
      <w:r w:rsidR="00E43315" w:rsidRPr="005A2AB3">
        <w:rPr>
          <w:color w:val="auto"/>
          <w:sz w:val="22"/>
          <w:szCs w:val="22"/>
        </w:rPr>
        <w:t>ional L</w:t>
      </w:r>
      <w:r w:rsidRPr="005A2AB3">
        <w:rPr>
          <w:color w:val="auto"/>
          <w:sz w:val="22"/>
          <w:szCs w:val="22"/>
        </w:rPr>
        <w:t xml:space="preserve">earning </w:t>
      </w:r>
      <w:r w:rsidR="002D2291">
        <w:rPr>
          <w:color w:val="auto"/>
          <w:sz w:val="22"/>
          <w:szCs w:val="22"/>
        </w:rPr>
        <w:t>Support, and the Student Council</w:t>
      </w:r>
      <w:r w:rsidRPr="005A2AB3">
        <w:rPr>
          <w:color w:val="auto"/>
          <w:sz w:val="22"/>
          <w:szCs w:val="22"/>
        </w:rPr>
        <w:t>.</w:t>
      </w:r>
    </w:p>
    <w:p w:rsidR="002D2291" w:rsidRDefault="002D2291" w:rsidP="002D2291">
      <w:pPr>
        <w:pStyle w:val="Default"/>
        <w:rPr>
          <w:color w:val="auto"/>
          <w:sz w:val="22"/>
          <w:szCs w:val="22"/>
        </w:rPr>
      </w:pPr>
    </w:p>
    <w:p w:rsidR="002D2291" w:rsidRDefault="00797731" w:rsidP="00433E27">
      <w:pPr>
        <w:pStyle w:val="Default"/>
        <w:numPr>
          <w:ilvl w:val="2"/>
          <w:numId w:val="42"/>
        </w:numPr>
        <w:rPr>
          <w:color w:val="auto"/>
          <w:sz w:val="22"/>
          <w:szCs w:val="22"/>
        </w:rPr>
      </w:pPr>
      <w:r w:rsidRPr="005A2AB3">
        <w:rPr>
          <w:color w:val="auto"/>
          <w:sz w:val="22"/>
          <w:szCs w:val="22"/>
        </w:rPr>
        <w:t xml:space="preserve">Charity fund raising and </w:t>
      </w:r>
      <w:r w:rsidR="00890C01" w:rsidRPr="005A2AB3">
        <w:rPr>
          <w:color w:val="auto"/>
          <w:sz w:val="22"/>
          <w:szCs w:val="22"/>
        </w:rPr>
        <w:t xml:space="preserve">community </w:t>
      </w:r>
      <w:r w:rsidRPr="005A2AB3">
        <w:rPr>
          <w:color w:val="auto"/>
          <w:sz w:val="22"/>
          <w:szCs w:val="22"/>
        </w:rPr>
        <w:t>citizenship is high profile both across colle</w:t>
      </w:r>
      <w:r w:rsidR="00E43315" w:rsidRPr="005A2AB3">
        <w:rPr>
          <w:color w:val="auto"/>
          <w:sz w:val="22"/>
          <w:szCs w:val="22"/>
        </w:rPr>
        <w:t>ge and within curriculum.</w:t>
      </w:r>
      <w:r w:rsidR="006F62D4" w:rsidRPr="005A2AB3">
        <w:rPr>
          <w:color w:val="auto"/>
          <w:sz w:val="22"/>
          <w:szCs w:val="22"/>
        </w:rPr>
        <w:t xml:space="preserve"> </w:t>
      </w:r>
      <w:r w:rsidR="00890C01" w:rsidRPr="005A2AB3">
        <w:rPr>
          <w:color w:val="auto"/>
          <w:sz w:val="22"/>
          <w:szCs w:val="22"/>
        </w:rPr>
        <w:t xml:space="preserve"> Money and project donations</w:t>
      </w:r>
      <w:r w:rsidRPr="005A2AB3">
        <w:rPr>
          <w:color w:val="auto"/>
          <w:sz w:val="22"/>
          <w:szCs w:val="22"/>
        </w:rPr>
        <w:t xml:space="preserve"> </w:t>
      </w:r>
      <w:r w:rsidR="00F0738D" w:rsidRPr="005A2AB3">
        <w:rPr>
          <w:color w:val="auto"/>
          <w:sz w:val="22"/>
          <w:szCs w:val="22"/>
        </w:rPr>
        <w:t>have</w:t>
      </w:r>
      <w:r w:rsidRPr="005A2AB3">
        <w:rPr>
          <w:color w:val="auto"/>
          <w:sz w:val="22"/>
          <w:szCs w:val="22"/>
        </w:rPr>
        <w:t xml:space="preserve"> be</w:t>
      </w:r>
      <w:r w:rsidR="00890C01" w:rsidRPr="005A2AB3">
        <w:rPr>
          <w:color w:val="auto"/>
          <w:sz w:val="22"/>
          <w:szCs w:val="22"/>
        </w:rPr>
        <w:t xml:space="preserve">en </w:t>
      </w:r>
      <w:r w:rsidR="00F0738D" w:rsidRPr="005A2AB3">
        <w:rPr>
          <w:color w:val="auto"/>
          <w:sz w:val="22"/>
          <w:szCs w:val="22"/>
        </w:rPr>
        <w:t>made</w:t>
      </w:r>
      <w:r w:rsidR="00890C01" w:rsidRPr="005A2AB3">
        <w:rPr>
          <w:color w:val="auto"/>
          <w:sz w:val="22"/>
          <w:szCs w:val="22"/>
        </w:rPr>
        <w:t xml:space="preserve"> to Children in Need, </w:t>
      </w:r>
      <w:r w:rsidRPr="005A2AB3">
        <w:rPr>
          <w:color w:val="auto"/>
          <w:sz w:val="22"/>
          <w:szCs w:val="22"/>
        </w:rPr>
        <w:t>Macmillan</w:t>
      </w:r>
      <w:r w:rsidR="002D2291">
        <w:rPr>
          <w:color w:val="auto"/>
          <w:sz w:val="22"/>
          <w:szCs w:val="22"/>
        </w:rPr>
        <w:t xml:space="preserve">, </w:t>
      </w:r>
      <w:r w:rsidR="006D065C" w:rsidRPr="003310D6">
        <w:rPr>
          <w:color w:val="auto"/>
          <w:sz w:val="22"/>
          <w:szCs w:val="22"/>
        </w:rPr>
        <w:t>Afghanistan Mission and Mission Christmas,</w:t>
      </w:r>
      <w:r w:rsidR="006D065C">
        <w:rPr>
          <w:color w:val="auto"/>
          <w:sz w:val="22"/>
          <w:szCs w:val="22"/>
        </w:rPr>
        <w:t xml:space="preserve"> </w:t>
      </w:r>
      <w:r w:rsidR="002D2291">
        <w:rPr>
          <w:color w:val="auto"/>
          <w:sz w:val="22"/>
          <w:szCs w:val="22"/>
        </w:rPr>
        <w:t>Jeans for Genes</w:t>
      </w:r>
      <w:r w:rsidR="00F0738D" w:rsidRPr="005A2AB3">
        <w:rPr>
          <w:color w:val="auto"/>
          <w:sz w:val="22"/>
          <w:szCs w:val="22"/>
        </w:rPr>
        <w:t xml:space="preserve"> </w:t>
      </w:r>
      <w:r w:rsidR="00596F98">
        <w:rPr>
          <w:color w:val="auto"/>
          <w:sz w:val="22"/>
          <w:szCs w:val="22"/>
        </w:rPr>
        <w:t>as well as local appeals such as</w:t>
      </w:r>
      <w:r w:rsidR="00890C01" w:rsidRPr="005A2AB3">
        <w:rPr>
          <w:color w:val="auto"/>
          <w:sz w:val="22"/>
          <w:szCs w:val="22"/>
        </w:rPr>
        <w:t xml:space="preserve"> the Brick Homeless Project</w:t>
      </w:r>
      <w:r w:rsidR="002D2291">
        <w:rPr>
          <w:color w:val="auto"/>
          <w:sz w:val="22"/>
          <w:szCs w:val="22"/>
        </w:rPr>
        <w:t xml:space="preserve">, </w:t>
      </w:r>
      <w:r w:rsidR="00596F98">
        <w:rPr>
          <w:color w:val="auto"/>
          <w:sz w:val="22"/>
          <w:szCs w:val="22"/>
        </w:rPr>
        <w:t xml:space="preserve">and </w:t>
      </w:r>
      <w:r w:rsidR="00890C01" w:rsidRPr="005A2AB3">
        <w:rPr>
          <w:color w:val="auto"/>
          <w:sz w:val="22"/>
          <w:szCs w:val="22"/>
        </w:rPr>
        <w:t>Wigan and Leigh Hospice</w:t>
      </w:r>
      <w:r w:rsidR="00596F98">
        <w:rPr>
          <w:color w:val="auto"/>
          <w:sz w:val="22"/>
          <w:szCs w:val="22"/>
        </w:rPr>
        <w:t>.</w:t>
      </w:r>
      <w:r w:rsidR="00F0738D" w:rsidRPr="005A2AB3">
        <w:rPr>
          <w:color w:val="auto"/>
          <w:sz w:val="22"/>
          <w:szCs w:val="22"/>
        </w:rPr>
        <w:t xml:space="preserve"> </w:t>
      </w:r>
    </w:p>
    <w:p w:rsidR="002D2291" w:rsidRDefault="002D2291" w:rsidP="002D2291">
      <w:pPr>
        <w:rPr>
          <w:sz w:val="22"/>
          <w:szCs w:val="22"/>
        </w:rPr>
      </w:pPr>
    </w:p>
    <w:p w:rsidR="004B25EC" w:rsidRPr="004B25EC" w:rsidRDefault="004B25EC" w:rsidP="002D2291">
      <w:pPr>
        <w:rPr>
          <w:b/>
          <w:sz w:val="28"/>
          <w:szCs w:val="28"/>
        </w:rPr>
      </w:pPr>
      <w:r w:rsidRPr="004B25EC">
        <w:rPr>
          <w:b/>
          <w:sz w:val="28"/>
          <w:szCs w:val="28"/>
        </w:rPr>
        <w:t xml:space="preserve">10. </w:t>
      </w:r>
      <w:r w:rsidRPr="004B25EC">
        <w:rPr>
          <w:b/>
          <w:sz w:val="28"/>
          <w:szCs w:val="28"/>
        </w:rPr>
        <w:tab/>
        <w:t>Online Safety</w:t>
      </w:r>
    </w:p>
    <w:p w:rsidR="004B25EC" w:rsidRPr="004B25EC" w:rsidRDefault="004B25EC" w:rsidP="004B25EC">
      <w:pPr>
        <w:tabs>
          <w:tab w:val="left" w:pos="-3690"/>
          <w:tab w:val="left" w:pos="-3240"/>
        </w:tabs>
        <w:spacing w:after="240" w:line="240" w:lineRule="auto"/>
        <w:ind w:left="720" w:hanging="720"/>
        <w:rPr>
          <w:rFonts w:eastAsia="Times New Roman" w:cs="Arial"/>
          <w:sz w:val="22"/>
        </w:rPr>
      </w:pPr>
      <w:r>
        <w:rPr>
          <w:rFonts w:eastAsia="Times New Roman" w:cs="Arial"/>
          <w:sz w:val="22"/>
        </w:rPr>
        <w:t>10.1</w:t>
      </w:r>
      <w:r>
        <w:rPr>
          <w:rFonts w:eastAsia="Times New Roman" w:cs="Arial"/>
          <w:sz w:val="22"/>
        </w:rPr>
        <w:tab/>
      </w:r>
      <w:r w:rsidRPr="004B25EC">
        <w:rPr>
          <w:rFonts w:eastAsia="Times New Roman" w:cs="Arial"/>
          <w:sz w:val="22"/>
        </w:rPr>
        <w:t xml:space="preserve">The College recognises the risks posed by the online world that are now part of everyday living but that with the advances in technology can be beyond the reach of the organisation.  We provide on-line safety guidance to staff and students that will support individuals to keep themselves safe on line and to raise awareness of the impact they may have on others by misusing technology. This is also available on the college VLE (students) and Intranet site (staff).  Educating students about e-safety is embedded into curriculum planning and the tutorial system and resources are provided for parents with advice on what to do if they have a concern about a student’s on-line behaviour and patterns at home. </w:t>
      </w:r>
    </w:p>
    <w:p w:rsidR="004B25EC" w:rsidRPr="004B25EC" w:rsidRDefault="004B25EC" w:rsidP="004B25EC">
      <w:pPr>
        <w:tabs>
          <w:tab w:val="left" w:pos="-3690"/>
          <w:tab w:val="left" w:pos="-3240"/>
        </w:tabs>
        <w:spacing w:after="240" w:line="240" w:lineRule="auto"/>
        <w:ind w:left="720" w:hanging="720"/>
        <w:rPr>
          <w:rFonts w:eastAsia="Times New Roman" w:cs="Arial"/>
          <w:sz w:val="22"/>
        </w:rPr>
      </w:pPr>
      <w:r>
        <w:rPr>
          <w:rFonts w:eastAsia="Times New Roman" w:cs="Arial"/>
          <w:sz w:val="22"/>
        </w:rPr>
        <w:lastRenderedPageBreak/>
        <w:t>10.2</w:t>
      </w:r>
      <w:r>
        <w:rPr>
          <w:rFonts w:eastAsia="Times New Roman" w:cs="Arial"/>
          <w:sz w:val="22"/>
        </w:rPr>
        <w:tab/>
      </w:r>
      <w:r w:rsidRPr="004B25EC">
        <w:rPr>
          <w:rFonts w:eastAsia="Times New Roman" w:cs="Arial"/>
          <w:sz w:val="22"/>
        </w:rPr>
        <w:t>The breadth of issues classified within online safety is considerable and ever changing but the College protects and educates pupils, students and staff in their use of technology and protects against the four main areas of risk as detailed in KCSIE September 2022:</w:t>
      </w:r>
    </w:p>
    <w:p w:rsidR="004B25EC" w:rsidRPr="004B25EC" w:rsidRDefault="004B25EC" w:rsidP="004B25EC">
      <w:pPr>
        <w:tabs>
          <w:tab w:val="left" w:pos="-3690"/>
          <w:tab w:val="left" w:pos="-3240"/>
        </w:tabs>
        <w:spacing w:after="240" w:line="240" w:lineRule="auto"/>
        <w:ind w:left="720"/>
        <w:rPr>
          <w:rFonts w:eastAsia="Times New Roman" w:cs="Arial"/>
          <w:sz w:val="22"/>
        </w:rPr>
      </w:pPr>
      <w:r w:rsidRPr="004B25EC">
        <w:rPr>
          <w:rFonts w:eastAsia="Times New Roman" w:cs="Arial"/>
          <w:b/>
          <w:sz w:val="22"/>
        </w:rPr>
        <w:t>Content</w:t>
      </w:r>
      <w:r w:rsidRPr="004B25EC">
        <w:rPr>
          <w:rFonts w:eastAsia="Times New Roman" w:cs="Arial"/>
          <w:sz w:val="22"/>
        </w:rPr>
        <w:t>:  being subjected to illegal, inappropriate or harmful content, for example:  pornography, fake news, racism, misogyny, self harm, suicide, anti-Semitism, radicalisation and extremism.</w:t>
      </w:r>
    </w:p>
    <w:p w:rsidR="004B25EC" w:rsidRPr="004B25EC" w:rsidRDefault="004B25EC" w:rsidP="004B25EC">
      <w:pPr>
        <w:tabs>
          <w:tab w:val="left" w:pos="-3690"/>
          <w:tab w:val="left" w:pos="-3240"/>
        </w:tabs>
        <w:spacing w:after="240" w:line="240" w:lineRule="auto"/>
        <w:ind w:left="720"/>
        <w:rPr>
          <w:rFonts w:eastAsia="Times New Roman" w:cs="Arial"/>
          <w:sz w:val="22"/>
        </w:rPr>
      </w:pPr>
      <w:r w:rsidRPr="004B25EC">
        <w:rPr>
          <w:rFonts w:eastAsia="Times New Roman" w:cs="Arial"/>
          <w:b/>
          <w:sz w:val="22"/>
        </w:rPr>
        <w:t>Contact:</w:t>
      </w:r>
      <w:r w:rsidRPr="004B25EC">
        <w:rPr>
          <w:rFonts w:eastAsia="Times New Roman" w:cs="Arial"/>
          <w:sz w:val="22"/>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rsidR="004B25EC" w:rsidRPr="004B25EC" w:rsidRDefault="004B25EC" w:rsidP="004B25EC">
      <w:pPr>
        <w:tabs>
          <w:tab w:val="left" w:pos="-3690"/>
          <w:tab w:val="left" w:pos="-3240"/>
        </w:tabs>
        <w:spacing w:after="240" w:line="240" w:lineRule="auto"/>
        <w:ind w:left="720"/>
        <w:rPr>
          <w:rFonts w:eastAsia="Times New Roman" w:cs="Arial"/>
          <w:sz w:val="22"/>
        </w:rPr>
      </w:pPr>
      <w:r w:rsidRPr="004B25EC">
        <w:rPr>
          <w:rFonts w:eastAsia="Times New Roman" w:cs="Arial"/>
          <w:b/>
          <w:sz w:val="22"/>
        </w:rPr>
        <w:t>Conduct:</w:t>
      </w:r>
      <w:r w:rsidRPr="004B25EC">
        <w:rPr>
          <w:rFonts w:eastAsia="Times New Roman" w:cs="Arial"/>
          <w:sz w:val="22"/>
        </w:rPr>
        <w:t xml:space="preserve">  online behaviour that increases the likelihood of, or causes, harm; for example, making, sending and receiving explicit images (</w:t>
      </w:r>
      <w:proofErr w:type="spellStart"/>
      <w:r w:rsidRPr="004B25EC">
        <w:rPr>
          <w:rFonts w:eastAsia="Times New Roman" w:cs="Arial"/>
          <w:sz w:val="22"/>
        </w:rPr>
        <w:t>e.g.consensual</w:t>
      </w:r>
      <w:proofErr w:type="spellEnd"/>
      <w:r w:rsidRPr="004B25EC">
        <w:rPr>
          <w:rFonts w:eastAsia="Times New Roman" w:cs="Arial"/>
          <w:sz w:val="22"/>
        </w:rPr>
        <w:t xml:space="preserve"> and non-consensual sharing of nudes and semi-nudes and/or pornography, sharing other </w:t>
      </w:r>
      <w:proofErr w:type="spellStart"/>
      <w:r w:rsidRPr="004B25EC">
        <w:rPr>
          <w:rFonts w:eastAsia="Times New Roman" w:cs="Arial"/>
          <w:sz w:val="22"/>
        </w:rPr>
        <w:t>explicity</w:t>
      </w:r>
      <w:proofErr w:type="spellEnd"/>
      <w:r w:rsidRPr="004B25EC">
        <w:rPr>
          <w:rFonts w:eastAsia="Times New Roman" w:cs="Arial"/>
          <w:sz w:val="22"/>
        </w:rPr>
        <w:t xml:space="preserve"> images and online bullying, and</w:t>
      </w:r>
    </w:p>
    <w:p w:rsidR="004B25EC" w:rsidRPr="004B25EC" w:rsidRDefault="004B25EC" w:rsidP="004B25EC">
      <w:pPr>
        <w:tabs>
          <w:tab w:val="left" w:pos="-3690"/>
          <w:tab w:val="left" w:pos="-3240"/>
        </w:tabs>
        <w:spacing w:after="240" w:line="240" w:lineRule="auto"/>
        <w:ind w:left="720"/>
        <w:rPr>
          <w:rFonts w:eastAsia="Times New Roman" w:cs="Arial"/>
          <w:sz w:val="22"/>
        </w:rPr>
      </w:pPr>
      <w:r w:rsidRPr="004B25EC">
        <w:rPr>
          <w:rFonts w:eastAsia="Times New Roman" w:cs="Arial"/>
          <w:b/>
          <w:sz w:val="22"/>
        </w:rPr>
        <w:t>Commerce</w:t>
      </w:r>
      <w:r w:rsidRPr="004B25EC">
        <w:rPr>
          <w:rFonts w:eastAsia="Times New Roman" w:cs="Arial"/>
          <w:sz w:val="22"/>
        </w:rPr>
        <w:t xml:space="preserve">: risks such as online gambling, inappropriate advertising, phishing and/or financial scams.  </w:t>
      </w:r>
    </w:p>
    <w:p w:rsidR="004B25EC" w:rsidRPr="004B25EC" w:rsidRDefault="004B25EC" w:rsidP="004B25EC">
      <w:pPr>
        <w:tabs>
          <w:tab w:val="left" w:pos="-3690"/>
          <w:tab w:val="left" w:pos="-3240"/>
        </w:tabs>
        <w:spacing w:after="0" w:line="240" w:lineRule="auto"/>
        <w:ind w:left="720" w:hanging="720"/>
        <w:jc w:val="both"/>
        <w:rPr>
          <w:rFonts w:eastAsia="Times New Roman" w:cs="Arial"/>
          <w:sz w:val="22"/>
        </w:rPr>
      </w:pPr>
      <w:r>
        <w:rPr>
          <w:rFonts w:eastAsia="Times New Roman" w:cs="Arial"/>
          <w:sz w:val="22"/>
        </w:rPr>
        <w:t>10.3</w:t>
      </w:r>
      <w:r>
        <w:rPr>
          <w:rFonts w:eastAsia="Times New Roman" w:cs="Arial"/>
          <w:sz w:val="22"/>
        </w:rPr>
        <w:tab/>
      </w:r>
      <w:r w:rsidRPr="004B25EC">
        <w:rPr>
          <w:rFonts w:eastAsia="Times New Roman" w:cs="Arial"/>
          <w:sz w:val="22"/>
        </w:rPr>
        <w:t>Students are introduced to the following procedures during Induction and these are embedded into all areas of the curriculum</w:t>
      </w:r>
    </w:p>
    <w:p w:rsidR="004B25EC" w:rsidRPr="004B25EC" w:rsidRDefault="004B25EC" w:rsidP="004B25EC">
      <w:pPr>
        <w:tabs>
          <w:tab w:val="left" w:pos="-3690"/>
          <w:tab w:val="left" w:pos="-3240"/>
        </w:tabs>
        <w:spacing w:after="0" w:line="240" w:lineRule="auto"/>
        <w:jc w:val="both"/>
        <w:rPr>
          <w:rFonts w:eastAsia="Times New Roman" w:cs="Arial"/>
          <w:sz w:val="22"/>
        </w:rPr>
      </w:pPr>
      <w:r w:rsidRPr="004B25EC">
        <w:rPr>
          <w:rFonts w:eastAsia="Times New Roman" w:cs="Arial"/>
          <w:sz w:val="22"/>
        </w:rPr>
        <w:t xml:space="preserve">    </w:t>
      </w:r>
    </w:p>
    <w:p w:rsidR="004B25EC" w:rsidRPr="00655FDC" w:rsidRDefault="004B25EC" w:rsidP="004B25EC">
      <w:pPr>
        <w:numPr>
          <w:ilvl w:val="0"/>
          <w:numId w:val="49"/>
        </w:numPr>
        <w:tabs>
          <w:tab w:val="left" w:pos="-3690"/>
          <w:tab w:val="left" w:pos="-3240"/>
        </w:tabs>
        <w:spacing w:after="0" w:line="240" w:lineRule="auto"/>
        <w:jc w:val="both"/>
        <w:rPr>
          <w:rFonts w:eastAsia="Times New Roman" w:cs="Arial"/>
          <w:sz w:val="22"/>
        </w:rPr>
      </w:pPr>
      <w:r w:rsidRPr="00655FDC">
        <w:rPr>
          <w:rFonts w:eastAsia="Times New Roman" w:cs="Arial"/>
          <w:sz w:val="22"/>
        </w:rPr>
        <w:t>Student e-mail and Internet use procedure</w:t>
      </w:r>
    </w:p>
    <w:p w:rsidR="004B25EC" w:rsidRPr="00655FDC" w:rsidRDefault="004B25EC" w:rsidP="004B25EC">
      <w:pPr>
        <w:numPr>
          <w:ilvl w:val="0"/>
          <w:numId w:val="49"/>
        </w:numPr>
        <w:tabs>
          <w:tab w:val="left" w:pos="-3690"/>
          <w:tab w:val="left" w:pos="-3240"/>
        </w:tabs>
        <w:spacing w:after="0" w:line="240" w:lineRule="auto"/>
        <w:jc w:val="both"/>
        <w:rPr>
          <w:rFonts w:eastAsia="Times New Roman" w:cs="Arial"/>
          <w:sz w:val="22"/>
        </w:rPr>
      </w:pPr>
      <w:r w:rsidRPr="00655FDC">
        <w:rPr>
          <w:rFonts w:eastAsia="Times New Roman" w:cs="Arial"/>
          <w:sz w:val="22"/>
        </w:rPr>
        <w:t>E safety guidance for students</w:t>
      </w:r>
    </w:p>
    <w:p w:rsidR="00326FFF" w:rsidRPr="00655FDC" w:rsidRDefault="00326FFF" w:rsidP="00326FFF">
      <w:pPr>
        <w:numPr>
          <w:ilvl w:val="0"/>
          <w:numId w:val="49"/>
        </w:numPr>
        <w:tabs>
          <w:tab w:val="left" w:pos="-3690"/>
          <w:tab w:val="left" w:pos="-3240"/>
        </w:tabs>
        <w:spacing w:after="0" w:line="240" w:lineRule="auto"/>
        <w:jc w:val="both"/>
        <w:rPr>
          <w:rFonts w:cs="Arial"/>
          <w:sz w:val="22"/>
        </w:rPr>
      </w:pPr>
      <w:r w:rsidRPr="00655FDC">
        <w:rPr>
          <w:rFonts w:cs="Arial"/>
          <w:sz w:val="22"/>
        </w:rPr>
        <w:t xml:space="preserve">Student ICT Acceptable Use Policy </w:t>
      </w:r>
    </w:p>
    <w:p w:rsidR="00326FFF" w:rsidRPr="00655FDC" w:rsidRDefault="00326FFF" w:rsidP="00326FFF">
      <w:pPr>
        <w:tabs>
          <w:tab w:val="left" w:pos="-3690"/>
          <w:tab w:val="left" w:pos="-3240"/>
        </w:tabs>
        <w:spacing w:after="0" w:line="240" w:lineRule="auto"/>
        <w:ind w:left="1080"/>
        <w:jc w:val="both"/>
        <w:rPr>
          <w:rFonts w:eastAsia="Times New Roman" w:cs="Arial"/>
          <w:sz w:val="22"/>
        </w:rPr>
      </w:pPr>
    </w:p>
    <w:p w:rsidR="00C506F1" w:rsidRPr="00655FDC" w:rsidRDefault="00C506F1" w:rsidP="004B25EC">
      <w:pPr>
        <w:rPr>
          <w:sz w:val="22"/>
          <w:szCs w:val="22"/>
        </w:rPr>
      </w:pPr>
    </w:p>
    <w:p w:rsidR="002D2291" w:rsidRPr="00655FDC" w:rsidRDefault="004B25EC" w:rsidP="002D2291">
      <w:pPr>
        <w:pStyle w:val="Default"/>
        <w:rPr>
          <w:b/>
          <w:color w:val="auto"/>
          <w:sz w:val="28"/>
          <w:szCs w:val="28"/>
        </w:rPr>
      </w:pPr>
      <w:r w:rsidRPr="00655FDC">
        <w:rPr>
          <w:b/>
          <w:color w:val="auto"/>
          <w:sz w:val="28"/>
          <w:szCs w:val="28"/>
        </w:rPr>
        <w:t>11</w:t>
      </w:r>
      <w:r w:rsidR="002D2291" w:rsidRPr="00655FDC">
        <w:rPr>
          <w:b/>
          <w:color w:val="auto"/>
          <w:sz w:val="28"/>
          <w:szCs w:val="28"/>
        </w:rPr>
        <w:t>.</w:t>
      </w:r>
      <w:r w:rsidR="000D1C46" w:rsidRPr="00655FDC">
        <w:rPr>
          <w:b/>
          <w:color w:val="auto"/>
          <w:sz w:val="28"/>
          <w:szCs w:val="28"/>
        </w:rPr>
        <w:t xml:space="preserve"> </w:t>
      </w:r>
      <w:r w:rsidR="002D2291" w:rsidRPr="00655FDC">
        <w:rPr>
          <w:b/>
          <w:color w:val="auto"/>
          <w:sz w:val="28"/>
          <w:szCs w:val="28"/>
        </w:rPr>
        <w:t>Internet Security on Networked Systems</w:t>
      </w:r>
    </w:p>
    <w:p w:rsidR="00326FFF" w:rsidRPr="00655FDC" w:rsidRDefault="00326FFF" w:rsidP="002D2291">
      <w:pPr>
        <w:pStyle w:val="Default"/>
        <w:rPr>
          <w:b/>
          <w:color w:val="auto"/>
          <w:sz w:val="28"/>
          <w:szCs w:val="28"/>
        </w:rPr>
      </w:pPr>
    </w:p>
    <w:p w:rsidR="00326FFF" w:rsidRPr="00655FDC" w:rsidRDefault="00326FFF" w:rsidP="00326FFF">
      <w:pPr>
        <w:autoSpaceDE w:val="0"/>
        <w:autoSpaceDN w:val="0"/>
        <w:adjustRightInd w:val="0"/>
        <w:spacing w:after="0" w:line="240" w:lineRule="auto"/>
        <w:rPr>
          <w:rFonts w:eastAsia="Times New Roman" w:cs="Arial"/>
          <w:sz w:val="22"/>
          <w:szCs w:val="22"/>
        </w:rPr>
      </w:pPr>
      <w:r w:rsidRPr="00655FDC">
        <w:rPr>
          <w:rFonts w:eastAsia="Times New Roman" w:cs="Arial"/>
          <w:sz w:val="22"/>
          <w:szCs w:val="22"/>
          <w:lang w:eastAsia="en-GB"/>
        </w:rPr>
        <w:t>The College has appropriate filtering and monitoring systems in place which are reviewed at least annually by the Information Services Manager to ensure they are effective.  These are detailed below:</w:t>
      </w:r>
    </w:p>
    <w:p w:rsidR="002D2291" w:rsidRPr="00655FDC" w:rsidRDefault="002D2291" w:rsidP="002D2291">
      <w:pPr>
        <w:pStyle w:val="Default"/>
        <w:rPr>
          <w:b/>
          <w:color w:val="auto"/>
          <w:sz w:val="28"/>
          <w:szCs w:val="28"/>
        </w:rPr>
      </w:pPr>
    </w:p>
    <w:p w:rsidR="00AF210B" w:rsidRPr="00655FDC" w:rsidRDefault="004B25EC" w:rsidP="00AF210B">
      <w:pPr>
        <w:pStyle w:val="Default"/>
        <w:rPr>
          <w:color w:val="auto"/>
          <w:sz w:val="22"/>
          <w:szCs w:val="22"/>
        </w:rPr>
      </w:pPr>
      <w:r w:rsidRPr="00655FDC">
        <w:rPr>
          <w:color w:val="auto"/>
          <w:sz w:val="22"/>
          <w:szCs w:val="22"/>
        </w:rPr>
        <w:t>11</w:t>
      </w:r>
      <w:r w:rsidR="00AF210B" w:rsidRPr="00655FDC">
        <w:rPr>
          <w:color w:val="auto"/>
          <w:sz w:val="22"/>
          <w:szCs w:val="22"/>
        </w:rPr>
        <w:t>.1</w:t>
      </w:r>
      <w:r w:rsidR="00AF210B" w:rsidRPr="00655FDC">
        <w:rPr>
          <w:color w:val="auto"/>
          <w:sz w:val="22"/>
          <w:szCs w:val="22"/>
        </w:rPr>
        <w:tab/>
        <w:t xml:space="preserve">Wigan and Leigh College use the Fortinet </w:t>
      </w:r>
      <w:proofErr w:type="spellStart"/>
      <w:r w:rsidR="00AF210B" w:rsidRPr="00655FDC">
        <w:rPr>
          <w:color w:val="auto"/>
          <w:sz w:val="22"/>
          <w:szCs w:val="22"/>
        </w:rPr>
        <w:t>Fortigate</w:t>
      </w:r>
      <w:proofErr w:type="spellEnd"/>
      <w:r w:rsidR="00AF210B" w:rsidRPr="00655FDC">
        <w:rPr>
          <w:color w:val="auto"/>
          <w:sz w:val="22"/>
          <w:szCs w:val="22"/>
        </w:rPr>
        <w:t xml:space="preserve"> 600E Next-Generation Firewall to </w:t>
      </w:r>
      <w:r w:rsidR="00AF210B" w:rsidRPr="00655FDC">
        <w:rPr>
          <w:color w:val="auto"/>
          <w:sz w:val="22"/>
          <w:szCs w:val="22"/>
        </w:rPr>
        <w:tab/>
        <w:t xml:space="preserve">provide web filtering, spam filtering and internet security.  The College also uses the </w:t>
      </w:r>
    </w:p>
    <w:p w:rsidR="00AF210B" w:rsidRPr="009A2F5B" w:rsidRDefault="00AF210B" w:rsidP="00AF210B">
      <w:pPr>
        <w:pStyle w:val="Default"/>
        <w:rPr>
          <w:color w:val="auto"/>
          <w:sz w:val="22"/>
          <w:szCs w:val="22"/>
        </w:rPr>
      </w:pPr>
      <w:r w:rsidRPr="00655FDC">
        <w:rPr>
          <w:color w:val="auto"/>
          <w:sz w:val="22"/>
          <w:szCs w:val="22"/>
        </w:rPr>
        <w:tab/>
        <w:t xml:space="preserve">Fortinet </w:t>
      </w:r>
      <w:proofErr w:type="spellStart"/>
      <w:r w:rsidRPr="00655FDC">
        <w:rPr>
          <w:color w:val="auto"/>
          <w:sz w:val="22"/>
          <w:szCs w:val="22"/>
        </w:rPr>
        <w:t>Fortianalyzer</w:t>
      </w:r>
      <w:proofErr w:type="spellEnd"/>
      <w:r w:rsidRPr="00655FDC">
        <w:rPr>
          <w:color w:val="auto"/>
          <w:sz w:val="22"/>
          <w:szCs w:val="22"/>
        </w:rPr>
        <w:t xml:space="preserve"> VM64 to provide extensive reporting facilities.</w:t>
      </w:r>
    </w:p>
    <w:p w:rsidR="00AF210B" w:rsidRPr="009A2F5B" w:rsidRDefault="00AF210B" w:rsidP="00AF210B">
      <w:pPr>
        <w:pStyle w:val="Default"/>
        <w:rPr>
          <w:color w:val="auto"/>
          <w:sz w:val="22"/>
          <w:szCs w:val="22"/>
        </w:rPr>
      </w:pPr>
    </w:p>
    <w:p w:rsidR="00AF210B" w:rsidRPr="009A2F5B" w:rsidRDefault="004B25EC" w:rsidP="00AF210B">
      <w:pPr>
        <w:pStyle w:val="Default"/>
        <w:ind w:left="720" w:hanging="720"/>
        <w:rPr>
          <w:color w:val="auto"/>
          <w:sz w:val="22"/>
          <w:szCs w:val="22"/>
        </w:rPr>
      </w:pPr>
      <w:r>
        <w:rPr>
          <w:color w:val="auto"/>
          <w:sz w:val="22"/>
          <w:szCs w:val="22"/>
        </w:rPr>
        <w:t>11</w:t>
      </w:r>
      <w:r w:rsidR="00AF210B" w:rsidRPr="009A2F5B">
        <w:rPr>
          <w:color w:val="auto"/>
          <w:sz w:val="22"/>
          <w:szCs w:val="22"/>
        </w:rPr>
        <w:t>.2</w:t>
      </w:r>
      <w:r w:rsidR="00AF210B" w:rsidRPr="009A2F5B">
        <w:rPr>
          <w:color w:val="auto"/>
          <w:sz w:val="22"/>
          <w:szCs w:val="22"/>
        </w:rPr>
        <w:tab/>
      </w:r>
      <w:proofErr w:type="spellStart"/>
      <w:r w:rsidR="00AF210B" w:rsidRPr="009A2F5B">
        <w:rPr>
          <w:color w:val="auto"/>
          <w:sz w:val="22"/>
          <w:szCs w:val="22"/>
        </w:rPr>
        <w:t>FortiGuard</w:t>
      </w:r>
      <w:proofErr w:type="spellEnd"/>
      <w:r w:rsidR="00AF210B" w:rsidRPr="009A2F5B">
        <w:rPr>
          <w:color w:val="auto"/>
          <w:sz w:val="22"/>
          <w:szCs w:val="22"/>
        </w:rPr>
        <w:t xml:space="preserve"> Web Filtering is the only web filtering service in the industry that is </w:t>
      </w:r>
      <w:proofErr w:type="spellStart"/>
      <w:r w:rsidR="00AF210B" w:rsidRPr="009A2F5B">
        <w:rPr>
          <w:color w:val="auto"/>
          <w:sz w:val="22"/>
          <w:szCs w:val="22"/>
        </w:rPr>
        <w:t>VBWeb</w:t>
      </w:r>
      <w:proofErr w:type="spellEnd"/>
      <w:r w:rsidR="00AF210B" w:rsidRPr="009A2F5B">
        <w:rPr>
          <w:color w:val="auto"/>
          <w:sz w:val="22"/>
          <w:szCs w:val="22"/>
        </w:rPr>
        <w:t xml:space="preserve"> certified for security effectiveness by Virus Bulletin.  It blocked 97.7% of direct </w:t>
      </w:r>
      <w:proofErr w:type="spellStart"/>
      <w:r w:rsidR="00AF210B" w:rsidRPr="009A2F5B">
        <w:rPr>
          <w:color w:val="auto"/>
          <w:sz w:val="22"/>
          <w:szCs w:val="22"/>
        </w:rPr>
        <w:t>mailware</w:t>
      </w:r>
      <w:proofErr w:type="spellEnd"/>
      <w:r w:rsidR="00AF210B" w:rsidRPr="009A2F5B">
        <w:rPr>
          <w:color w:val="auto"/>
          <w:sz w:val="22"/>
          <w:szCs w:val="22"/>
        </w:rPr>
        <w:t xml:space="preserve"> downloads and stopped 83.5% of malware served through all tested methods in Virus Bulletin’s 2015 </w:t>
      </w:r>
      <w:proofErr w:type="spellStart"/>
      <w:r w:rsidR="00AF210B" w:rsidRPr="009A2F5B">
        <w:rPr>
          <w:color w:val="auto"/>
          <w:sz w:val="22"/>
          <w:szCs w:val="22"/>
        </w:rPr>
        <w:t>VBWeb</w:t>
      </w:r>
      <w:proofErr w:type="spellEnd"/>
      <w:r w:rsidR="00AF210B" w:rsidRPr="009A2F5B">
        <w:rPr>
          <w:color w:val="auto"/>
          <w:sz w:val="22"/>
          <w:szCs w:val="22"/>
        </w:rPr>
        <w:t xml:space="preserve"> security testing.  According to Virus Bulletin Fortinet is the only vendor in the 2016 </w:t>
      </w:r>
      <w:proofErr w:type="spellStart"/>
      <w:r w:rsidR="00AF210B" w:rsidRPr="009A2F5B">
        <w:rPr>
          <w:color w:val="auto"/>
          <w:sz w:val="22"/>
          <w:szCs w:val="22"/>
        </w:rPr>
        <w:t>VBWeb</w:t>
      </w:r>
      <w:proofErr w:type="spellEnd"/>
      <w:r w:rsidR="00AF210B" w:rsidRPr="009A2F5B">
        <w:rPr>
          <w:color w:val="auto"/>
          <w:sz w:val="22"/>
          <w:szCs w:val="22"/>
        </w:rPr>
        <w:t xml:space="preserve"> tests confident enough in our security solution to share results in a public test.</w:t>
      </w:r>
    </w:p>
    <w:p w:rsidR="00AF210B" w:rsidRPr="009A2F5B" w:rsidRDefault="00AF210B" w:rsidP="00AF210B">
      <w:pPr>
        <w:pStyle w:val="Default"/>
        <w:ind w:left="720" w:hanging="720"/>
        <w:rPr>
          <w:color w:val="auto"/>
          <w:sz w:val="22"/>
          <w:szCs w:val="22"/>
        </w:rPr>
      </w:pPr>
    </w:p>
    <w:p w:rsidR="00AF210B" w:rsidRPr="009A2F5B" w:rsidRDefault="004B25EC" w:rsidP="00AF210B">
      <w:pPr>
        <w:pStyle w:val="Default"/>
        <w:ind w:left="720" w:hanging="720"/>
        <w:rPr>
          <w:color w:val="auto"/>
          <w:sz w:val="22"/>
          <w:szCs w:val="22"/>
        </w:rPr>
      </w:pPr>
      <w:r>
        <w:rPr>
          <w:color w:val="auto"/>
          <w:sz w:val="22"/>
          <w:szCs w:val="22"/>
        </w:rPr>
        <w:t>11</w:t>
      </w:r>
      <w:r w:rsidR="00AF210B" w:rsidRPr="009A2F5B">
        <w:rPr>
          <w:color w:val="auto"/>
          <w:sz w:val="22"/>
          <w:szCs w:val="22"/>
        </w:rPr>
        <w:t>.3</w:t>
      </w:r>
      <w:r w:rsidR="00AF210B" w:rsidRPr="009A2F5B">
        <w:rPr>
          <w:color w:val="auto"/>
          <w:sz w:val="22"/>
          <w:szCs w:val="22"/>
        </w:rPr>
        <w:tab/>
        <w:t xml:space="preserve">The </w:t>
      </w:r>
      <w:proofErr w:type="spellStart"/>
      <w:r w:rsidR="00AF210B" w:rsidRPr="009A2F5B">
        <w:rPr>
          <w:color w:val="auto"/>
          <w:sz w:val="22"/>
          <w:szCs w:val="22"/>
        </w:rPr>
        <w:t>FortiGuard</w:t>
      </w:r>
      <w:proofErr w:type="spellEnd"/>
      <w:r w:rsidR="00AF210B" w:rsidRPr="009A2F5B">
        <w:rPr>
          <w:color w:val="auto"/>
          <w:sz w:val="22"/>
          <w:szCs w:val="22"/>
        </w:rPr>
        <w:t xml:space="preserve"> Web filtering service rates over 250 million websites and delivers nearly 1.5 million new URL ratings every week.  It also meets compliance requirements for both CIPA and BECTA.</w:t>
      </w:r>
    </w:p>
    <w:p w:rsidR="00AF210B" w:rsidRPr="009A2F5B" w:rsidRDefault="00AF210B" w:rsidP="00AF210B">
      <w:pPr>
        <w:pStyle w:val="Default"/>
        <w:ind w:left="720" w:hanging="720"/>
        <w:rPr>
          <w:color w:val="auto"/>
          <w:sz w:val="22"/>
          <w:szCs w:val="22"/>
        </w:rPr>
      </w:pPr>
    </w:p>
    <w:p w:rsidR="00AF210B" w:rsidRPr="009A2F5B" w:rsidRDefault="00AF210B" w:rsidP="00AF210B">
      <w:pPr>
        <w:pStyle w:val="Default"/>
        <w:ind w:left="720" w:hanging="720"/>
        <w:rPr>
          <w:color w:val="auto"/>
          <w:sz w:val="22"/>
          <w:szCs w:val="22"/>
        </w:rPr>
      </w:pPr>
      <w:r w:rsidRPr="009A2F5B">
        <w:rPr>
          <w:color w:val="auto"/>
          <w:sz w:val="22"/>
          <w:szCs w:val="22"/>
        </w:rPr>
        <w:tab/>
        <w:t>Fortinet are members of the Internet Watch Foundation and as such prevent access to sites listed on the dynamic</w:t>
      </w:r>
      <w:r w:rsidR="000D1C46">
        <w:rPr>
          <w:color w:val="auto"/>
          <w:sz w:val="22"/>
          <w:szCs w:val="22"/>
        </w:rPr>
        <w:t xml:space="preserve"> watch list. Home Office CITRU (</w:t>
      </w:r>
      <w:r w:rsidRPr="009A2F5B">
        <w:rPr>
          <w:color w:val="auto"/>
          <w:sz w:val="22"/>
          <w:szCs w:val="22"/>
        </w:rPr>
        <w:t>Counter-T</w:t>
      </w:r>
      <w:r w:rsidR="000D1C46">
        <w:rPr>
          <w:color w:val="auto"/>
          <w:sz w:val="22"/>
          <w:szCs w:val="22"/>
        </w:rPr>
        <w:t xml:space="preserve">errorism </w:t>
      </w:r>
      <w:r w:rsidR="000D1C46">
        <w:rPr>
          <w:color w:val="auto"/>
          <w:sz w:val="22"/>
          <w:szCs w:val="22"/>
        </w:rPr>
        <w:lastRenderedPageBreak/>
        <w:t>Internet Referral Unit</w:t>
      </w:r>
      <w:r w:rsidRPr="009A2F5B">
        <w:rPr>
          <w:color w:val="auto"/>
          <w:sz w:val="22"/>
          <w:szCs w:val="22"/>
        </w:rPr>
        <w:t>) integration is also included and prevents access to the list of URL’s provided by this unit.</w:t>
      </w:r>
    </w:p>
    <w:p w:rsidR="00AF210B" w:rsidRPr="009A2F5B" w:rsidRDefault="00AF210B" w:rsidP="00AF210B">
      <w:pPr>
        <w:pStyle w:val="Default"/>
        <w:ind w:left="720" w:hanging="720"/>
        <w:rPr>
          <w:color w:val="auto"/>
          <w:sz w:val="22"/>
          <w:szCs w:val="22"/>
        </w:rPr>
      </w:pPr>
    </w:p>
    <w:p w:rsidR="00AF210B" w:rsidRPr="009A2F5B" w:rsidRDefault="004B25EC" w:rsidP="00AF210B">
      <w:pPr>
        <w:pStyle w:val="Default"/>
        <w:ind w:left="720" w:hanging="720"/>
        <w:rPr>
          <w:color w:val="auto"/>
          <w:sz w:val="22"/>
          <w:szCs w:val="22"/>
        </w:rPr>
      </w:pPr>
      <w:r>
        <w:rPr>
          <w:color w:val="auto"/>
          <w:sz w:val="22"/>
          <w:szCs w:val="22"/>
        </w:rPr>
        <w:t>11</w:t>
      </w:r>
      <w:r w:rsidR="00AF210B" w:rsidRPr="009A2F5B">
        <w:rPr>
          <w:color w:val="auto"/>
          <w:sz w:val="22"/>
          <w:szCs w:val="22"/>
        </w:rPr>
        <w:t>.4</w:t>
      </w:r>
      <w:r w:rsidR="00AF210B" w:rsidRPr="009A2F5B">
        <w:rPr>
          <w:color w:val="auto"/>
          <w:sz w:val="22"/>
          <w:szCs w:val="22"/>
        </w:rPr>
        <w:tab/>
        <w:t>Websites are categorised into 6 main groups:</w:t>
      </w:r>
    </w:p>
    <w:p w:rsidR="00AF210B" w:rsidRPr="009A2F5B" w:rsidRDefault="00AF210B" w:rsidP="00AF210B">
      <w:pPr>
        <w:pStyle w:val="Default"/>
        <w:ind w:left="720" w:hanging="720"/>
        <w:rPr>
          <w:color w:val="auto"/>
          <w:sz w:val="22"/>
          <w:szCs w:val="22"/>
        </w:rPr>
      </w:pPr>
      <w:r w:rsidRPr="009A2F5B">
        <w:rPr>
          <w:color w:val="auto"/>
          <w:sz w:val="22"/>
          <w:szCs w:val="22"/>
        </w:rPr>
        <w:tab/>
        <w:t>Potentially Liable, Adult/Mature Content, Security Risk, Bandwidth Consuming, General Interest – Business and General Interest – Personal.</w:t>
      </w:r>
    </w:p>
    <w:p w:rsidR="00AF210B" w:rsidRPr="009A2F5B" w:rsidRDefault="00AF210B" w:rsidP="00AF210B">
      <w:pPr>
        <w:pStyle w:val="Default"/>
        <w:ind w:left="720" w:hanging="720"/>
        <w:rPr>
          <w:color w:val="auto"/>
          <w:sz w:val="22"/>
          <w:szCs w:val="22"/>
        </w:rPr>
      </w:pPr>
    </w:p>
    <w:p w:rsidR="00AF210B" w:rsidRPr="009A2F5B" w:rsidRDefault="00AF210B" w:rsidP="00AF210B">
      <w:pPr>
        <w:pStyle w:val="Default"/>
        <w:ind w:left="720" w:hanging="720"/>
        <w:rPr>
          <w:color w:val="auto"/>
          <w:sz w:val="22"/>
          <w:szCs w:val="22"/>
        </w:rPr>
      </w:pPr>
      <w:r w:rsidRPr="009A2F5B">
        <w:rPr>
          <w:color w:val="auto"/>
          <w:sz w:val="22"/>
          <w:szCs w:val="22"/>
        </w:rPr>
        <w:tab/>
        <w:t xml:space="preserve">The following sub-categories are all blocked by our </w:t>
      </w:r>
      <w:proofErr w:type="spellStart"/>
      <w:r w:rsidRPr="009A2F5B">
        <w:rPr>
          <w:color w:val="auto"/>
          <w:sz w:val="22"/>
          <w:szCs w:val="22"/>
        </w:rPr>
        <w:t>Fortigate</w:t>
      </w:r>
      <w:proofErr w:type="spellEnd"/>
      <w:r w:rsidRPr="009A2F5B">
        <w:rPr>
          <w:color w:val="auto"/>
          <w:sz w:val="22"/>
          <w:szCs w:val="22"/>
        </w:rPr>
        <w:t xml:space="preserve"> Firewalls:</w:t>
      </w:r>
    </w:p>
    <w:p w:rsidR="00AF210B" w:rsidRPr="009A2F5B" w:rsidRDefault="00AF210B" w:rsidP="00AF210B">
      <w:pPr>
        <w:pStyle w:val="Default"/>
        <w:ind w:left="720" w:hanging="720"/>
        <w:rPr>
          <w:color w:val="auto"/>
          <w:sz w:val="22"/>
          <w:szCs w:val="22"/>
        </w:rPr>
      </w:pPr>
    </w:p>
    <w:p w:rsidR="00AF210B" w:rsidRPr="009A2F5B" w:rsidRDefault="00AF210B" w:rsidP="00AF210B">
      <w:pPr>
        <w:pStyle w:val="Default"/>
        <w:ind w:left="720" w:hanging="720"/>
        <w:rPr>
          <w:b/>
          <w:color w:val="auto"/>
          <w:sz w:val="22"/>
          <w:szCs w:val="22"/>
        </w:rPr>
      </w:pPr>
      <w:r w:rsidRPr="009A2F5B">
        <w:rPr>
          <w:color w:val="auto"/>
          <w:sz w:val="22"/>
          <w:szCs w:val="22"/>
        </w:rPr>
        <w:tab/>
      </w:r>
      <w:r w:rsidRPr="009A2F5B">
        <w:rPr>
          <w:b/>
          <w:color w:val="auto"/>
          <w:sz w:val="22"/>
          <w:szCs w:val="22"/>
        </w:rPr>
        <w:t>Potentially Liable</w:t>
      </w:r>
      <w:r w:rsidRPr="009A2F5B">
        <w:rPr>
          <w:b/>
          <w:color w:val="auto"/>
          <w:sz w:val="22"/>
          <w:szCs w:val="22"/>
        </w:rPr>
        <w:tab/>
      </w:r>
      <w:r w:rsidRPr="009A2F5B">
        <w:rPr>
          <w:b/>
          <w:color w:val="auto"/>
          <w:sz w:val="22"/>
          <w:szCs w:val="22"/>
        </w:rPr>
        <w:tab/>
      </w:r>
      <w:r w:rsidRPr="009A2F5B">
        <w:rPr>
          <w:b/>
          <w:color w:val="auto"/>
          <w:sz w:val="22"/>
          <w:szCs w:val="22"/>
        </w:rPr>
        <w:tab/>
      </w:r>
      <w:r w:rsidRPr="009A2F5B">
        <w:rPr>
          <w:b/>
          <w:color w:val="auto"/>
          <w:sz w:val="22"/>
          <w:szCs w:val="22"/>
        </w:rPr>
        <w:tab/>
      </w:r>
      <w:r w:rsidRPr="009A2F5B">
        <w:rPr>
          <w:b/>
          <w:color w:val="auto"/>
          <w:sz w:val="22"/>
          <w:szCs w:val="22"/>
        </w:rPr>
        <w:tab/>
        <w:t>Adult/Mature Content</w:t>
      </w:r>
    </w:p>
    <w:p w:rsidR="00AF210B" w:rsidRPr="009A2F5B" w:rsidRDefault="00AF210B" w:rsidP="00AF210B">
      <w:pPr>
        <w:pStyle w:val="Default"/>
        <w:ind w:firstLine="720"/>
        <w:rPr>
          <w:color w:val="auto"/>
          <w:sz w:val="22"/>
          <w:szCs w:val="22"/>
        </w:rPr>
      </w:pPr>
      <w:r w:rsidRPr="009A2F5B">
        <w:rPr>
          <w:color w:val="auto"/>
          <w:sz w:val="22"/>
          <w:szCs w:val="22"/>
        </w:rPr>
        <w:t>Drug Abuse</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Other Adult Materials</w:t>
      </w:r>
    </w:p>
    <w:p w:rsidR="00AF210B" w:rsidRPr="009A2F5B" w:rsidRDefault="00AF210B" w:rsidP="00AF210B">
      <w:pPr>
        <w:pStyle w:val="Default"/>
        <w:ind w:firstLine="720"/>
        <w:rPr>
          <w:color w:val="auto"/>
          <w:sz w:val="22"/>
          <w:szCs w:val="22"/>
        </w:rPr>
      </w:pPr>
      <w:r w:rsidRPr="009A2F5B">
        <w:rPr>
          <w:color w:val="auto"/>
          <w:sz w:val="22"/>
          <w:szCs w:val="22"/>
        </w:rPr>
        <w:t>Hacking</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Gambling</w:t>
      </w:r>
    </w:p>
    <w:p w:rsidR="00AF210B" w:rsidRPr="009A2F5B" w:rsidRDefault="00AF210B" w:rsidP="00AF210B">
      <w:pPr>
        <w:pStyle w:val="Default"/>
        <w:ind w:firstLine="720"/>
        <w:rPr>
          <w:color w:val="auto"/>
          <w:sz w:val="22"/>
          <w:szCs w:val="22"/>
        </w:rPr>
      </w:pPr>
      <w:r w:rsidRPr="009A2F5B">
        <w:rPr>
          <w:color w:val="auto"/>
          <w:sz w:val="22"/>
          <w:szCs w:val="22"/>
        </w:rPr>
        <w:t>Illegal or Unethical</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 xml:space="preserve">Nudity and </w:t>
      </w:r>
      <w:proofErr w:type="spellStart"/>
      <w:r w:rsidRPr="009A2F5B">
        <w:rPr>
          <w:color w:val="auto"/>
          <w:sz w:val="22"/>
          <w:szCs w:val="22"/>
        </w:rPr>
        <w:t>Risque</w:t>
      </w:r>
      <w:proofErr w:type="spellEnd"/>
    </w:p>
    <w:p w:rsidR="00AF210B" w:rsidRPr="009A2F5B" w:rsidRDefault="00AF210B" w:rsidP="00AF210B">
      <w:pPr>
        <w:pStyle w:val="Default"/>
        <w:ind w:left="720"/>
        <w:rPr>
          <w:color w:val="auto"/>
          <w:sz w:val="22"/>
          <w:szCs w:val="22"/>
        </w:rPr>
      </w:pPr>
      <w:r w:rsidRPr="009A2F5B">
        <w:rPr>
          <w:color w:val="auto"/>
          <w:sz w:val="22"/>
          <w:szCs w:val="22"/>
        </w:rPr>
        <w:t>Discrimination</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Pornography</w:t>
      </w:r>
    </w:p>
    <w:p w:rsidR="00AF210B" w:rsidRPr="009A2F5B" w:rsidRDefault="00AF210B" w:rsidP="00AF210B">
      <w:pPr>
        <w:pStyle w:val="Default"/>
        <w:ind w:left="720"/>
        <w:rPr>
          <w:color w:val="auto"/>
          <w:sz w:val="22"/>
          <w:szCs w:val="22"/>
        </w:rPr>
      </w:pPr>
      <w:r w:rsidRPr="009A2F5B">
        <w:rPr>
          <w:color w:val="auto"/>
          <w:sz w:val="22"/>
          <w:szCs w:val="22"/>
        </w:rPr>
        <w:t>Explicit Violence</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Weapons (Sales)</w:t>
      </w:r>
    </w:p>
    <w:p w:rsidR="00AF210B" w:rsidRPr="009A2F5B" w:rsidRDefault="00AF210B" w:rsidP="00AF210B">
      <w:pPr>
        <w:pStyle w:val="Default"/>
        <w:ind w:left="720"/>
        <w:rPr>
          <w:color w:val="auto"/>
          <w:sz w:val="22"/>
          <w:szCs w:val="22"/>
        </w:rPr>
      </w:pPr>
      <w:r w:rsidRPr="009A2F5B">
        <w:rPr>
          <w:color w:val="auto"/>
          <w:sz w:val="22"/>
          <w:szCs w:val="22"/>
        </w:rPr>
        <w:t>Extremist Groups</w:t>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r>
      <w:r w:rsidRPr="009A2F5B">
        <w:rPr>
          <w:color w:val="auto"/>
          <w:sz w:val="22"/>
          <w:szCs w:val="22"/>
        </w:rPr>
        <w:tab/>
        <w:t>Marijuana</w:t>
      </w:r>
    </w:p>
    <w:p w:rsidR="00AF210B" w:rsidRPr="009A2F5B" w:rsidRDefault="00AF210B" w:rsidP="00AF210B">
      <w:pPr>
        <w:pStyle w:val="Default"/>
        <w:rPr>
          <w:color w:val="auto"/>
          <w:sz w:val="22"/>
          <w:szCs w:val="22"/>
        </w:rPr>
      </w:pPr>
      <w:r w:rsidRPr="009A2F5B">
        <w:rPr>
          <w:color w:val="auto"/>
          <w:sz w:val="22"/>
          <w:szCs w:val="22"/>
        </w:rPr>
        <w:tab/>
        <w:t>Proxy Avoidance</w:t>
      </w:r>
    </w:p>
    <w:p w:rsidR="00AF210B" w:rsidRPr="009A2F5B" w:rsidRDefault="00AF210B" w:rsidP="00AF210B">
      <w:pPr>
        <w:pStyle w:val="Default"/>
        <w:rPr>
          <w:color w:val="auto"/>
          <w:sz w:val="22"/>
          <w:szCs w:val="22"/>
        </w:rPr>
      </w:pPr>
      <w:r w:rsidRPr="009A2F5B">
        <w:rPr>
          <w:color w:val="auto"/>
          <w:sz w:val="22"/>
          <w:szCs w:val="22"/>
        </w:rPr>
        <w:tab/>
        <w:t>Plagiarism</w:t>
      </w:r>
    </w:p>
    <w:p w:rsidR="00AF210B" w:rsidRPr="009A2F5B" w:rsidRDefault="00AF210B" w:rsidP="00AF210B">
      <w:pPr>
        <w:pStyle w:val="Default"/>
        <w:rPr>
          <w:color w:val="auto"/>
          <w:sz w:val="22"/>
          <w:szCs w:val="22"/>
        </w:rPr>
      </w:pPr>
      <w:r w:rsidRPr="009A2F5B">
        <w:rPr>
          <w:color w:val="auto"/>
          <w:sz w:val="22"/>
          <w:szCs w:val="22"/>
        </w:rPr>
        <w:tab/>
        <w:t>Child Abuse</w:t>
      </w:r>
    </w:p>
    <w:p w:rsidR="00AF210B" w:rsidRPr="009A2F5B" w:rsidRDefault="00AF210B" w:rsidP="00AF210B">
      <w:pPr>
        <w:pStyle w:val="Default"/>
        <w:rPr>
          <w:color w:val="auto"/>
          <w:sz w:val="22"/>
          <w:szCs w:val="22"/>
        </w:rPr>
      </w:pPr>
      <w:r w:rsidRPr="009A2F5B">
        <w:rPr>
          <w:color w:val="auto"/>
          <w:sz w:val="22"/>
          <w:szCs w:val="22"/>
        </w:rPr>
        <w:tab/>
        <w:t>Peer to Peer File Sharing</w:t>
      </w:r>
    </w:p>
    <w:p w:rsidR="00AF210B" w:rsidRPr="009A2F5B" w:rsidRDefault="00AF210B" w:rsidP="00AF210B">
      <w:pPr>
        <w:pStyle w:val="Default"/>
        <w:rPr>
          <w:color w:val="auto"/>
          <w:sz w:val="22"/>
          <w:szCs w:val="22"/>
        </w:rPr>
      </w:pPr>
    </w:p>
    <w:p w:rsidR="00AF210B" w:rsidRPr="009A2F5B" w:rsidRDefault="00AF210B" w:rsidP="00AF210B">
      <w:pPr>
        <w:pStyle w:val="Default"/>
        <w:rPr>
          <w:b/>
          <w:color w:val="auto"/>
          <w:sz w:val="22"/>
          <w:szCs w:val="22"/>
        </w:rPr>
      </w:pPr>
      <w:r w:rsidRPr="009A2F5B">
        <w:rPr>
          <w:color w:val="auto"/>
          <w:sz w:val="22"/>
          <w:szCs w:val="22"/>
        </w:rPr>
        <w:tab/>
      </w:r>
      <w:r w:rsidRPr="009A2F5B">
        <w:rPr>
          <w:b/>
          <w:color w:val="auto"/>
          <w:sz w:val="22"/>
          <w:szCs w:val="22"/>
        </w:rPr>
        <w:t>Security Risk</w:t>
      </w:r>
    </w:p>
    <w:p w:rsidR="00AF210B" w:rsidRPr="009A2F5B" w:rsidRDefault="00AF210B" w:rsidP="00AF210B">
      <w:pPr>
        <w:pStyle w:val="Default"/>
        <w:rPr>
          <w:color w:val="auto"/>
          <w:sz w:val="22"/>
          <w:szCs w:val="22"/>
        </w:rPr>
      </w:pPr>
      <w:r w:rsidRPr="009A2F5B">
        <w:rPr>
          <w:color w:val="auto"/>
          <w:sz w:val="22"/>
          <w:szCs w:val="22"/>
        </w:rPr>
        <w:tab/>
        <w:t>Malicious Websites</w:t>
      </w:r>
    </w:p>
    <w:p w:rsidR="00AF210B" w:rsidRPr="009A2F5B" w:rsidRDefault="00AF210B" w:rsidP="00AF210B">
      <w:pPr>
        <w:pStyle w:val="Default"/>
        <w:rPr>
          <w:color w:val="auto"/>
          <w:sz w:val="22"/>
          <w:szCs w:val="22"/>
        </w:rPr>
      </w:pPr>
      <w:r w:rsidRPr="009A2F5B">
        <w:rPr>
          <w:color w:val="auto"/>
          <w:sz w:val="22"/>
          <w:szCs w:val="22"/>
        </w:rPr>
        <w:tab/>
        <w:t>Phishing</w:t>
      </w:r>
    </w:p>
    <w:p w:rsidR="00AF210B" w:rsidRPr="009A2F5B" w:rsidRDefault="00AF210B" w:rsidP="00AF210B">
      <w:pPr>
        <w:pStyle w:val="Default"/>
        <w:rPr>
          <w:color w:val="auto"/>
          <w:sz w:val="22"/>
          <w:szCs w:val="22"/>
        </w:rPr>
      </w:pPr>
      <w:r w:rsidRPr="009A2F5B">
        <w:rPr>
          <w:color w:val="auto"/>
          <w:sz w:val="22"/>
          <w:szCs w:val="22"/>
        </w:rPr>
        <w:tab/>
        <w:t>Span URLs</w:t>
      </w:r>
    </w:p>
    <w:p w:rsidR="00AF210B" w:rsidRPr="009A2F5B" w:rsidRDefault="00AF210B" w:rsidP="00AF210B">
      <w:pPr>
        <w:pStyle w:val="Default"/>
        <w:rPr>
          <w:color w:val="auto"/>
          <w:sz w:val="22"/>
          <w:szCs w:val="22"/>
        </w:rPr>
      </w:pPr>
      <w:r w:rsidRPr="009A2F5B">
        <w:rPr>
          <w:color w:val="auto"/>
          <w:sz w:val="22"/>
          <w:szCs w:val="22"/>
        </w:rPr>
        <w:tab/>
        <w:t>Games</w:t>
      </w:r>
    </w:p>
    <w:p w:rsidR="00AF210B" w:rsidRPr="009A2F5B" w:rsidRDefault="00AF210B" w:rsidP="00AF210B">
      <w:pPr>
        <w:pStyle w:val="Default"/>
        <w:rPr>
          <w:color w:val="auto"/>
          <w:sz w:val="22"/>
          <w:szCs w:val="22"/>
        </w:rPr>
      </w:pPr>
    </w:p>
    <w:p w:rsidR="00AF210B" w:rsidRPr="009A2F5B" w:rsidRDefault="00AF210B" w:rsidP="00AF210B">
      <w:pPr>
        <w:pStyle w:val="Default"/>
        <w:rPr>
          <w:color w:val="auto"/>
          <w:sz w:val="22"/>
          <w:szCs w:val="22"/>
        </w:rPr>
      </w:pPr>
      <w:r w:rsidRPr="009A2F5B">
        <w:rPr>
          <w:color w:val="auto"/>
          <w:sz w:val="22"/>
          <w:szCs w:val="22"/>
        </w:rPr>
        <w:tab/>
        <w:t xml:space="preserve">Updated category definitions are automatically downloaded once every hour from </w:t>
      </w:r>
    </w:p>
    <w:p w:rsidR="00AF210B" w:rsidRPr="009A2F5B" w:rsidRDefault="00AF210B" w:rsidP="00AF210B">
      <w:pPr>
        <w:pStyle w:val="Default"/>
        <w:rPr>
          <w:color w:val="auto"/>
          <w:sz w:val="22"/>
          <w:szCs w:val="22"/>
        </w:rPr>
      </w:pPr>
      <w:r w:rsidRPr="009A2F5B">
        <w:rPr>
          <w:color w:val="auto"/>
          <w:sz w:val="22"/>
          <w:szCs w:val="22"/>
        </w:rPr>
        <w:tab/>
        <w:t>Fortinet.</w:t>
      </w:r>
    </w:p>
    <w:p w:rsidR="00AF210B" w:rsidRPr="009A2F5B" w:rsidRDefault="00AF210B" w:rsidP="00AF210B">
      <w:pPr>
        <w:pStyle w:val="Default"/>
        <w:rPr>
          <w:color w:val="auto"/>
          <w:sz w:val="22"/>
          <w:szCs w:val="22"/>
        </w:rPr>
      </w:pPr>
    </w:p>
    <w:p w:rsidR="00AF210B" w:rsidRDefault="004B25EC" w:rsidP="00AF210B">
      <w:pPr>
        <w:pStyle w:val="Default"/>
        <w:rPr>
          <w:color w:val="auto"/>
          <w:sz w:val="22"/>
          <w:szCs w:val="22"/>
        </w:rPr>
      </w:pPr>
      <w:r>
        <w:rPr>
          <w:color w:val="auto"/>
          <w:sz w:val="22"/>
          <w:szCs w:val="22"/>
        </w:rPr>
        <w:t>11</w:t>
      </w:r>
      <w:r w:rsidR="00AF210B" w:rsidRPr="009A2F5B">
        <w:rPr>
          <w:color w:val="auto"/>
          <w:sz w:val="22"/>
          <w:szCs w:val="22"/>
        </w:rPr>
        <w:t>.5</w:t>
      </w:r>
      <w:r w:rsidR="00AF210B" w:rsidRPr="009A2F5B">
        <w:rPr>
          <w:color w:val="auto"/>
          <w:sz w:val="22"/>
          <w:szCs w:val="22"/>
        </w:rPr>
        <w:tab/>
        <w:t xml:space="preserve">Activity is monitored and investigated when required by the IT department and all concerns are notified to the Designated Safeguarding Lead.  The Designated Safeguarding Lead can also request reports </w:t>
      </w:r>
      <w:r w:rsidR="009A2F5B" w:rsidRPr="009A2F5B">
        <w:rPr>
          <w:color w:val="auto"/>
          <w:sz w:val="22"/>
          <w:szCs w:val="22"/>
        </w:rPr>
        <w:t>regarding</w:t>
      </w:r>
      <w:r w:rsidR="00AF210B" w:rsidRPr="009A2F5B">
        <w:rPr>
          <w:color w:val="auto"/>
          <w:sz w:val="22"/>
          <w:szCs w:val="22"/>
        </w:rPr>
        <w:t xml:space="preserve"> individual activity on the College networked systems.</w:t>
      </w:r>
    </w:p>
    <w:p w:rsidR="00A57D7D" w:rsidRDefault="00A57D7D" w:rsidP="001A1346">
      <w:pPr>
        <w:pStyle w:val="Default"/>
        <w:rPr>
          <w:color w:val="auto"/>
          <w:sz w:val="22"/>
          <w:szCs w:val="22"/>
        </w:rPr>
      </w:pPr>
    </w:p>
    <w:p w:rsidR="00433E27" w:rsidRDefault="00433E27" w:rsidP="001A1346">
      <w:pPr>
        <w:pStyle w:val="Default"/>
        <w:rPr>
          <w:color w:val="auto"/>
          <w:sz w:val="22"/>
          <w:szCs w:val="22"/>
        </w:rPr>
      </w:pPr>
    </w:p>
    <w:p w:rsidR="00D017C3" w:rsidRPr="00433E27" w:rsidRDefault="00433E27" w:rsidP="00D017C3">
      <w:pPr>
        <w:widowControl w:val="0"/>
        <w:autoSpaceDE w:val="0"/>
        <w:autoSpaceDN w:val="0"/>
        <w:adjustRightInd w:val="0"/>
        <w:spacing w:after="0" w:line="288" w:lineRule="auto"/>
        <w:ind w:right="1192"/>
        <w:rPr>
          <w:rFonts w:cs="Arial"/>
          <w:sz w:val="28"/>
          <w:szCs w:val="28"/>
        </w:rPr>
      </w:pPr>
      <w:r>
        <w:rPr>
          <w:sz w:val="28"/>
          <w:szCs w:val="28"/>
        </w:rPr>
        <w:t>1</w:t>
      </w:r>
      <w:r w:rsidR="004B25EC">
        <w:rPr>
          <w:sz w:val="28"/>
          <w:szCs w:val="28"/>
        </w:rPr>
        <w:t>2</w:t>
      </w:r>
      <w:r>
        <w:rPr>
          <w:sz w:val="28"/>
          <w:szCs w:val="28"/>
        </w:rPr>
        <w:t>.</w:t>
      </w:r>
      <w:r w:rsidR="000D1C46">
        <w:rPr>
          <w:sz w:val="28"/>
          <w:szCs w:val="28"/>
        </w:rPr>
        <w:t xml:space="preserve"> </w:t>
      </w:r>
      <w:r w:rsidR="00D017C3" w:rsidRPr="00433E27">
        <w:rPr>
          <w:rFonts w:cs="Arial"/>
          <w:b/>
          <w:bCs/>
          <w:spacing w:val="-3"/>
          <w:sz w:val="28"/>
          <w:szCs w:val="28"/>
        </w:rPr>
        <w:t xml:space="preserve">Information Sharing and Confidentiality </w:t>
      </w:r>
    </w:p>
    <w:p w:rsidR="00D017C3" w:rsidRPr="006106A5" w:rsidRDefault="00D017C3" w:rsidP="00D017C3">
      <w:pPr>
        <w:widowControl w:val="0"/>
        <w:autoSpaceDE w:val="0"/>
        <w:autoSpaceDN w:val="0"/>
        <w:adjustRightInd w:val="0"/>
        <w:spacing w:after="0" w:line="288" w:lineRule="auto"/>
        <w:ind w:left="19" w:right="4076"/>
        <w:rPr>
          <w:rFonts w:cs="Arial"/>
        </w:rPr>
      </w:pPr>
    </w:p>
    <w:p w:rsidR="00D017C3" w:rsidRPr="006106A5" w:rsidRDefault="004B25EC" w:rsidP="00433E27">
      <w:pPr>
        <w:widowControl w:val="0"/>
        <w:autoSpaceDE w:val="0"/>
        <w:autoSpaceDN w:val="0"/>
        <w:adjustRightInd w:val="0"/>
        <w:spacing w:after="0" w:line="288" w:lineRule="auto"/>
        <w:ind w:left="720" w:right="206" w:hanging="701"/>
        <w:rPr>
          <w:rFonts w:cs="Arial"/>
        </w:rPr>
      </w:pPr>
      <w:r>
        <w:rPr>
          <w:rFonts w:cs="Arial"/>
          <w:spacing w:val="-2"/>
        </w:rPr>
        <w:t>12</w:t>
      </w:r>
      <w:r w:rsidR="00433E27">
        <w:rPr>
          <w:rFonts w:cs="Arial"/>
          <w:spacing w:val="-2"/>
        </w:rPr>
        <w:t>.1</w:t>
      </w:r>
      <w:r w:rsidR="00433E27">
        <w:rPr>
          <w:rFonts w:cs="Arial"/>
          <w:spacing w:val="-2"/>
        </w:rPr>
        <w:tab/>
      </w:r>
      <w:r w:rsidR="00D017C3" w:rsidRPr="006106A5">
        <w:rPr>
          <w:rFonts w:cs="Arial"/>
          <w:spacing w:val="-2"/>
        </w:rPr>
        <w:t xml:space="preserve">There is a statutory duty for workers to share information where there are concerns </w:t>
      </w:r>
      <w:r w:rsidR="00D017C3" w:rsidRPr="006106A5">
        <w:rPr>
          <w:rFonts w:cs="Arial"/>
          <w:spacing w:val="-1"/>
        </w:rPr>
        <w:t xml:space="preserve">about the safety or well-being of a child or vulnerable adult. Numerous pieces of </w:t>
      </w:r>
      <w:r w:rsidR="00D017C3" w:rsidRPr="006106A5">
        <w:rPr>
          <w:rFonts w:cs="Arial"/>
          <w:spacing w:val="-2"/>
        </w:rPr>
        <w:t xml:space="preserve">legislation place a power or duty on local authorities to share information safely and </w:t>
      </w:r>
      <w:r w:rsidR="00D017C3" w:rsidRPr="006106A5">
        <w:rPr>
          <w:rFonts w:cs="Arial"/>
          <w:spacing w:val="-3"/>
        </w:rPr>
        <w:t xml:space="preserve">actively in </w:t>
      </w:r>
      <w:r w:rsidR="00D017C3" w:rsidRPr="006777D0">
        <w:rPr>
          <w:rFonts w:cs="Arial"/>
          <w:spacing w:val="-3"/>
        </w:rPr>
        <w:t>specific circumstances</w:t>
      </w:r>
      <w:r w:rsidR="00433E27">
        <w:rPr>
          <w:rFonts w:cs="Arial"/>
          <w:spacing w:val="-3"/>
        </w:rPr>
        <w:t xml:space="preserve"> including:</w:t>
      </w:r>
      <w:r w:rsidR="00D017C3" w:rsidRPr="006106A5">
        <w:rPr>
          <w:rFonts w:cs="Arial"/>
          <w:spacing w:val="-3"/>
        </w:rPr>
        <w:t xml:space="preserve"> </w:t>
      </w:r>
    </w:p>
    <w:p w:rsidR="00433E27" w:rsidRDefault="00433E27" w:rsidP="00D017C3">
      <w:pPr>
        <w:widowControl w:val="0"/>
        <w:autoSpaceDE w:val="0"/>
        <w:autoSpaceDN w:val="0"/>
        <w:adjustRightInd w:val="0"/>
        <w:spacing w:after="0" w:line="288" w:lineRule="auto"/>
        <w:ind w:left="447" w:right="4652"/>
        <w:rPr>
          <w:rFonts w:cs="Arial"/>
        </w:rPr>
      </w:pPr>
    </w:p>
    <w:p w:rsidR="005E497A" w:rsidRPr="0086578D" w:rsidRDefault="00433E27" w:rsidP="0086578D">
      <w:pPr>
        <w:pStyle w:val="ListParagraph"/>
        <w:widowControl w:val="0"/>
        <w:numPr>
          <w:ilvl w:val="0"/>
          <w:numId w:val="40"/>
        </w:numPr>
        <w:autoSpaceDE w:val="0"/>
        <w:autoSpaceDN w:val="0"/>
        <w:adjustRightInd w:val="0"/>
        <w:spacing w:line="288" w:lineRule="auto"/>
        <w:ind w:right="4652"/>
        <w:rPr>
          <w:rFonts w:cs="Arial"/>
        </w:rPr>
      </w:pPr>
      <w:r w:rsidRPr="0086578D">
        <w:rPr>
          <w:rFonts w:cs="Arial"/>
        </w:rPr>
        <w:t>The Data Protection Act 2018</w:t>
      </w:r>
    </w:p>
    <w:p w:rsidR="00260B3C" w:rsidRPr="0086578D" w:rsidRDefault="005E497A" w:rsidP="0086578D">
      <w:pPr>
        <w:pStyle w:val="ListParagraph"/>
        <w:widowControl w:val="0"/>
        <w:numPr>
          <w:ilvl w:val="0"/>
          <w:numId w:val="40"/>
        </w:numPr>
        <w:autoSpaceDE w:val="0"/>
        <w:autoSpaceDN w:val="0"/>
        <w:adjustRightInd w:val="0"/>
        <w:spacing w:line="288" w:lineRule="auto"/>
        <w:ind w:right="4652"/>
        <w:rPr>
          <w:rFonts w:cs="Arial"/>
        </w:rPr>
      </w:pPr>
      <w:r w:rsidRPr="0086578D">
        <w:rPr>
          <w:rFonts w:cs="Arial"/>
        </w:rPr>
        <w:t xml:space="preserve">UK </w:t>
      </w:r>
      <w:r w:rsidR="00260B3C" w:rsidRPr="0086578D">
        <w:rPr>
          <w:rFonts w:cs="Arial"/>
        </w:rPr>
        <w:t>General Data Protection Regulation 2018</w:t>
      </w:r>
    </w:p>
    <w:p w:rsidR="00D017C3" w:rsidRPr="0086578D" w:rsidRDefault="00D017C3" w:rsidP="0086578D">
      <w:pPr>
        <w:pStyle w:val="ListParagraph"/>
        <w:widowControl w:val="0"/>
        <w:numPr>
          <w:ilvl w:val="0"/>
          <w:numId w:val="40"/>
        </w:numPr>
        <w:autoSpaceDE w:val="0"/>
        <w:autoSpaceDN w:val="0"/>
        <w:adjustRightInd w:val="0"/>
        <w:spacing w:line="288" w:lineRule="auto"/>
        <w:ind w:right="4773"/>
        <w:rPr>
          <w:rFonts w:cs="Arial"/>
        </w:rPr>
      </w:pPr>
      <w:r w:rsidRPr="0086578D">
        <w:rPr>
          <w:rFonts w:cs="Arial"/>
        </w:rPr>
        <w:t xml:space="preserve">The Human Rights Act 1998 </w:t>
      </w:r>
    </w:p>
    <w:p w:rsidR="00D017C3" w:rsidRPr="0086578D" w:rsidRDefault="00D017C3" w:rsidP="0086578D">
      <w:pPr>
        <w:pStyle w:val="ListParagraph"/>
        <w:widowControl w:val="0"/>
        <w:numPr>
          <w:ilvl w:val="0"/>
          <w:numId w:val="40"/>
        </w:numPr>
        <w:autoSpaceDE w:val="0"/>
        <w:autoSpaceDN w:val="0"/>
        <w:adjustRightInd w:val="0"/>
        <w:spacing w:line="288" w:lineRule="auto"/>
        <w:ind w:right="3825"/>
        <w:rPr>
          <w:rFonts w:cs="Arial"/>
        </w:rPr>
      </w:pPr>
      <w:r w:rsidRPr="0086578D">
        <w:rPr>
          <w:rFonts w:cs="Arial"/>
          <w:spacing w:val="-1"/>
        </w:rPr>
        <w:t xml:space="preserve">The Common Law Duty of Confidence </w:t>
      </w:r>
    </w:p>
    <w:p w:rsidR="00D017C3" w:rsidRPr="0086578D" w:rsidRDefault="00D017C3" w:rsidP="0086578D">
      <w:pPr>
        <w:pStyle w:val="ListParagraph"/>
        <w:widowControl w:val="0"/>
        <w:numPr>
          <w:ilvl w:val="0"/>
          <w:numId w:val="40"/>
        </w:numPr>
        <w:autoSpaceDE w:val="0"/>
        <w:autoSpaceDN w:val="0"/>
        <w:adjustRightInd w:val="0"/>
        <w:spacing w:line="288" w:lineRule="auto"/>
        <w:ind w:right="4270"/>
        <w:rPr>
          <w:rFonts w:cs="Arial"/>
        </w:rPr>
      </w:pPr>
      <w:r w:rsidRPr="0086578D">
        <w:rPr>
          <w:rFonts w:cs="Arial"/>
        </w:rPr>
        <w:t xml:space="preserve">The Crime and Disorder Act 1998 </w:t>
      </w:r>
    </w:p>
    <w:p w:rsidR="00D017C3" w:rsidRPr="0086578D" w:rsidRDefault="00D017C3" w:rsidP="0086578D">
      <w:pPr>
        <w:pStyle w:val="ListParagraph"/>
        <w:widowControl w:val="0"/>
        <w:numPr>
          <w:ilvl w:val="0"/>
          <w:numId w:val="40"/>
        </w:numPr>
        <w:autoSpaceDE w:val="0"/>
        <w:autoSpaceDN w:val="0"/>
        <w:adjustRightInd w:val="0"/>
        <w:spacing w:line="288" w:lineRule="auto"/>
        <w:ind w:right="3462"/>
        <w:rPr>
          <w:rFonts w:cs="Arial"/>
        </w:rPr>
      </w:pPr>
      <w:r w:rsidRPr="0086578D">
        <w:rPr>
          <w:rFonts w:cs="Arial"/>
        </w:rPr>
        <w:t xml:space="preserve">The Children Act 2004 sections 10 and 11 </w:t>
      </w:r>
    </w:p>
    <w:p w:rsidR="00D017C3" w:rsidRPr="0086578D" w:rsidRDefault="00D017C3" w:rsidP="0086578D">
      <w:pPr>
        <w:pStyle w:val="ListParagraph"/>
        <w:widowControl w:val="0"/>
        <w:numPr>
          <w:ilvl w:val="0"/>
          <w:numId w:val="40"/>
        </w:numPr>
        <w:autoSpaceDE w:val="0"/>
        <w:autoSpaceDN w:val="0"/>
        <w:adjustRightInd w:val="0"/>
        <w:spacing w:line="288" w:lineRule="auto"/>
        <w:ind w:right="5217"/>
        <w:rPr>
          <w:rFonts w:cs="Arial"/>
        </w:rPr>
      </w:pPr>
      <w:r w:rsidRPr="0086578D">
        <w:rPr>
          <w:rFonts w:cs="Arial"/>
        </w:rPr>
        <w:lastRenderedPageBreak/>
        <w:t xml:space="preserve">The </w:t>
      </w:r>
      <w:proofErr w:type="spellStart"/>
      <w:r w:rsidRPr="0086578D">
        <w:rPr>
          <w:rFonts w:cs="Arial"/>
        </w:rPr>
        <w:t>Caldicott</w:t>
      </w:r>
      <w:proofErr w:type="spellEnd"/>
      <w:r w:rsidRPr="0086578D">
        <w:rPr>
          <w:rFonts w:cs="Arial"/>
        </w:rPr>
        <w:t xml:space="preserve"> Principles </w:t>
      </w:r>
    </w:p>
    <w:p w:rsidR="00D017C3" w:rsidRPr="0086578D" w:rsidRDefault="00D017C3" w:rsidP="0086578D">
      <w:pPr>
        <w:pStyle w:val="ListParagraph"/>
        <w:widowControl w:val="0"/>
        <w:numPr>
          <w:ilvl w:val="0"/>
          <w:numId w:val="40"/>
        </w:numPr>
        <w:autoSpaceDE w:val="0"/>
        <w:autoSpaceDN w:val="0"/>
        <w:adjustRightInd w:val="0"/>
        <w:spacing w:line="288" w:lineRule="auto"/>
        <w:ind w:right="3067"/>
        <w:rPr>
          <w:rFonts w:cs="Arial"/>
          <w:spacing w:val="-1"/>
        </w:rPr>
      </w:pPr>
      <w:r w:rsidRPr="0086578D">
        <w:rPr>
          <w:rFonts w:cs="Arial"/>
          <w:spacing w:val="-1"/>
        </w:rPr>
        <w:t>Working Toge</w:t>
      </w:r>
      <w:r w:rsidR="00433E27" w:rsidRPr="0086578D">
        <w:rPr>
          <w:rFonts w:cs="Arial"/>
          <w:spacing w:val="-1"/>
        </w:rPr>
        <w:t>ther to Safeguard Children 2018</w:t>
      </w:r>
    </w:p>
    <w:p w:rsidR="00D017C3" w:rsidRPr="0086578D" w:rsidRDefault="00D017C3" w:rsidP="0086578D">
      <w:pPr>
        <w:pStyle w:val="ListParagraph"/>
        <w:widowControl w:val="0"/>
        <w:numPr>
          <w:ilvl w:val="0"/>
          <w:numId w:val="40"/>
        </w:numPr>
        <w:autoSpaceDE w:val="0"/>
        <w:autoSpaceDN w:val="0"/>
        <w:adjustRightInd w:val="0"/>
        <w:spacing w:line="288" w:lineRule="auto"/>
        <w:ind w:right="3067"/>
        <w:rPr>
          <w:rFonts w:cs="Arial"/>
          <w:spacing w:val="-1"/>
        </w:rPr>
      </w:pPr>
      <w:r w:rsidRPr="0086578D">
        <w:rPr>
          <w:rFonts w:cs="Arial"/>
          <w:spacing w:val="-1"/>
        </w:rPr>
        <w:t>Channel Duty Guidance 2015 (sect 46)</w:t>
      </w:r>
    </w:p>
    <w:p w:rsidR="00D017C3" w:rsidRPr="0086578D" w:rsidRDefault="00D017C3" w:rsidP="0086578D">
      <w:pPr>
        <w:pStyle w:val="ListParagraph"/>
        <w:widowControl w:val="0"/>
        <w:numPr>
          <w:ilvl w:val="0"/>
          <w:numId w:val="40"/>
        </w:numPr>
        <w:autoSpaceDE w:val="0"/>
        <w:autoSpaceDN w:val="0"/>
        <w:adjustRightInd w:val="0"/>
        <w:spacing w:line="288" w:lineRule="auto"/>
        <w:ind w:right="3067"/>
        <w:rPr>
          <w:rFonts w:cs="Arial"/>
          <w:spacing w:val="-1"/>
        </w:rPr>
      </w:pPr>
      <w:r w:rsidRPr="0086578D">
        <w:rPr>
          <w:rFonts w:cs="Arial"/>
          <w:spacing w:val="-1"/>
        </w:rPr>
        <w:t>Counter Terrorism and Security Act 2015 (sect 38)</w:t>
      </w:r>
    </w:p>
    <w:p w:rsidR="00433E27" w:rsidRDefault="00433E27" w:rsidP="00D017C3">
      <w:pPr>
        <w:widowControl w:val="0"/>
        <w:autoSpaceDE w:val="0"/>
        <w:autoSpaceDN w:val="0"/>
        <w:adjustRightInd w:val="0"/>
        <w:spacing w:after="0" w:line="288" w:lineRule="auto"/>
        <w:ind w:left="19" w:right="91"/>
        <w:rPr>
          <w:rFonts w:cs="Arial"/>
          <w:spacing w:val="-2"/>
        </w:rPr>
      </w:pPr>
    </w:p>
    <w:p w:rsidR="00D017C3" w:rsidRPr="006106A5" w:rsidRDefault="004B25EC" w:rsidP="00433E27">
      <w:pPr>
        <w:widowControl w:val="0"/>
        <w:autoSpaceDE w:val="0"/>
        <w:autoSpaceDN w:val="0"/>
        <w:adjustRightInd w:val="0"/>
        <w:spacing w:after="0" w:line="288" w:lineRule="auto"/>
        <w:ind w:left="720" w:right="91" w:hanging="701"/>
        <w:rPr>
          <w:rFonts w:cs="Arial"/>
          <w:spacing w:val="-2"/>
        </w:rPr>
      </w:pPr>
      <w:r>
        <w:rPr>
          <w:rFonts w:cs="Arial"/>
          <w:spacing w:val="-2"/>
        </w:rPr>
        <w:t>12</w:t>
      </w:r>
      <w:r w:rsidR="00433E27">
        <w:rPr>
          <w:rFonts w:cs="Arial"/>
          <w:spacing w:val="-2"/>
        </w:rPr>
        <w:t>.2</w:t>
      </w:r>
      <w:r w:rsidR="00433E27">
        <w:rPr>
          <w:rFonts w:cs="Arial"/>
          <w:spacing w:val="-2"/>
        </w:rPr>
        <w:tab/>
      </w:r>
      <w:r w:rsidR="00D017C3" w:rsidRPr="006106A5">
        <w:rPr>
          <w:rFonts w:cs="Arial"/>
          <w:spacing w:val="-2"/>
        </w:rPr>
        <w:t>All information sharing must be conducted in accordance with a relevant legal power of duty, be proportionate and relevant to the circumstances presented.</w:t>
      </w:r>
    </w:p>
    <w:p w:rsidR="00A57D7D" w:rsidRDefault="00A57D7D">
      <w:pPr>
        <w:rPr>
          <w:rFonts w:cs="Arial"/>
          <w:sz w:val="22"/>
          <w:szCs w:val="22"/>
        </w:rPr>
      </w:pPr>
      <w:r>
        <w:rPr>
          <w:sz w:val="22"/>
          <w:szCs w:val="22"/>
        </w:rPr>
        <w:br w:type="page"/>
      </w:r>
    </w:p>
    <w:p w:rsidR="00433E27" w:rsidRDefault="00433E27" w:rsidP="00A57D7D">
      <w:pPr>
        <w:widowControl w:val="0"/>
        <w:autoSpaceDE w:val="0"/>
        <w:autoSpaceDN w:val="0"/>
        <w:adjustRightInd w:val="0"/>
        <w:spacing w:after="0" w:line="288" w:lineRule="auto"/>
        <w:ind w:right="3722"/>
        <w:rPr>
          <w:rFonts w:cs="Arial"/>
          <w:b/>
          <w:bCs/>
          <w:spacing w:val="-3"/>
        </w:rPr>
      </w:pPr>
      <w:r>
        <w:rPr>
          <w:rFonts w:cs="Arial"/>
          <w:b/>
          <w:bCs/>
          <w:spacing w:val="-3"/>
        </w:rPr>
        <w:lastRenderedPageBreak/>
        <w:t>Appendix 1</w:t>
      </w:r>
    </w:p>
    <w:p w:rsidR="00433E27" w:rsidRDefault="00433E27" w:rsidP="00A57D7D">
      <w:pPr>
        <w:widowControl w:val="0"/>
        <w:autoSpaceDE w:val="0"/>
        <w:autoSpaceDN w:val="0"/>
        <w:adjustRightInd w:val="0"/>
        <w:spacing w:after="0" w:line="288" w:lineRule="auto"/>
        <w:ind w:right="3722"/>
        <w:rPr>
          <w:rFonts w:cs="Arial"/>
          <w:b/>
          <w:bCs/>
          <w:spacing w:val="-3"/>
        </w:rPr>
      </w:pPr>
    </w:p>
    <w:p w:rsidR="00433E27" w:rsidRDefault="00433E27" w:rsidP="00A57D7D">
      <w:pPr>
        <w:widowControl w:val="0"/>
        <w:autoSpaceDE w:val="0"/>
        <w:autoSpaceDN w:val="0"/>
        <w:adjustRightInd w:val="0"/>
        <w:spacing w:after="0" w:line="288" w:lineRule="auto"/>
        <w:ind w:right="3722"/>
        <w:rPr>
          <w:rFonts w:cs="Arial"/>
          <w:b/>
          <w:bCs/>
          <w:spacing w:val="-3"/>
        </w:rPr>
      </w:pPr>
      <w:r>
        <w:rPr>
          <w:rFonts w:cs="Arial"/>
          <w:b/>
          <w:bCs/>
          <w:spacing w:val="-3"/>
        </w:rPr>
        <w:t>Extremist Behaviour</w:t>
      </w:r>
    </w:p>
    <w:p w:rsidR="00433E27" w:rsidRPr="00433E27" w:rsidRDefault="00433E27" w:rsidP="00A57D7D">
      <w:pPr>
        <w:widowControl w:val="0"/>
        <w:autoSpaceDE w:val="0"/>
        <w:autoSpaceDN w:val="0"/>
        <w:adjustRightInd w:val="0"/>
        <w:spacing w:after="0" w:line="288" w:lineRule="auto"/>
        <w:ind w:right="3722"/>
        <w:rPr>
          <w:rFonts w:cs="Arial"/>
          <w:b/>
          <w:bCs/>
          <w:spacing w:val="-3"/>
        </w:rPr>
      </w:pPr>
    </w:p>
    <w:p w:rsidR="00A57D7D" w:rsidRPr="002B4808" w:rsidRDefault="00A57D7D" w:rsidP="00A57D7D">
      <w:pPr>
        <w:widowControl w:val="0"/>
        <w:autoSpaceDE w:val="0"/>
        <w:autoSpaceDN w:val="0"/>
        <w:adjustRightInd w:val="0"/>
        <w:spacing w:after="0" w:line="288" w:lineRule="auto"/>
        <w:ind w:right="3722"/>
        <w:rPr>
          <w:rFonts w:cs="Arial"/>
          <w:b/>
          <w:bCs/>
          <w:spacing w:val="-3"/>
        </w:rPr>
      </w:pPr>
      <w:r w:rsidRPr="002B4808">
        <w:rPr>
          <w:rFonts w:cs="Arial"/>
          <w:b/>
          <w:bCs/>
          <w:spacing w:val="-3"/>
        </w:rPr>
        <w:t xml:space="preserve">Access to extremism / extremist influences </w:t>
      </w:r>
    </w:p>
    <w:p w:rsidR="00A57D7D" w:rsidRPr="002B4808" w:rsidRDefault="00A57D7D" w:rsidP="00A57D7D">
      <w:pPr>
        <w:widowControl w:val="0"/>
        <w:tabs>
          <w:tab w:val="left" w:pos="733"/>
        </w:tabs>
        <w:autoSpaceDE w:val="0"/>
        <w:autoSpaceDN w:val="0"/>
        <w:adjustRightInd w:val="0"/>
        <w:spacing w:after="0" w:line="288" w:lineRule="auto"/>
        <w:ind w:left="709" w:right="314" w:hanging="337"/>
        <w:rPr>
          <w:rFonts w:cs="Arial"/>
        </w:rPr>
      </w:pPr>
      <w:r w:rsidRPr="002B4808">
        <w:rPr>
          <w:rFonts w:cs="Arial"/>
          <w:spacing w:val="-7"/>
        </w:rPr>
        <w:t>•</w:t>
      </w:r>
      <w:r w:rsidRPr="002B4808">
        <w:rPr>
          <w:rFonts w:cs="Arial"/>
        </w:rPr>
        <w:tab/>
      </w:r>
      <w:r w:rsidRPr="002B4808">
        <w:rPr>
          <w:rFonts w:cs="Arial"/>
          <w:spacing w:val="-2"/>
        </w:rPr>
        <w:t xml:space="preserve">Is there reason to believe that the </w:t>
      </w:r>
      <w:r>
        <w:rPr>
          <w:rFonts w:cs="Arial"/>
          <w:spacing w:val="-2"/>
        </w:rPr>
        <w:t>adult, child/young person</w:t>
      </w:r>
      <w:r w:rsidRPr="002B4808">
        <w:rPr>
          <w:rFonts w:cs="Arial"/>
          <w:spacing w:val="-2"/>
        </w:rPr>
        <w:t xml:space="preserve"> associates with those known to be involved in extremism - either because they associate directly with known individuals or because they frequent key locations where these </w:t>
      </w:r>
      <w:r w:rsidRPr="002B4808">
        <w:rPr>
          <w:rFonts w:cs="Arial"/>
          <w:spacing w:val="-1"/>
        </w:rPr>
        <w:t>individuals are known to operate? (</w:t>
      </w:r>
      <w:proofErr w:type="gramStart"/>
      <w:r w:rsidRPr="002B4808">
        <w:rPr>
          <w:rFonts w:cs="Arial"/>
          <w:spacing w:val="-1"/>
        </w:rPr>
        <w:t>e.g</w:t>
      </w:r>
      <w:proofErr w:type="gramEnd"/>
      <w:r w:rsidRPr="002B4808">
        <w:rPr>
          <w:rFonts w:cs="Arial"/>
          <w:spacing w:val="-1"/>
        </w:rPr>
        <w:t xml:space="preserve">. the </w:t>
      </w:r>
      <w:r>
        <w:rPr>
          <w:rFonts w:cs="Arial"/>
          <w:spacing w:val="-1"/>
        </w:rPr>
        <w:t>adult, child/young person</w:t>
      </w:r>
      <w:r w:rsidRPr="002B4808">
        <w:rPr>
          <w:rFonts w:cs="Arial"/>
          <w:spacing w:val="-1"/>
        </w:rPr>
        <w:t xml:space="preserve"> is the partner, </w:t>
      </w:r>
      <w:r w:rsidRPr="002B4808">
        <w:rPr>
          <w:rFonts w:cs="Arial"/>
          <w:spacing w:val="-2"/>
        </w:rPr>
        <w:t xml:space="preserve">spouse, friend or family member of someone believed to be linked with </w:t>
      </w:r>
      <w:r w:rsidRPr="002B4808">
        <w:rPr>
          <w:rFonts w:cs="Arial"/>
          <w:spacing w:val="-5"/>
        </w:rPr>
        <w:t xml:space="preserve">extremist activity) </w:t>
      </w:r>
    </w:p>
    <w:p w:rsidR="00A57D7D" w:rsidRPr="002B4808" w:rsidRDefault="00A57D7D" w:rsidP="00A57D7D">
      <w:pPr>
        <w:widowControl w:val="0"/>
        <w:tabs>
          <w:tab w:val="left" w:pos="733"/>
          <w:tab w:val="left" w:pos="8730"/>
        </w:tabs>
        <w:autoSpaceDE w:val="0"/>
        <w:autoSpaceDN w:val="0"/>
        <w:adjustRightInd w:val="0"/>
        <w:spacing w:after="0" w:line="288" w:lineRule="auto"/>
        <w:ind w:left="709" w:right="-21"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frequent, or is there evidence to suggest that they are accessing the internet for the purpos</w:t>
      </w:r>
      <w:r w:rsidR="00433E27">
        <w:rPr>
          <w:rFonts w:cs="Arial"/>
          <w:spacing w:val="-2"/>
        </w:rPr>
        <w:t>e of extremist activity? (</w:t>
      </w:r>
      <w:proofErr w:type="gramStart"/>
      <w:r w:rsidR="00433E27">
        <w:rPr>
          <w:rFonts w:cs="Arial"/>
          <w:spacing w:val="-2"/>
        </w:rPr>
        <w:t>e.g</w:t>
      </w:r>
      <w:proofErr w:type="gramEnd"/>
      <w:r w:rsidR="00433E27">
        <w:rPr>
          <w:rFonts w:cs="Arial"/>
          <w:spacing w:val="-2"/>
        </w:rPr>
        <w:t>. u</w:t>
      </w:r>
      <w:r w:rsidRPr="002B4808">
        <w:rPr>
          <w:rFonts w:cs="Arial"/>
          <w:spacing w:val="-2"/>
        </w:rPr>
        <w:t xml:space="preserve">se of closed network groups, access to or distribution of extremist material, </w:t>
      </w:r>
      <w:r w:rsidRPr="002B4808">
        <w:rPr>
          <w:rFonts w:cs="Arial"/>
          <w:spacing w:val="-3"/>
        </w:rPr>
        <w:t xml:space="preserve">contact associates covertly via Skype/email etc.) </w:t>
      </w:r>
    </w:p>
    <w:p w:rsidR="00A57D7D" w:rsidRPr="002B4808" w:rsidRDefault="00A57D7D" w:rsidP="00433E27">
      <w:pPr>
        <w:widowControl w:val="0"/>
        <w:tabs>
          <w:tab w:val="left" w:pos="733"/>
        </w:tabs>
        <w:autoSpaceDE w:val="0"/>
        <w:autoSpaceDN w:val="0"/>
        <w:adjustRightInd w:val="0"/>
        <w:spacing w:after="0" w:line="288" w:lineRule="auto"/>
        <w:ind w:left="709" w:right="234" w:hanging="337"/>
        <w:rPr>
          <w:rFonts w:cs="Arial"/>
        </w:rPr>
      </w:pPr>
      <w:r w:rsidRPr="002B4808">
        <w:rPr>
          <w:rFonts w:cs="Arial"/>
          <w:spacing w:val="-7"/>
        </w:rPr>
        <w:t>•</w:t>
      </w:r>
      <w:r w:rsidRPr="002B4808">
        <w:rPr>
          <w:rFonts w:cs="Arial"/>
        </w:rPr>
        <w:tab/>
      </w:r>
      <w:r w:rsidRPr="002B4808">
        <w:rPr>
          <w:rFonts w:cs="Arial"/>
          <w:spacing w:val="-2"/>
        </w:rPr>
        <w:t xml:space="preserve">Is there reason to believe that the </w:t>
      </w:r>
      <w:r>
        <w:rPr>
          <w:rFonts w:cs="Arial"/>
          <w:spacing w:val="-2"/>
        </w:rPr>
        <w:t>adult, child/young person</w:t>
      </w:r>
      <w:r w:rsidRPr="002B4808">
        <w:rPr>
          <w:rFonts w:cs="Arial"/>
          <w:spacing w:val="-2"/>
        </w:rPr>
        <w:t xml:space="preserve"> has been or is likely to be involved with extremist/ military training camps/ locations? </w:t>
      </w:r>
    </w:p>
    <w:p w:rsidR="00A57D7D" w:rsidRPr="002B4808" w:rsidRDefault="00A57D7D" w:rsidP="00A57D7D">
      <w:pPr>
        <w:widowControl w:val="0"/>
        <w:tabs>
          <w:tab w:val="left" w:pos="733"/>
        </w:tabs>
        <w:autoSpaceDE w:val="0"/>
        <w:autoSpaceDN w:val="0"/>
        <w:adjustRightInd w:val="0"/>
        <w:spacing w:after="0" w:line="288" w:lineRule="auto"/>
        <w:ind w:left="709" w:right="-21" w:hanging="337"/>
        <w:rPr>
          <w:rFonts w:cs="Arial"/>
        </w:rPr>
      </w:pPr>
      <w:r w:rsidRPr="002B4808">
        <w:rPr>
          <w:rFonts w:cs="Arial"/>
          <w:spacing w:val="-7"/>
        </w:rPr>
        <w:t>•</w:t>
      </w:r>
      <w:r w:rsidRPr="002B4808">
        <w:rPr>
          <w:rFonts w:cs="Arial"/>
        </w:rPr>
        <w:tab/>
      </w:r>
      <w:r w:rsidRPr="002B4808">
        <w:rPr>
          <w:rFonts w:cs="Arial"/>
          <w:spacing w:val="-2"/>
        </w:rPr>
        <w:t xml:space="preserve">Is the </w:t>
      </w:r>
      <w:r>
        <w:rPr>
          <w:rFonts w:cs="Arial"/>
          <w:spacing w:val="-2"/>
        </w:rPr>
        <w:t>adult, child/young person</w:t>
      </w:r>
      <w:r w:rsidRPr="002B4808">
        <w:rPr>
          <w:rFonts w:cs="Arial"/>
          <w:spacing w:val="-2"/>
        </w:rPr>
        <w:t xml:space="preserve"> known to have possessed or is actively seeking to possess and/ or distribute extremist literature / other media material likely to </w:t>
      </w:r>
      <w:r w:rsidRPr="002B4808">
        <w:rPr>
          <w:rFonts w:cs="Arial"/>
          <w:spacing w:val="-3"/>
        </w:rPr>
        <w:t xml:space="preserve">incite racial/religious hatred or acts of violence? </w:t>
      </w:r>
    </w:p>
    <w:p w:rsidR="00A57D7D" w:rsidRPr="002B4808" w:rsidRDefault="00A57D7D" w:rsidP="00A57D7D">
      <w:pPr>
        <w:widowControl w:val="0"/>
        <w:tabs>
          <w:tab w:val="left" w:pos="733"/>
        </w:tabs>
        <w:autoSpaceDE w:val="0"/>
        <w:autoSpaceDN w:val="0"/>
        <w:adjustRightInd w:val="0"/>
        <w:spacing w:after="0" w:line="288" w:lineRule="auto"/>
        <w:ind w:left="709" w:right="244"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sympathise with, or support illegal/illicit groups e.g. propaganda distribution, fundraising and attendance at meetings? </w:t>
      </w:r>
    </w:p>
    <w:p w:rsidR="00A57D7D" w:rsidRPr="002B4808" w:rsidRDefault="00A57D7D" w:rsidP="00A57D7D">
      <w:pPr>
        <w:widowControl w:val="0"/>
        <w:tabs>
          <w:tab w:val="left" w:pos="733"/>
        </w:tabs>
        <w:autoSpaceDE w:val="0"/>
        <w:autoSpaceDN w:val="0"/>
        <w:adjustRightInd w:val="0"/>
        <w:spacing w:after="0" w:line="288" w:lineRule="auto"/>
        <w:ind w:left="709" w:right="40" w:hanging="337"/>
        <w:rPr>
          <w:rFonts w:cs="Arial"/>
          <w:spacing w:val="-9"/>
        </w:rPr>
      </w:pPr>
    </w:p>
    <w:p w:rsidR="00A57D7D" w:rsidRPr="002B4808" w:rsidRDefault="00A57D7D" w:rsidP="00A57D7D">
      <w:pPr>
        <w:widowControl w:val="0"/>
        <w:autoSpaceDE w:val="0"/>
        <w:autoSpaceDN w:val="0"/>
        <w:adjustRightInd w:val="0"/>
        <w:spacing w:after="0" w:line="288" w:lineRule="auto"/>
        <w:ind w:right="414"/>
        <w:rPr>
          <w:rFonts w:cs="Arial"/>
          <w:b/>
          <w:spacing w:val="-2"/>
        </w:rPr>
      </w:pPr>
      <w:r w:rsidRPr="002B4808">
        <w:rPr>
          <w:rFonts w:cs="Arial"/>
          <w:b/>
          <w:spacing w:val="-2"/>
        </w:rPr>
        <w:t>Experiences, Behaviours and Influences</w:t>
      </w:r>
    </w:p>
    <w:p w:rsidR="00A57D7D" w:rsidRPr="002B4808" w:rsidRDefault="00A57D7D" w:rsidP="00A57D7D">
      <w:pPr>
        <w:widowControl w:val="0"/>
        <w:autoSpaceDE w:val="0"/>
        <w:autoSpaceDN w:val="0"/>
        <w:adjustRightInd w:val="0"/>
        <w:spacing w:after="0" w:line="288" w:lineRule="auto"/>
        <w:ind w:left="709" w:right="414" w:hanging="349"/>
        <w:rPr>
          <w:rFonts w:cs="Arial"/>
        </w:rPr>
      </w:pPr>
      <w:r w:rsidRPr="002B4808">
        <w:rPr>
          <w:rFonts w:cs="Arial"/>
          <w:spacing w:val="-7"/>
        </w:rPr>
        <w:t>•</w:t>
      </w:r>
      <w:r w:rsidRPr="002B4808">
        <w:rPr>
          <w:rFonts w:cs="Arial"/>
          <w:spacing w:val="-7"/>
        </w:rPr>
        <w:tab/>
      </w:r>
      <w:r w:rsidRPr="002B4808">
        <w:rPr>
          <w:rFonts w:cs="Arial"/>
          <w:spacing w:val="-2"/>
        </w:rPr>
        <w:t xml:space="preserve">Has the </w:t>
      </w:r>
      <w:r>
        <w:rPr>
          <w:rFonts w:cs="Arial"/>
          <w:spacing w:val="-2"/>
        </w:rPr>
        <w:t>adult, child/young person</w:t>
      </w:r>
      <w:r w:rsidRPr="002B4808">
        <w:rPr>
          <w:rFonts w:cs="Arial"/>
          <w:spacing w:val="-2"/>
        </w:rPr>
        <w:t xml:space="preserve"> encountered peer, social, family or faith group </w:t>
      </w:r>
      <w:r w:rsidRPr="002B4808">
        <w:rPr>
          <w:rFonts w:cs="Arial"/>
          <w:spacing w:val="-8"/>
        </w:rPr>
        <w:t xml:space="preserve">rejection? </w:t>
      </w:r>
    </w:p>
    <w:p w:rsidR="00A57D7D" w:rsidRPr="002B4808" w:rsidRDefault="00A57D7D" w:rsidP="00A57D7D">
      <w:pPr>
        <w:widowControl w:val="0"/>
        <w:autoSpaceDE w:val="0"/>
        <w:autoSpaceDN w:val="0"/>
        <w:adjustRightInd w:val="0"/>
        <w:spacing w:after="0" w:line="288" w:lineRule="auto"/>
        <w:ind w:left="709" w:right="27" w:hanging="349"/>
        <w:rPr>
          <w:rFonts w:cs="Arial"/>
        </w:rPr>
      </w:pPr>
      <w:r w:rsidRPr="002B4808">
        <w:rPr>
          <w:rFonts w:cs="Arial"/>
          <w:spacing w:val="-7"/>
        </w:rPr>
        <w:t>•</w:t>
      </w:r>
      <w:r w:rsidRPr="002B4808">
        <w:rPr>
          <w:rFonts w:cs="Arial"/>
          <w:spacing w:val="-7"/>
        </w:rPr>
        <w:tab/>
      </w:r>
      <w:r w:rsidRPr="002B4808">
        <w:rPr>
          <w:rFonts w:cs="Arial"/>
          <w:spacing w:val="-2"/>
        </w:rPr>
        <w:t xml:space="preserve">Is there evidence of extremist ideological, political or religious influence on the </w:t>
      </w:r>
      <w:r>
        <w:rPr>
          <w:rFonts w:cs="Arial"/>
          <w:spacing w:val="-2"/>
        </w:rPr>
        <w:t>adult, child/young person</w:t>
      </w:r>
      <w:r w:rsidRPr="002B4808">
        <w:rPr>
          <w:rFonts w:cs="Arial"/>
          <w:spacing w:val="-3"/>
        </w:rPr>
        <w:t xml:space="preserve"> from within or outside UK? </w:t>
      </w:r>
    </w:p>
    <w:p w:rsidR="00A57D7D" w:rsidRPr="002B4808" w:rsidRDefault="00A57D7D" w:rsidP="00A57D7D">
      <w:pPr>
        <w:widowControl w:val="0"/>
        <w:autoSpaceDE w:val="0"/>
        <w:autoSpaceDN w:val="0"/>
        <w:adjustRightInd w:val="0"/>
        <w:spacing w:after="0" w:line="288" w:lineRule="auto"/>
        <w:ind w:left="709" w:right="242" w:hanging="349"/>
        <w:rPr>
          <w:rFonts w:cs="Arial"/>
        </w:rPr>
      </w:pPr>
      <w:r w:rsidRPr="002B4808">
        <w:rPr>
          <w:rFonts w:cs="Arial"/>
          <w:spacing w:val="-7"/>
        </w:rPr>
        <w:t>•</w:t>
      </w:r>
      <w:r w:rsidRPr="002B4808">
        <w:rPr>
          <w:rFonts w:cs="Arial"/>
          <w:spacing w:val="-7"/>
        </w:rPr>
        <w:tab/>
      </w:r>
      <w:r w:rsidRPr="002B4808">
        <w:rPr>
          <w:rFonts w:cs="Arial"/>
          <w:spacing w:val="-2"/>
        </w:rPr>
        <w:t xml:space="preserve">Have international events in areas of conflict and civil unrest had a personal impact on the </w:t>
      </w:r>
      <w:r>
        <w:rPr>
          <w:rFonts w:cs="Arial"/>
          <w:spacing w:val="-2"/>
        </w:rPr>
        <w:t>adult, child/young person</w:t>
      </w:r>
      <w:r w:rsidRPr="002B4808">
        <w:rPr>
          <w:rFonts w:cs="Arial"/>
          <w:spacing w:val="-2"/>
        </w:rPr>
        <w:t xml:space="preserve"> resulting in a noticeable change in </w:t>
      </w:r>
      <w:r w:rsidRPr="002B4808">
        <w:rPr>
          <w:rFonts w:cs="Arial"/>
          <w:spacing w:val="-1"/>
        </w:rPr>
        <w:t xml:space="preserve">behaviours? It is important to recognise that many people may be emotionally </w:t>
      </w:r>
      <w:r w:rsidRPr="002B4808">
        <w:rPr>
          <w:rFonts w:cs="Arial"/>
          <w:spacing w:val="-2"/>
        </w:rPr>
        <w:t xml:space="preserve">affected by the plight of what is happening in areas of conflict (i.e. images of children dying) it is important to differentiate them from those that sympathise </w:t>
      </w:r>
      <w:r w:rsidRPr="002B4808">
        <w:rPr>
          <w:rFonts w:cs="Arial"/>
          <w:spacing w:val="-3"/>
        </w:rPr>
        <w:t xml:space="preserve">with or support extremist activity </w:t>
      </w:r>
    </w:p>
    <w:p w:rsidR="00A57D7D" w:rsidRPr="002B4808" w:rsidRDefault="00A57D7D" w:rsidP="00A57D7D">
      <w:pPr>
        <w:widowControl w:val="0"/>
        <w:autoSpaceDE w:val="0"/>
        <w:autoSpaceDN w:val="0"/>
        <w:adjustRightInd w:val="0"/>
        <w:spacing w:after="0" w:line="288" w:lineRule="auto"/>
        <w:ind w:left="709" w:right="455" w:hanging="349"/>
        <w:rPr>
          <w:rFonts w:cs="Arial"/>
        </w:rPr>
      </w:pPr>
      <w:r w:rsidRPr="002B4808">
        <w:rPr>
          <w:rFonts w:cs="Arial"/>
          <w:spacing w:val="-7"/>
        </w:rPr>
        <w:t>•</w:t>
      </w:r>
      <w:r w:rsidRPr="002B4808">
        <w:rPr>
          <w:rFonts w:cs="Arial"/>
          <w:spacing w:val="-7"/>
        </w:rPr>
        <w:tab/>
      </w:r>
      <w:r w:rsidRPr="002B4808">
        <w:rPr>
          <w:rFonts w:cs="Arial"/>
          <w:spacing w:val="-4"/>
        </w:rPr>
        <w:t xml:space="preserve">Has there been a significant shift in the </w:t>
      </w:r>
      <w:r>
        <w:rPr>
          <w:rFonts w:cs="Arial"/>
          <w:spacing w:val="-4"/>
        </w:rPr>
        <w:t>adult, child/young person</w:t>
      </w:r>
      <w:r w:rsidRPr="002B4808">
        <w:rPr>
          <w:rFonts w:cs="Arial"/>
          <w:spacing w:val="-4"/>
        </w:rPr>
        <w:t xml:space="preserve">'s behaviours or </w:t>
      </w:r>
      <w:r w:rsidRPr="002B4808">
        <w:rPr>
          <w:rFonts w:cs="Arial"/>
          <w:spacing w:val="-2"/>
        </w:rPr>
        <w:t xml:space="preserve">outward appearance that suggests a new social/political or religious </w:t>
      </w:r>
      <w:r w:rsidRPr="002B4808">
        <w:rPr>
          <w:rFonts w:cs="Arial"/>
          <w:spacing w:val="-8"/>
        </w:rPr>
        <w:t xml:space="preserve">influence? </w:t>
      </w:r>
    </w:p>
    <w:p w:rsidR="00A57D7D" w:rsidRPr="002B4808" w:rsidRDefault="00A57D7D" w:rsidP="00A57D7D">
      <w:pPr>
        <w:widowControl w:val="0"/>
        <w:autoSpaceDE w:val="0"/>
        <w:autoSpaceDN w:val="0"/>
        <w:adjustRightInd w:val="0"/>
        <w:spacing w:after="0" w:line="288" w:lineRule="auto"/>
        <w:ind w:left="709" w:right="711" w:hanging="349"/>
        <w:rPr>
          <w:rFonts w:cs="Arial"/>
        </w:rPr>
      </w:pPr>
      <w:r w:rsidRPr="002B4808">
        <w:rPr>
          <w:rFonts w:cs="Arial"/>
          <w:spacing w:val="-7"/>
        </w:rPr>
        <w:t>•</w:t>
      </w:r>
      <w:r w:rsidRPr="002B4808">
        <w:rPr>
          <w:rFonts w:cs="Arial"/>
          <w:spacing w:val="-7"/>
        </w:rPr>
        <w:tab/>
      </w:r>
      <w:r w:rsidRPr="002B4808">
        <w:rPr>
          <w:rFonts w:cs="Arial"/>
          <w:spacing w:val="-2"/>
        </w:rPr>
        <w:t xml:space="preserve">Has the </w:t>
      </w:r>
      <w:r>
        <w:rPr>
          <w:rFonts w:cs="Arial"/>
          <w:spacing w:val="-2"/>
        </w:rPr>
        <w:t>adult, child/young person</w:t>
      </w:r>
      <w:r w:rsidRPr="002B4808">
        <w:rPr>
          <w:rFonts w:cs="Arial"/>
          <w:spacing w:val="-2"/>
        </w:rPr>
        <w:t xml:space="preserve"> come into conflict with family over religious </w:t>
      </w:r>
      <w:r w:rsidRPr="002B4808">
        <w:rPr>
          <w:rFonts w:cs="Arial"/>
          <w:spacing w:val="-3"/>
        </w:rPr>
        <w:t xml:space="preserve">beliefs/lifestyle/dress choices? </w:t>
      </w:r>
    </w:p>
    <w:p w:rsidR="00A57D7D" w:rsidRPr="002B4808" w:rsidRDefault="00A57D7D" w:rsidP="00A57D7D">
      <w:pPr>
        <w:widowControl w:val="0"/>
        <w:autoSpaceDE w:val="0"/>
        <w:autoSpaceDN w:val="0"/>
        <w:adjustRightInd w:val="0"/>
        <w:spacing w:after="0" w:line="288" w:lineRule="auto"/>
        <w:ind w:left="709" w:right="231" w:hanging="349"/>
        <w:rPr>
          <w:rFonts w:cs="Arial"/>
        </w:rPr>
      </w:pPr>
      <w:r w:rsidRPr="002B4808">
        <w:rPr>
          <w:rFonts w:cs="Arial"/>
          <w:spacing w:val="-7"/>
        </w:rPr>
        <w:t>•</w:t>
      </w:r>
      <w:r w:rsidRPr="002B4808">
        <w:rPr>
          <w:rFonts w:cs="Arial"/>
          <w:spacing w:val="-7"/>
        </w:rPr>
        <w:tab/>
      </w:r>
      <w:r w:rsidRPr="002B4808">
        <w:rPr>
          <w:rFonts w:cs="Arial"/>
          <w:spacing w:val="-2"/>
        </w:rPr>
        <w:t xml:space="preserve">Does the </w:t>
      </w:r>
      <w:r>
        <w:rPr>
          <w:rFonts w:cs="Arial"/>
          <w:spacing w:val="-2"/>
        </w:rPr>
        <w:t>adult, child/young person</w:t>
      </w:r>
      <w:r w:rsidRPr="002B4808">
        <w:rPr>
          <w:rFonts w:cs="Arial"/>
          <w:spacing w:val="-2"/>
        </w:rPr>
        <w:t xml:space="preserve"> vocally support terrorist attacks; either verbally </w:t>
      </w:r>
      <w:r w:rsidRPr="002B4808">
        <w:rPr>
          <w:rFonts w:cs="Arial"/>
          <w:spacing w:val="-4"/>
        </w:rPr>
        <w:t xml:space="preserve">or in their written work? </w:t>
      </w:r>
    </w:p>
    <w:p w:rsidR="00A57D7D" w:rsidRDefault="00A57D7D" w:rsidP="00A57D7D">
      <w:pPr>
        <w:widowControl w:val="0"/>
        <w:autoSpaceDE w:val="0"/>
        <w:autoSpaceDN w:val="0"/>
        <w:adjustRightInd w:val="0"/>
        <w:spacing w:after="0" w:line="288" w:lineRule="auto"/>
        <w:ind w:left="709" w:right="134" w:hanging="349"/>
        <w:rPr>
          <w:rFonts w:cs="Arial"/>
          <w:spacing w:val="-3"/>
        </w:rPr>
      </w:pPr>
      <w:r w:rsidRPr="002B4808">
        <w:rPr>
          <w:rFonts w:cs="Arial"/>
          <w:spacing w:val="-7"/>
        </w:rPr>
        <w:lastRenderedPageBreak/>
        <w:t>•</w:t>
      </w:r>
      <w:r w:rsidRPr="002B4808">
        <w:rPr>
          <w:rFonts w:cs="Arial"/>
          <w:spacing w:val="-7"/>
        </w:rPr>
        <w:tab/>
      </w:r>
      <w:r w:rsidRPr="002B4808">
        <w:rPr>
          <w:rFonts w:cs="Arial"/>
          <w:spacing w:val="-2"/>
        </w:rPr>
        <w:t xml:space="preserve">Has the </w:t>
      </w:r>
      <w:r>
        <w:rPr>
          <w:rFonts w:cs="Arial"/>
          <w:spacing w:val="-2"/>
        </w:rPr>
        <w:t>adult, child/young person</w:t>
      </w:r>
      <w:r w:rsidRPr="002B4808">
        <w:rPr>
          <w:rFonts w:cs="Arial"/>
          <w:spacing w:val="-2"/>
        </w:rPr>
        <w:t xml:space="preserve"> witnessed or been the perpetrator/victim of racial </w:t>
      </w:r>
      <w:r w:rsidRPr="002B4808">
        <w:rPr>
          <w:rFonts w:cs="Arial"/>
          <w:spacing w:val="-3"/>
        </w:rPr>
        <w:t xml:space="preserve">or religious hate crime or sectarianism? </w:t>
      </w:r>
    </w:p>
    <w:p w:rsidR="00433E27" w:rsidRDefault="00433E27" w:rsidP="00A57D7D">
      <w:pPr>
        <w:widowControl w:val="0"/>
        <w:autoSpaceDE w:val="0"/>
        <w:autoSpaceDN w:val="0"/>
        <w:adjustRightInd w:val="0"/>
        <w:spacing w:after="0" w:line="288" w:lineRule="auto"/>
        <w:ind w:right="6483"/>
        <w:rPr>
          <w:rFonts w:cs="Arial"/>
          <w:b/>
          <w:spacing w:val="-9"/>
        </w:rPr>
      </w:pPr>
    </w:p>
    <w:p w:rsidR="00A57D7D" w:rsidRPr="002B4808" w:rsidRDefault="00A57D7D" w:rsidP="00A57D7D">
      <w:pPr>
        <w:widowControl w:val="0"/>
        <w:autoSpaceDE w:val="0"/>
        <w:autoSpaceDN w:val="0"/>
        <w:adjustRightInd w:val="0"/>
        <w:spacing w:after="0" w:line="288" w:lineRule="auto"/>
        <w:ind w:right="6483"/>
        <w:rPr>
          <w:rFonts w:cs="Arial"/>
          <w:b/>
          <w:spacing w:val="-9"/>
        </w:rPr>
      </w:pPr>
      <w:r w:rsidRPr="002B4808">
        <w:rPr>
          <w:rFonts w:cs="Arial"/>
          <w:b/>
          <w:spacing w:val="-9"/>
        </w:rPr>
        <w:t>Travel</w:t>
      </w:r>
    </w:p>
    <w:p w:rsidR="00A57D7D" w:rsidRPr="002B4808" w:rsidRDefault="00A57D7D" w:rsidP="00A57D7D">
      <w:pPr>
        <w:widowControl w:val="0"/>
        <w:tabs>
          <w:tab w:val="left" w:pos="8730"/>
        </w:tabs>
        <w:autoSpaceDE w:val="0"/>
        <w:autoSpaceDN w:val="0"/>
        <w:adjustRightInd w:val="0"/>
        <w:spacing w:after="0" w:line="288" w:lineRule="auto"/>
        <w:ind w:left="720" w:right="-11" w:hanging="360"/>
        <w:rPr>
          <w:rFonts w:cs="Arial"/>
        </w:rPr>
      </w:pPr>
      <w:r w:rsidRPr="002B4808">
        <w:rPr>
          <w:rFonts w:cs="Arial"/>
          <w:spacing w:val="-7"/>
        </w:rPr>
        <w:t>•</w:t>
      </w:r>
      <w:r w:rsidRPr="002B4808">
        <w:rPr>
          <w:rFonts w:cs="Arial"/>
          <w:spacing w:val="-7"/>
        </w:rPr>
        <w:tab/>
      </w:r>
      <w:r w:rsidRPr="002B4808">
        <w:rPr>
          <w:rFonts w:cs="Arial"/>
          <w:spacing w:val="-2"/>
        </w:rPr>
        <w:t xml:space="preserve">Is there a pattern of regular or extended travel within the UK, with other evidence to suggest this is for purposes of extremist training or activity? </w:t>
      </w:r>
    </w:p>
    <w:p w:rsidR="00A57D7D" w:rsidRPr="002B4808" w:rsidRDefault="00A57D7D" w:rsidP="00A57D7D">
      <w:pPr>
        <w:widowControl w:val="0"/>
        <w:autoSpaceDE w:val="0"/>
        <w:autoSpaceDN w:val="0"/>
        <w:adjustRightInd w:val="0"/>
        <w:spacing w:after="0" w:line="288" w:lineRule="auto"/>
        <w:ind w:left="720" w:right="999" w:hanging="360"/>
        <w:rPr>
          <w:rFonts w:cs="Arial"/>
        </w:rPr>
      </w:pPr>
      <w:r w:rsidRPr="002B4808">
        <w:rPr>
          <w:rFonts w:cs="Arial"/>
          <w:spacing w:val="-7"/>
        </w:rPr>
        <w:t>•</w:t>
      </w:r>
      <w:r w:rsidRPr="002B4808">
        <w:rPr>
          <w:rFonts w:cs="Arial"/>
          <w:spacing w:val="-7"/>
        </w:rPr>
        <w:tab/>
      </w:r>
      <w:r w:rsidRPr="002B4808">
        <w:rPr>
          <w:rFonts w:cs="Arial"/>
          <w:spacing w:val="-2"/>
        </w:rPr>
        <w:t xml:space="preserve">Has the </w:t>
      </w:r>
      <w:r>
        <w:rPr>
          <w:rFonts w:cs="Arial"/>
          <w:spacing w:val="-2"/>
        </w:rPr>
        <w:t>adult, child/young person</w:t>
      </w:r>
      <w:r w:rsidRPr="002B4808">
        <w:rPr>
          <w:rFonts w:cs="Arial"/>
          <w:spacing w:val="-2"/>
        </w:rPr>
        <w:t xml:space="preserve"> travelled for extended periods of time to </w:t>
      </w:r>
      <w:r w:rsidRPr="002B4808">
        <w:rPr>
          <w:rFonts w:cs="Arial"/>
          <w:spacing w:val="-3"/>
        </w:rPr>
        <w:t xml:space="preserve">international locations known to be associated with extremism? </w:t>
      </w:r>
    </w:p>
    <w:p w:rsidR="00A57D7D" w:rsidRDefault="00A57D7D" w:rsidP="00A57D7D">
      <w:pPr>
        <w:widowControl w:val="0"/>
        <w:autoSpaceDE w:val="0"/>
        <w:autoSpaceDN w:val="0"/>
        <w:adjustRightInd w:val="0"/>
        <w:spacing w:after="0" w:line="288" w:lineRule="auto"/>
        <w:ind w:left="720" w:right="554" w:hanging="360"/>
        <w:rPr>
          <w:rFonts w:cs="Arial"/>
          <w:spacing w:val="-15"/>
        </w:rPr>
      </w:pPr>
      <w:r w:rsidRPr="002B4808">
        <w:rPr>
          <w:rFonts w:cs="Arial"/>
          <w:spacing w:val="-7"/>
        </w:rPr>
        <w:t>•</w:t>
      </w:r>
      <w:r w:rsidRPr="002B4808">
        <w:rPr>
          <w:rFonts w:cs="Arial"/>
          <w:spacing w:val="-7"/>
        </w:rPr>
        <w:tab/>
      </w:r>
      <w:r w:rsidRPr="002B4808">
        <w:rPr>
          <w:rFonts w:cs="Arial"/>
          <w:spacing w:val="-2"/>
        </w:rPr>
        <w:t xml:space="preserve">Has the </w:t>
      </w:r>
      <w:r>
        <w:rPr>
          <w:rFonts w:cs="Arial"/>
          <w:spacing w:val="-2"/>
        </w:rPr>
        <w:t>adult, child/young person</w:t>
      </w:r>
      <w:r w:rsidRPr="002B4808">
        <w:rPr>
          <w:rFonts w:cs="Arial"/>
          <w:spacing w:val="-2"/>
        </w:rPr>
        <w:t xml:space="preserve"> employed any methods to disguise their true identity? Has the </w:t>
      </w:r>
      <w:r>
        <w:rPr>
          <w:rFonts w:cs="Arial"/>
          <w:spacing w:val="-2"/>
        </w:rPr>
        <w:t>adult, child/young person</w:t>
      </w:r>
      <w:r w:rsidRPr="002B4808">
        <w:rPr>
          <w:rFonts w:cs="Arial"/>
          <w:spacing w:val="-2"/>
        </w:rPr>
        <w:t xml:space="preserve"> used documents or cover to support </w:t>
      </w:r>
      <w:r w:rsidRPr="002B4808">
        <w:rPr>
          <w:rFonts w:cs="Arial"/>
          <w:spacing w:val="-15"/>
        </w:rPr>
        <w:t xml:space="preserve">this? </w:t>
      </w:r>
    </w:p>
    <w:p w:rsidR="00433E27" w:rsidRDefault="00433E27" w:rsidP="00A57D7D">
      <w:pPr>
        <w:rPr>
          <w:b/>
        </w:rPr>
      </w:pPr>
    </w:p>
    <w:p w:rsidR="00A57D7D" w:rsidRDefault="00A57D7D" w:rsidP="00A57D7D">
      <w:pPr>
        <w:rPr>
          <w:b/>
        </w:rPr>
      </w:pPr>
      <w:r w:rsidRPr="00D275A9">
        <w:rPr>
          <w:b/>
        </w:rPr>
        <w:t xml:space="preserve">NB:  If you have concerns about Foreign Travel, please visit the Home Office Foreign Travel Advice for up to date travel </w:t>
      </w:r>
      <w:proofErr w:type="gramStart"/>
      <w:r w:rsidR="000D1C46" w:rsidRPr="00D275A9">
        <w:rPr>
          <w:b/>
        </w:rPr>
        <w:t>information</w:t>
      </w:r>
      <w:r w:rsidRPr="00D275A9">
        <w:rPr>
          <w:b/>
        </w:rPr>
        <w:t xml:space="preserve"> :</w:t>
      </w:r>
      <w:proofErr w:type="gramEnd"/>
      <w:r>
        <w:rPr>
          <w:b/>
        </w:rPr>
        <w:t xml:space="preserve"> </w:t>
      </w:r>
      <w:hyperlink r:id="rId10" w:history="1">
        <w:r w:rsidRPr="00A00ACE">
          <w:rPr>
            <w:rStyle w:val="Hyperlink"/>
            <w:rFonts w:cs="Arial"/>
            <w:spacing w:val="-15"/>
          </w:rPr>
          <w:t>https://www.gov.uk/foreign-travel-advice</w:t>
        </w:r>
      </w:hyperlink>
      <w:r>
        <w:rPr>
          <w:rFonts w:cs="Arial"/>
          <w:spacing w:val="-15"/>
        </w:rPr>
        <w:t xml:space="preserve"> </w:t>
      </w:r>
    </w:p>
    <w:p w:rsidR="00A57D7D" w:rsidRPr="00D275A9" w:rsidRDefault="00A57D7D" w:rsidP="00A57D7D">
      <w:pPr>
        <w:rPr>
          <w:b/>
        </w:rPr>
      </w:pPr>
      <w:r w:rsidRPr="002B4808">
        <w:rPr>
          <w:rFonts w:cs="Arial"/>
          <w:b/>
          <w:spacing w:val="-15"/>
        </w:rPr>
        <w:t>Social Factors</w:t>
      </w:r>
    </w:p>
    <w:p w:rsidR="00A57D7D" w:rsidRPr="002B4808" w:rsidRDefault="00A57D7D" w:rsidP="00A57D7D">
      <w:pPr>
        <w:widowControl w:val="0"/>
        <w:tabs>
          <w:tab w:val="left" w:pos="733"/>
        </w:tabs>
        <w:autoSpaceDE w:val="0"/>
        <w:autoSpaceDN w:val="0"/>
        <w:adjustRightInd w:val="0"/>
        <w:spacing w:after="0" w:line="288" w:lineRule="auto"/>
        <w:ind w:left="709" w:right="616"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have experience of poverty, disadvantage,</w:t>
      </w:r>
      <w:r w:rsidRPr="002B4808">
        <w:rPr>
          <w:rFonts w:cs="Arial"/>
          <w:spacing w:val="-3"/>
        </w:rPr>
        <w:t xml:space="preserve"> discrimination or social exclusion? </w:t>
      </w:r>
    </w:p>
    <w:p w:rsidR="00A57D7D" w:rsidRPr="002B4808" w:rsidRDefault="00A57D7D" w:rsidP="00A57D7D">
      <w:pPr>
        <w:widowControl w:val="0"/>
        <w:tabs>
          <w:tab w:val="left" w:pos="733"/>
        </w:tabs>
        <w:autoSpaceDE w:val="0"/>
        <w:autoSpaceDN w:val="0"/>
        <w:adjustRightInd w:val="0"/>
        <w:spacing w:after="0" w:line="288" w:lineRule="auto"/>
        <w:ind w:left="709" w:right="400" w:hanging="337"/>
        <w:rPr>
          <w:rFonts w:cs="Arial"/>
        </w:rPr>
      </w:pPr>
      <w:r w:rsidRPr="002B4808">
        <w:rPr>
          <w:rFonts w:cs="Arial"/>
          <w:spacing w:val="-7"/>
        </w:rPr>
        <w:t>•</w:t>
      </w:r>
      <w:r w:rsidRPr="002B4808">
        <w:rPr>
          <w:rFonts w:cs="Arial"/>
        </w:rPr>
        <w:tab/>
      </w:r>
      <w:r w:rsidRPr="002B4808">
        <w:rPr>
          <w:rFonts w:cs="Arial"/>
          <w:spacing w:val="-3"/>
        </w:rPr>
        <w:t xml:space="preserve">Does the </w:t>
      </w:r>
      <w:r>
        <w:rPr>
          <w:rFonts w:cs="Arial"/>
          <w:spacing w:val="-3"/>
        </w:rPr>
        <w:t>adult, child/young person</w:t>
      </w:r>
      <w:r w:rsidRPr="002B4808">
        <w:rPr>
          <w:rFonts w:cs="Arial"/>
          <w:spacing w:val="-3"/>
        </w:rPr>
        <w:t xml:space="preserve"> experience a lack of meaningful employment </w:t>
      </w:r>
      <w:r w:rsidRPr="002B4808">
        <w:rPr>
          <w:rFonts w:cs="Arial"/>
          <w:spacing w:val="-4"/>
        </w:rPr>
        <w:t xml:space="preserve">appropriate to their skills? </w:t>
      </w:r>
    </w:p>
    <w:p w:rsidR="00A57D7D" w:rsidRPr="002B4808" w:rsidRDefault="00A57D7D" w:rsidP="00A57D7D">
      <w:pPr>
        <w:widowControl w:val="0"/>
        <w:tabs>
          <w:tab w:val="left" w:pos="733"/>
        </w:tabs>
        <w:autoSpaceDE w:val="0"/>
        <w:autoSpaceDN w:val="0"/>
        <w:adjustRightInd w:val="0"/>
        <w:spacing w:after="0" w:line="288" w:lineRule="auto"/>
        <w:ind w:left="709" w:right="458"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display a lack of affinity or understanding for </w:t>
      </w:r>
      <w:r w:rsidRPr="002B4808">
        <w:rPr>
          <w:rFonts w:cs="Arial"/>
          <w:spacing w:val="-3"/>
        </w:rPr>
        <w:t xml:space="preserve">others, or social isolation from peer groups? </w:t>
      </w:r>
    </w:p>
    <w:p w:rsidR="00A57D7D" w:rsidRPr="002B4808" w:rsidRDefault="00A57D7D" w:rsidP="00A57D7D">
      <w:pPr>
        <w:widowControl w:val="0"/>
        <w:tabs>
          <w:tab w:val="left" w:pos="733"/>
        </w:tabs>
        <w:autoSpaceDE w:val="0"/>
        <w:autoSpaceDN w:val="0"/>
        <w:adjustRightInd w:val="0"/>
        <w:spacing w:after="0" w:line="288" w:lineRule="auto"/>
        <w:ind w:left="709" w:right="573" w:hanging="337"/>
        <w:rPr>
          <w:rFonts w:cs="Arial"/>
        </w:rPr>
      </w:pPr>
      <w:r>
        <w:rPr>
          <w:rFonts w:cs="Arial"/>
          <w:spacing w:val="-2"/>
        </w:rPr>
        <w:tab/>
      </w:r>
      <w:r w:rsidRPr="002B4808">
        <w:rPr>
          <w:rFonts w:cs="Arial"/>
          <w:spacing w:val="-2"/>
        </w:rPr>
        <w:t xml:space="preserve">Does the </w:t>
      </w:r>
      <w:r>
        <w:rPr>
          <w:rFonts w:cs="Arial"/>
          <w:spacing w:val="-2"/>
        </w:rPr>
        <w:t>adult, child/young person</w:t>
      </w:r>
      <w:r w:rsidRPr="002B4808">
        <w:rPr>
          <w:rFonts w:cs="Arial"/>
          <w:spacing w:val="-2"/>
        </w:rPr>
        <w:t xml:space="preserve"> demonstrate identity conflict and confusion </w:t>
      </w:r>
      <w:r w:rsidRPr="002B4808">
        <w:rPr>
          <w:rFonts w:cs="Arial"/>
          <w:spacing w:val="-3"/>
        </w:rPr>
        <w:t xml:space="preserve">normally associated with youth development? </w:t>
      </w:r>
    </w:p>
    <w:p w:rsidR="00A57D7D" w:rsidRDefault="00A57D7D" w:rsidP="00A57D7D">
      <w:pPr>
        <w:widowControl w:val="0"/>
        <w:tabs>
          <w:tab w:val="left" w:pos="733"/>
        </w:tabs>
        <w:autoSpaceDE w:val="0"/>
        <w:autoSpaceDN w:val="0"/>
        <w:adjustRightInd w:val="0"/>
        <w:spacing w:after="0" w:line="288" w:lineRule="auto"/>
        <w:ind w:left="709" w:right="525" w:hanging="337"/>
        <w:rPr>
          <w:rFonts w:cs="Arial"/>
          <w:spacing w:val="-6"/>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have any learning difficulties/ mental health </w:t>
      </w:r>
      <w:r w:rsidRPr="002B4808">
        <w:rPr>
          <w:rFonts w:cs="Arial"/>
          <w:spacing w:val="-6"/>
        </w:rPr>
        <w:t xml:space="preserve">support needs? </w:t>
      </w:r>
    </w:p>
    <w:p w:rsidR="00D017C3" w:rsidRPr="00433E27" w:rsidRDefault="00D017C3" w:rsidP="00433E27">
      <w:pPr>
        <w:pStyle w:val="ListParagraph"/>
        <w:widowControl w:val="0"/>
        <w:numPr>
          <w:ilvl w:val="0"/>
          <w:numId w:val="43"/>
        </w:numPr>
        <w:tabs>
          <w:tab w:val="left" w:pos="733"/>
        </w:tabs>
        <w:autoSpaceDE w:val="0"/>
        <w:autoSpaceDN w:val="0"/>
        <w:adjustRightInd w:val="0"/>
        <w:spacing w:line="288" w:lineRule="auto"/>
        <w:ind w:right="1404"/>
        <w:rPr>
          <w:rFonts w:ascii="Arial" w:hAnsi="Arial" w:cs="Arial"/>
        </w:rPr>
      </w:pPr>
      <w:r w:rsidRPr="00433E27">
        <w:rPr>
          <w:rFonts w:ascii="Arial" w:hAnsi="Arial" w:cs="Arial"/>
        </w:rPr>
        <w:t xml:space="preserve">Does the adult, child/young person demonstrate a simplistic or flawed understanding of </w:t>
      </w:r>
      <w:r w:rsidRPr="00433E27">
        <w:rPr>
          <w:rFonts w:ascii="Arial" w:hAnsi="Arial" w:cs="Arial"/>
          <w:spacing w:val="-3"/>
        </w:rPr>
        <w:t xml:space="preserve">religion or politics? </w:t>
      </w:r>
    </w:p>
    <w:p w:rsidR="00D017C3" w:rsidRPr="002B4808" w:rsidRDefault="00D017C3" w:rsidP="00D017C3">
      <w:pPr>
        <w:widowControl w:val="0"/>
        <w:tabs>
          <w:tab w:val="left" w:pos="733"/>
        </w:tabs>
        <w:autoSpaceDE w:val="0"/>
        <w:autoSpaceDN w:val="0"/>
        <w:adjustRightInd w:val="0"/>
        <w:spacing w:after="0" w:line="288" w:lineRule="auto"/>
        <w:ind w:left="709" w:right="357"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have a history of crime, including episodes in </w:t>
      </w:r>
      <w:r w:rsidRPr="002B4808">
        <w:rPr>
          <w:rFonts w:cs="Arial"/>
          <w:spacing w:val="-11"/>
        </w:rPr>
        <w:t xml:space="preserve">prison? </w:t>
      </w:r>
    </w:p>
    <w:p w:rsidR="00D017C3" w:rsidRPr="002B4808" w:rsidRDefault="00D017C3" w:rsidP="00D017C3">
      <w:pPr>
        <w:widowControl w:val="0"/>
        <w:tabs>
          <w:tab w:val="left" w:pos="733"/>
        </w:tabs>
        <w:autoSpaceDE w:val="0"/>
        <w:autoSpaceDN w:val="0"/>
        <w:adjustRightInd w:val="0"/>
        <w:spacing w:after="0" w:line="288" w:lineRule="auto"/>
        <w:ind w:left="709" w:right="44" w:hanging="337"/>
        <w:rPr>
          <w:rFonts w:cs="Arial"/>
        </w:rPr>
      </w:pPr>
      <w:r w:rsidRPr="002B4808">
        <w:rPr>
          <w:rFonts w:cs="Arial"/>
          <w:spacing w:val="-7"/>
        </w:rPr>
        <w:t>•</w:t>
      </w:r>
      <w:r w:rsidRPr="002B4808">
        <w:rPr>
          <w:rFonts w:cs="Arial"/>
        </w:rPr>
        <w:tab/>
      </w:r>
      <w:r w:rsidRPr="002B4808">
        <w:rPr>
          <w:rFonts w:cs="Arial"/>
          <w:spacing w:val="-2"/>
        </w:rPr>
        <w:t xml:space="preserve">Is the </w:t>
      </w:r>
      <w:r>
        <w:rPr>
          <w:rFonts w:cs="Arial"/>
          <w:spacing w:val="-2"/>
        </w:rPr>
        <w:t>adult, child/young person</w:t>
      </w:r>
      <w:r w:rsidRPr="002B4808">
        <w:rPr>
          <w:rFonts w:cs="Arial"/>
          <w:spacing w:val="-2"/>
        </w:rPr>
        <w:t xml:space="preserve"> a foreign national, refugee or awaiting a decision on </w:t>
      </w:r>
      <w:r w:rsidRPr="002B4808">
        <w:rPr>
          <w:rFonts w:cs="Arial"/>
          <w:spacing w:val="-3"/>
        </w:rPr>
        <w:t xml:space="preserve">their immigration/national status? </w:t>
      </w:r>
    </w:p>
    <w:p w:rsidR="00D017C3" w:rsidRPr="002B4808" w:rsidRDefault="00D017C3" w:rsidP="00D017C3">
      <w:pPr>
        <w:widowControl w:val="0"/>
        <w:tabs>
          <w:tab w:val="left" w:pos="733"/>
        </w:tabs>
        <w:autoSpaceDE w:val="0"/>
        <w:autoSpaceDN w:val="0"/>
        <w:adjustRightInd w:val="0"/>
        <w:spacing w:after="0" w:line="288" w:lineRule="auto"/>
        <w:ind w:left="709" w:right="695" w:hanging="337"/>
        <w:rPr>
          <w:rFonts w:cs="Arial"/>
        </w:rPr>
      </w:pPr>
      <w:r w:rsidRPr="002B4808">
        <w:rPr>
          <w:rFonts w:cs="Arial"/>
          <w:spacing w:val="-7"/>
        </w:rPr>
        <w:t>•</w:t>
      </w:r>
      <w:r w:rsidRPr="002B4808">
        <w:rPr>
          <w:rFonts w:cs="Arial"/>
        </w:rPr>
        <w:tab/>
      </w:r>
      <w:r w:rsidRPr="002B4808">
        <w:rPr>
          <w:rFonts w:cs="Arial"/>
          <w:spacing w:val="-2"/>
        </w:rPr>
        <w:t xml:space="preserve">Does the </w:t>
      </w:r>
      <w:r>
        <w:rPr>
          <w:rFonts w:cs="Arial"/>
          <w:spacing w:val="-2"/>
        </w:rPr>
        <w:t>adult, child/young person</w:t>
      </w:r>
      <w:r w:rsidRPr="002B4808">
        <w:rPr>
          <w:rFonts w:cs="Arial"/>
          <w:spacing w:val="-2"/>
        </w:rPr>
        <w:t xml:space="preserve"> have insecure, conflicted or absent family </w:t>
      </w:r>
      <w:r w:rsidRPr="002B4808">
        <w:rPr>
          <w:rFonts w:cs="Arial"/>
          <w:spacing w:val="-6"/>
        </w:rPr>
        <w:t xml:space="preserve">relationships? </w:t>
      </w:r>
    </w:p>
    <w:p w:rsidR="00D017C3" w:rsidRPr="002B4808" w:rsidRDefault="00D017C3" w:rsidP="00D017C3">
      <w:pPr>
        <w:widowControl w:val="0"/>
        <w:tabs>
          <w:tab w:val="left" w:pos="733"/>
        </w:tabs>
        <w:autoSpaceDE w:val="0"/>
        <w:autoSpaceDN w:val="0"/>
        <w:adjustRightInd w:val="0"/>
        <w:spacing w:after="0" w:line="288" w:lineRule="auto"/>
        <w:ind w:left="709" w:right="95" w:hanging="337"/>
        <w:rPr>
          <w:rFonts w:cs="Arial"/>
        </w:rPr>
      </w:pPr>
      <w:r w:rsidRPr="002B4808">
        <w:rPr>
          <w:rFonts w:cs="Arial"/>
          <w:spacing w:val="-7"/>
        </w:rPr>
        <w:t>•</w:t>
      </w:r>
      <w:r w:rsidRPr="002B4808">
        <w:rPr>
          <w:rFonts w:cs="Arial"/>
        </w:rPr>
        <w:tab/>
      </w:r>
      <w:r w:rsidRPr="002B4808">
        <w:rPr>
          <w:rFonts w:cs="Arial"/>
          <w:spacing w:val="-2"/>
        </w:rPr>
        <w:t xml:space="preserve">Has the </w:t>
      </w:r>
      <w:r>
        <w:rPr>
          <w:rFonts w:cs="Arial"/>
          <w:spacing w:val="-2"/>
        </w:rPr>
        <w:t>adult, child/young person</w:t>
      </w:r>
      <w:r w:rsidRPr="002B4808">
        <w:rPr>
          <w:rFonts w:cs="Arial"/>
          <w:spacing w:val="-2"/>
        </w:rPr>
        <w:t xml:space="preserve"> experienced any trauma in their lives, particularly </w:t>
      </w:r>
      <w:r w:rsidRPr="002B4808">
        <w:rPr>
          <w:rFonts w:cs="Arial"/>
          <w:spacing w:val="-3"/>
        </w:rPr>
        <w:t xml:space="preserve">any trauma associated with war or sectarian conflict? </w:t>
      </w:r>
    </w:p>
    <w:p w:rsidR="00D017C3" w:rsidRPr="002B4808" w:rsidRDefault="00D017C3" w:rsidP="00D017C3">
      <w:pPr>
        <w:widowControl w:val="0"/>
        <w:tabs>
          <w:tab w:val="left" w:pos="733"/>
        </w:tabs>
        <w:autoSpaceDE w:val="0"/>
        <w:autoSpaceDN w:val="0"/>
        <w:adjustRightInd w:val="0"/>
        <w:spacing w:after="0" w:line="288" w:lineRule="auto"/>
        <w:ind w:left="709" w:right="235" w:hanging="337"/>
        <w:rPr>
          <w:rFonts w:cs="Arial"/>
          <w:spacing w:val="-3"/>
        </w:rPr>
      </w:pPr>
      <w:r w:rsidRPr="002B4808">
        <w:rPr>
          <w:rFonts w:cs="Arial"/>
          <w:spacing w:val="-7"/>
        </w:rPr>
        <w:t>•</w:t>
      </w:r>
      <w:r w:rsidRPr="002B4808">
        <w:rPr>
          <w:rFonts w:cs="Arial"/>
        </w:rPr>
        <w:tab/>
      </w:r>
      <w:r w:rsidRPr="002B4808">
        <w:rPr>
          <w:rFonts w:cs="Arial"/>
          <w:spacing w:val="-4"/>
        </w:rPr>
        <w:t xml:space="preserve">Is there evidence that a significant adult or other in the </w:t>
      </w:r>
      <w:r>
        <w:rPr>
          <w:rFonts w:cs="Arial"/>
          <w:spacing w:val="-4"/>
        </w:rPr>
        <w:t>adult, child/young person</w:t>
      </w:r>
      <w:r w:rsidRPr="002B4808">
        <w:rPr>
          <w:rFonts w:cs="Arial"/>
          <w:spacing w:val="-4"/>
        </w:rPr>
        <w:t xml:space="preserve">'s </w:t>
      </w:r>
      <w:r w:rsidRPr="002B4808">
        <w:rPr>
          <w:rFonts w:cs="Arial"/>
          <w:spacing w:val="-3"/>
        </w:rPr>
        <w:t xml:space="preserve">life has extremist view or sympathies? </w:t>
      </w:r>
    </w:p>
    <w:p w:rsidR="00D017C3" w:rsidRDefault="00D017C3" w:rsidP="00D017C3">
      <w:pPr>
        <w:widowControl w:val="0"/>
        <w:autoSpaceDE w:val="0"/>
        <w:autoSpaceDN w:val="0"/>
        <w:adjustRightInd w:val="0"/>
        <w:spacing w:after="0" w:line="288" w:lineRule="auto"/>
        <w:ind w:left="372" w:right="3824" w:firstLine="355"/>
        <w:rPr>
          <w:rFonts w:cs="Arial"/>
          <w:spacing w:val="-3"/>
        </w:rPr>
      </w:pPr>
    </w:p>
    <w:p w:rsidR="00D017C3" w:rsidRPr="002B4808" w:rsidRDefault="00D017C3" w:rsidP="00D017C3">
      <w:pPr>
        <w:widowControl w:val="0"/>
        <w:autoSpaceDE w:val="0"/>
        <w:autoSpaceDN w:val="0"/>
        <w:adjustRightInd w:val="0"/>
        <w:spacing w:after="0" w:line="288" w:lineRule="auto"/>
        <w:ind w:left="372" w:right="3824" w:firstLine="355"/>
        <w:rPr>
          <w:rFonts w:cs="Arial"/>
          <w:spacing w:val="-3"/>
        </w:rPr>
      </w:pPr>
    </w:p>
    <w:p w:rsidR="00D017C3" w:rsidRPr="00433E27" w:rsidRDefault="00433E27" w:rsidP="00D017C3">
      <w:pPr>
        <w:widowControl w:val="0"/>
        <w:autoSpaceDE w:val="0"/>
        <w:autoSpaceDN w:val="0"/>
        <w:adjustRightInd w:val="0"/>
        <w:spacing w:after="0" w:line="288" w:lineRule="auto"/>
        <w:ind w:left="19" w:right="4377"/>
        <w:rPr>
          <w:rFonts w:cs="Arial"/>
          <w:b/>
          <w:spacing w:val="-3"/>
        </w:rPr>
      </w:pPr>
      <w:r>
        <w:rPr>
          <w:rFonts w:cs="Arial"/>
          <w:b/>
          <w:spacing w:val="-3"/>
        </w:rPr>
        <w:lastRenderedPageBreak/>
        <w:t>Critical Risk Factors</w:t>
      </w:r>
    </w:p>
    <w:p w:rsidR="00D017C3" w:rsidRPr="002B4808" w:rsidRDefault="00D017C3" w:rsidP="00D017C3">
      <w:pPr>
        <w:widowControl w:val="0"/>
        <w:tabs>
          <w:tab w:val="left" w:pos="630"/>
        </w:tabs>
        <w:autoSpaceDE w:val="0"/>
        <w:autoSpaceDN w:val="0"/>
        <w:adjustRightInd w:val="0"/>
        <w:spacing w:after="0" w:line="288" w:lineRule="auto"/>
        <w:ind w:left="274" w:right="3667"/>
        <w:rPr>
          <w:rFonts w:cs="Arial"/>
        </w:rPr>
      </w:pPr>
      <w:r w:rsidRPr="002B4808">
        <w:rPr>
          <w:rFonts w:cs="Arial"/>
          <w:spacing w:val="-7"/>
        </w:rPr>
        <w:t>•</w:t>
      </w:r>
      <w:r w:rsidRPr="002B4808">
        <w:rPr>
          <w:rFonts w:cs="Arial"/>
        </w:rPr>
        <w:tab/>
      </w:r>
      <w:r w:rsidRPr="002B4808">
        <w:rPr>
          <w:rFonts w:cs="Arial"/>
          <w:spacing w:val="-3"/>
        </w:rPr>
        <w:t xml:space="preserve">Being in contact with extremist recruiters </w:t>
      </w:r>
    </w:p>
    <w:p w:rsidR="00D017C3" w:rsidRPr="002B4808" w:rsidRDefault="00D017C3" w:rsidP="00D017C3">
      <w:pPr>
        <w:widowControl w:val="0"/>
        <w:tabs>
          <w:tab w:val="left" w:pos="630"/>
        </w:tabs>
        <w:autoSpaceDE w:val="0"/>
        <w:autoSpaceDN w:val="0"/>
        <w:adjustRightInd w:val="0"/>
        <w:spacing w:after="0" w:line="288" w:lineRule="auto"/>
        <w:ind w:left="274" w:right="1998"/>
        <w:rPr>
          <w:rFonts w:cs="Arial"/>
        </w:rPr>
      </w:pPr>
      <w:r w:rsidRPr="002B4808">
        <w:rPr>
          <w:rFonts w:cs="Arial"/>
          <w:spacing w:val="-7"/>
        </w:rPr>
        <w:t>•</w:t>
      </w:r>
      <w:r w:rsidRPr="002B4808">
        <w:rPr>
          <w:rFonts w:cs="Arial"/>
        </w:rPr>
        <w:tab/>
      </w:r>
      <w:r w:rsidRPr="002B4808">
        <w:rPr>
          <w:rFonts w:cs="Arial"/>
          <w:spacing w:val="-2"/>
        </w:rPr>
        <w:t xml:space="preserve">Articulating support for violent extremist causes or leaders </w:t>
      </w:r>
    </w:p>
    <w:p w:rsidR="00D017C3" w:rsidRPr="002B4808" w:rsidRDefault="00D017C3" w:rsidP="00D017C3">
      <w:pPr>
        <w:widowControl w:val="0"/>
        <w:tabs>
          <w:tab w:val="left" w:pos="630"/>
        </w:tabs>
        <w:autoSpaceDE w:val="0"/>
        <w:autoSpaceDN w:val="0"/>
        <w:adjustRightInd w:val="0"/>
        <w:spacing w:after="0" w:line="288" w:lineRule="auto"/>
        <w:ind w:left="274" w:right="41"/>
        <w:rPr>
          <w:rFonts w:cs="Arial"/>
        </w:rPr>
      </w:pPr>
      <w:r w:rsidRPr="002B4808">
        <w:rPr>
          <w:rFonts w:cs="Arial"/>
          <w:spacing w:val="-7"/>
        </w:rPr>
        <w:t>•</w:t>
      </w:r>
      <w:r w:rsidRPr="002B4808">
        <w:rPr>
          <w:rFonts w:cs="Arial"/>
        </w:rPr>
        <w:tab/>
      </w:r>
      <w:r w:rsidRPr="002B4808">
        <w:rPr>
          <w:rFonts w:cs="Arial"/>
          <w:spacing w:val="-2"/>
        </w:rPr>
        <w:t xml:space="preserve">Accessing violent extremist websites, especially those with a social networking </w:t>
      </w:r>
    </w:p>
    <w:p w:rsidR="00D017C3" w:rsidRPr="002B4808" w:rsidRDefault="00D017C3" w:rsidP="00D017C3">
      <w:pPr>
        <w:widowControl w:val="0"/>
        <w:autoSpaceDE w:val="0"/>
        <w:autoSpaceDN w:val="0"/>
        <w:adjustRightInd w:val="0"/>
        <w:spacing w:after="0" w:line="288" w:lineRule="auto"/>
        <w:ind w:left="274" w:right="6778" w:firstLine="357"/>
        <w:rPr>
          <w:rFonts w:cs="Arial"/>
        </w:rPr>
      </w:pPr>
      <w:proofErr w:type="gramStart"/>
      <w:r w:rsidRPr="002B4808">
        <w:rPr>
          <w:rFonts w:cs="Arial"/>
          <w:spacing w:val="-11"/>
        </w:rPr>
        <w:t>element</w:t>
      </w:r>
      <w:proofErr w:type="gramEnd"/>
      <w:r w:rsidRPr="002B4808">
        <w:rPr>
          <w:rFonts w:cs="Arial"/>
          <w:spacing w:val="-11"/>
        </w:rPr>
        <w:t xml:space="preserve"> </w:t>
      </w:r>
    </w:p>
    <w:p w:rsidR="00D017C3" w:rsidRPr="00E33727" w:rsidRDefault="00D017C3" w:rsidP="00D017C3">
      <w:pPr>
        <w:widowControl w:val="0"/>
        <w:tabs>
          <w:tab w:val="left" w:pos="630"/>
        </w:tabs>
        <w:autoSpaceDE w:val="0"/>
        <w:autoSpaceDN w:val="0"/>
        <w:adjustRightInd w:val="0"/>
        <w:spacing w:after="0" w:line="288" w:lineRule="auto"/>
        <w:ind w:left="274" w:right="3919"/>
        <w:rPr>
          <w:rFonts w:cs="Arial"/>
        </w:rPr>
      </w:pPr>
      <w:r w:rsidRPr="00141E95">
        <w:rPr>
          <w:rFonts w:cs="Arial"/>
          <w:spacing w:val="-7"/>
        </w:rPr>
        <w:t>•</w:t>
      </w:r>
      <w:r w:rsidRPr="00141E95">
        <w:rPr>
          <w:rFonts w:cs="Arial"/>
        </w:rPr>
        <w:tab/>
      </w:r>
      <w:r w:rsidRPr="00E33727">
        <w:rPr>
          <w:rFonts w:cs="Arial"/>
          <w:spacing w:val="-3"/>
        </w:rPr>
        <w:t xml:space="preserve">Possessing violent extremist literature </w:t>
      </w:r>
    </w:p>
    <w:p w:rsidR="00D017C3" w:rsidRPr="00E33727" w:rsidRDefault="00D017C3" w:rsidP="00D017C3">
      <w:pPr>
        <w:widowControl w:val="0"/>
        <w:tabs>
          <w:tab w:val="left" w:pos="630"/>
        </w:tabs>
        <w:autoSpaceDE w:val="0"/>
        <w:autoSpaceDN w:val="0"/>
        <w:adjustRightInd w:val="0"/>
        <w:spacing w:after="0" w:line="288" w:lineRule="auto"/>
        <w:ind w:left="274" w:right="1073"/>
        <w:rPr>
          <w:rFonts w:cs="Arial"/>
        </w:rPr>
      </w:pPr>
      <w:r w:rsidRPr="00E33727">
        <w:rPr>
          <w:rFonts w:cs="Arial"/>
          <w:spacing w:val="-7"/>
        </w:rPr>
        <w:t>•</w:t>
      </w:r>
      <w:r w:rsidRPr="00E33727">
        <w:rPr>
          <w:rFonts w:cs="Arial"/>
        </w:rPr>
        <w:tab/>
      </w:r>
      <w:r w:rsidRPr="00E33727">
        <w:rPr>
          <w:rFonts w:cs="Arial"/>
          <w:spacing w:val="-2"/>
        </w:rPr>
        <w:t xml:space="preserve">Using extremist narratives and a global ideology to explain personal </w:t>
      </w:r>
    </w:p>
    <w:p w:rsidR="00D017C3" w:rsidRPr="00E33727" w:rsidRDefault="00D017C3" w:rsidP="00D017C3">
      <w:pPr>
        <w:widowControl w:val="0"/>
        <w:autoSpaceDE w:val="0"/>
        <w:autoSpaceDN w:val="0"/>
        <w:adjustRightInd w:val="0"/>
        <w:spacing w:after="0" w:line="288" w:lineRule="auto"/>
        <w:ind w:left="274" w:right="6262" w:firstLine="357"/>
        <w:rPr>
          <w:rFonts w:cs="Arial"/>
        </w:rPr>
      </w:pPr>
      <w:proofErr w:type="gramStart"/>
      <w:r w:rsidRPr="00E33727">
        <w:rPr>
          <w:rFonts w:cs="Arial"/>
          <w:spacing w:val="-7"/>
        </w:rPr>
        <w:t>disadvantage</w:t>
      </w:r>
      <w:proofErr w:type="gramEnd"/>
      <w:r w:rsidRPr="00E33727">
        <w:rPr>
          <w:rFonts w:cs="Arial"/>
          <w:spacing w:val="-7"/>
        </w:rPr>
        <w:t xml:space="preserve"> </w:t>
      </w:r>
    </w:p>
    <w:p w:rsidR="00D017C3" w:rsidRPr="00E33727" w:rsidRDefault="00D017C3" w:rsidP="00D017C3">
      <w:pPr>
        <w:widowControl w:val="0"/>
        <w:tabs>
          <w:tab w:val="left" w:pos="630"/>
        </w:tabs>
        <w:autoSpaceDE w:val="0"/>
        <w:autoSpaceDN w:val="0"/>
        <w:adjustRightInd w:val="0"/>
        <w:spacing w:after="0" w:line="288" w:lineRule="auto"/>
        <w:ind w:left="274" w:right="2514"/>
        <w:rPr>
          <w:rFonts w:cs="Arial"/>
        </w:rPr>
      </w:pPr>
      <w:r w:rsidRPr="00E33727">
        <w:rPr>
          <w:rFonts w:cs="Arial"/>
          <w:spacing w:val="-7"/>
        </w:rPr>
        <w:t>•</w:t>
      </w:r>
      <w:r w:rsidRPr="00E33727">
        <w:rPr>
          <w:rFonts w:cs="Arial"/>
        </w:rPr>
        <w:tab/>
      </w:r>
      <w:r w:rsidRPr="00E33727">
        <w:rPr>
          <w:rFonts w:cs="Arial"/>
          <w:spacing w:val="-3"/>
        </w:rPr>
        <w:t xml:space="preserve">Justifying the use of violence to solve societal issues </w:t>
      </w:r>
    </w:p>
    <w:p w:rsidR="00D017C3" w:rsidRPr="00E33727" w:rsidRDefault="00D017C3" w:rsidP="00D017C3">
      <w:pPr>
        <w:widowControl w:val="0"/>
        <w:tabs>
          <w:tab w:val="left" w:pos="630"/>
        </w:tabs>
        <w:autoSpaceDE w:val="0"/>
        <w:autoSpaceDN w:val="0"/>
        <w:adjustRightInd w:val="0"/>
        <w:spacing w:after="0" w:line="288" w:lineRule="auto"/>
        <w:ind w:left="274" w:right="4579"/>
        <w:rPr>
          <w:rFonts w:cs="Arial"/>
        </w:rPr>
      </w:pPr>
      <w:r w:rsidRPr="00E33727">
        <w:rPr>
          <w:rFonts w:cs="Arial"/>
          <w:spacing w:val="-7"/>
        </w:rPr>
        <w:t>•</w:t>
      </w:r>
      <w:r w:rsidRPr="00E33727">
        <w:rPr>
          <w:rFonts w:cs="Arial"/>
        </w:rPr>
        <w:tab/>
      </w:r>
      <w:r w:rsidRPr="00E33727">
        <w:rPr>
          <w:rFonts w:cs="Arial"/>
          <w:spacing w:val="-4"/>
        </w:rPr>
        <w:t xml:space="preserve">Joining extremist organisations </w:t>
      </w:r>
    </w:p>
    <w:p w:rsidR="00D017C3" w:rsidRPr="00E33727" w:rsidRDefault="00D017C3" w:rsidP="00D017C3">
      <w:pPr>
        <w:widowControl w:val="0"/>
        <w:tabs>
          <w:tab w:val="left" w:pos="630"/>
        </w:tabs>
        <w:autoSpaceDE w:val="0"/>
        <w:autoSpaceDN w:val="0"/>
        <w:adjustRightInd w:val="0"/>
        <w:spacing w:after="0" w:line="288" w:lineRule="auto"/>
        <w:ind w:left="274" w:right="2550"/>
        <w:rPr>
          <w:rFonts w:cs="Arial"/>
          <w:spacing w:val="-3"/>
        </w:rPr>
      </w:pPr>
      <w:r w:rsidRPr="00E33727">
        <w:rPr>
          <w:rFonts w:cs="Arial"/>
          <w:spacing w:val="-7"/>
        </w:rPr>
        <w:t>•</w:t>
      </w:r>
      <w:r w:rsidRPr="00E33727">
        <w:rPr>
          <w:rFonts w:cs="Arial"/>
        </w:rPr>
        <w:tab/>
      </w:r>
      <w:r w:rsidRPr="00E33727">
        <w:rPr>
          <w:rFonts w:cs="Arial"/>
          <w:spacing w:val="-3"/>
        </w:rPr>
        <w:t>Significant changes to appearance and/or behaviours</w:t>
      </w:r>
    </w:p>
    <w:p w:rsidR="00433E27" w:rsidRDefault="00433E27" w:rsidP="00D017C3">
      <w:pPr>
        <w:widowControl w:val="0"/>
        <w:tabs>
          <w:tab w:val="left" w:pos="733"/>
        </w:tabs>
        <w:autoSpaceDE w:val="0"/>
        <w:autoSpaceDN w:val="0"/>
        <w:adjustRightInd w:val="0"/>
        <w:spacing w:line="288" w:lineRule="auto"/>
        <w:ind w:left="372" w:right="525"/>
        <w:rPr>
          <w:rFonts w:cs="Arial"/>
          <w:b/>
          <w:bCs/>
          <w:spacing w:val="-2"/>
        </w:rPr>
      </w:pPr>
    </w:p>
    <w:p w:rsidR="00D017C3" w:rsidRPr="00D017C3" w:rsidRDefault="00D017C3" w:rsidP="00D017C3">
      <w:pPr>
        <w:widowControl w:val="0"/>
        <w:tabs>
          <w:tab w:val="left" w:pos="733"/>
        </w:tabs>
        <w:autoSpaceDE w:val="0"/>
        <w:autoSpaceDN w:val="0"/>
        <w:adjustRightInd w:val="0"/>
        <w:spacing w:line="288" w:lineRule="auto"/>
        <w:ind w:left="372" w:right="525"/>
        <w:rPr>
          <w:rFonts w:cs="Arial"/>
        </w:rPr>
      </w:pPr>
      <w:r w:rsidRPr="00E33727">
        <w:rPr>
          <w:rFonts w:cs="Arial"/>
          <w:b/>
          <w:bCs/>
          <w:spacing w:val="-2"/>
        </w:rPr>
        <w:t xml:space="preserve">NB - The list is not exhaustive and all or none may be present in individual cases of concern. Nor does it mean that vulnerable people experiencing these factors are automatically at risk of exploitation for the purposes of violent extremism. The now accepted view is that a complex relationship between the </w:t>
      </w:r>
      <w:r w:rsidRPr="00E33727">
        <w:rPr>
          <w:rFonts w:cs="Arial"/>
          <w:b/>
          <w:bCs/>
          <w:spacing w:val="-4"/>
        </w:rPr>
        <w:t xml:space="preserve">various aspects of an individual's identity determines their vulnerability to </w:t>
      </w:r>
      <w:r w:rsidRPr="00E33727">
        <w:rPr>
          <w:rFonts w:cs="Arial"/>
          <w:b/>
          <w:bCs/>
          <w:spacing w:val="-2"/>
        </w:rPr>
        <w:t>extremism. Over-simplified assessments based upon demographics and poverty indicators have consistently demonstrated to increase victimisation, fail to identify vulnerabilities and, in some cases, increase the ability of</w:t>
      </w:r>
      <w:r w:rsidRPr="00D017C3">
        <w:rPr>
          <w:rFonts w:cs="Arial"/>
          <w:b/>
          <w:bCs/>
          <w:spacing w:val="-3"/>
        </w:rPr>
        <w:t xml:space="preserve"> </w:t>
      </w:r>
      <w:r w:rsidRPr="00E33727">
        <w:rPr>
          <w:rFonts w:cs="Arial"/>
          <w:b/>
          <w:bCs/>
          <w:spacing w:val="-3"/>
        </w:rPr>
        <w:t>extremists to exploit, operate and recruit.</w:t>
      </w:r>
    </w:p>
    <w:p w:rsidR="00A57D7D" w:rsidRPr="001A1346" w:rsidRDefault="00A57D7D" w:rsidP="00D017C3">
      <w:pPr>
        <w:widowControl w:val="0"/>
        <w:autoSpaceDE w:val="0"/>
        <w:autoSpaceDN w:val="0"/>
        <w:adjustRightInd w:val="0"/>
        <w:spacing w:after="0" w:line="288" w:lineRule="auto"/>
        <w:ind w:left="727" w:right="6483"/>
        <w:rPr>
          <w:sz w:val="22"/>
          <w:szCs w:val="22"/>
        </w:rPr>
      </w:pPr>
      <w:r>
        <w:rPr>
          <w:noProof/>
          <w:lang w:eastAsia="en-GB"/>
        </w:rPr>
        <w:drawing>
          <wp:anchor distT="0" distB="0" distL="114300" distR="114300" simplePos="0" relativeHeight="251665408" behindDoc="1" locked="0" layoutInCell="0" allowOverlap="1" wp14:anchorId="1EAE3770" wp14:editId="1C917B10">
            <wp:simplePos x="0" y="0"/>
            <wp:positionH relativeFrom="page">
              <wp:posOffset>457200</wp:posOffset>
            </wp:positionH>
            <wp:positionV relativeFrom="page">
              <wp:posOffset>457200</wp:posOffset>
            </wp:positionV>
            <wp:extent cx="7559040" cy="10692130"/>
            <wp:effectExtent l="0" t="0" r="381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0" allowOverlap="1" wp14:anchorId="142AD135" wp14:editId="49A8A12A">
            <wp:simplePos x="0" y="0"/>
            <wp:positionH relativeFrom="page">
              <wp:posOffset>304800</wp:posOffset>
            </wp:positionH>
            <wp:positionV relativeFrom="page">
              <wp:posOffset>304800</wp:posOffset>
            </wp:positionV>
            <wp:extent cx="7559040" cy="10692130"/>
            <wp:effectExtent l="0" t="0" r="381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0" allowOverlap="1" wp14:anchorId="5C6C91D1" wp14:editId="4C22D432">
            <wp:simplePos x="0" y="0"/>
            <wp:positionH relativeFrom="page">
              <wp:posOffset>152400</wp:posOffset>
            </wp:positionH>
            <wp:positionV relativeFrom="page">
              <wp:posOffset>152400</wp:posOffset>
            </wp:positionV>
            <wp:extent cx="7559040" cy="10692130"/>
            <wp:effectExtent l="0" t="0" r="381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sectPr w:rsidR="00A57D7D" w:rsidRPr="001A1346" w:rsidSect="000052CA">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7E" w:rsidRDefault="00A40E7E" w:rsidP="001077E3">
      <w:pPr>
        <w:spacing w:after="0" w:line="240" w:lineRule="auto"/>
      </w:pPr>
      <w:r>
        <w:separator/>
      </w:r>
    </w:p>
  </w:endnote>
  <w:endnote w:type="continuationSeparator" w:id="0">
    <w:p w:rsidR="00A40E7E" w:rsidRDefault="00A40E7E" w:rsidP="0010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84111"/>
      <w:docPartObj>
        <w:docPartGallery w:val="Page Numbers (Bottom of Page)"/>
        <w:docPartUnique/>
      </w:docPartObj>
    </w:sdtPr>
    <w:sdtEndPr/>
    <w:sdtContent>
      <w:sdt>
        <w:sdtPr>
          <w:id w:val="98381352"/>
          <w:docPartObj>
            <w:docPartGallery w:val="Page Numbers (Top of Page)"/>
            <w:docPartUnique/>
          </w:docPartObj>
        </w:sdtPr>
        <w:sdtEndPr/>
        <w:sdtContent>
          <w:p w:rsidR="00890C01" w:rsidRDefault="00890C01">
            <w:pPr>
              <w:pStyle w:val="Footer"/>
            </w:pPr>
            <w:r>
              <w:t xml:space="preserve">Page </w:t>
            </w:r>
            <w:r>
              <w:rPr>
                <w:b/>
                <w:bCs/>
              </w:rPr>
              <w:fldChar w:fldCharType="begin"/>
            </w:r>
            <w:r>
              <w:rPr>
                <w:b/>
                <w:bCs/>
              </w:rPr>
              <w:instrText xml:space="preserve"> PAGE </w:instrText>
            </w:r>
            <w:r>
              <w:rPr>
                <w:b/>
                <w:bCs/>
              </w:rPr>
              <w:fldChar w:fldCharType="separate"/>
            </w:r>
            <w:r w:rsidR="005A7E2D">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5A7E2D">
              <w:rPr>
                <w:b/>
                <w:bCs/>
                <w:noProof/>
              </w:rPr>
              <w:t>14</w:t>
            </w:r>
            <w:r>
              <w:rPr>
                <w:b/>
                <w:bCs/>
              </w:rPr>
              <w:fldChar w:fldCharType="end"/>
            </w:r>
          </w:p>
        </w:sdtContent>
      </w:sdt>
    </w:sdtContent>
  </w:sdt>
  <w:p w:rsidR="00890C01" w:rsidRDefault="0089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7E" w:rsidRDefault="00A40E7E" w:rsidP="001077E3">
      <w:pPr>
        <w:spacing w:after="0" w:line="240" w:lineRule="auto"/>
      </w:pPr>
      <w:r>
        <w:separator/>
      </w:r>
    </w:p>
  </w:footnote>
  <w:footnote w:type="continuationSeparator" w:id="0">
    <w:p w:rsidR="00A40E7E" w:rsidRDefault="00A40E7E" w:rsidP="0010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01" w:rsidRDefault="00890C01" w:rsidP="001077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0EC"/>
    <w:multiLevelType w:val="hybridMultilevel"/>
    <w:tmpl w:val="93BC3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18D6"/>
    <w:multiLevelType w:val="multilevel"/>
    <w:tmpl w:val="19D8CDBE"/>
    <w:lvl w:ilvl="0">
      <w:start w:val="1"/>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A2259BB"/>
    <w:multiLevelType w:val="multilevel"/>
    <w:tmpl w:val="501CAE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21009"/>
    <w:multiLevelType w:val="hybridMultilevel"/>
    <w:tmpl w:val="433482A8"/>
    <w:lvl w:ilvl="0" w:tplc="0A1E73D2">
      <w:start w:val="1"/>
      <w:numFmt w:val="bullet"/>
      <w:lvlText w:val=""/>
      <w:lvlJc w:val="left"/>
      <w:pPr>
        <w:ind w:left="1095" w:hanging="360"/>
      </w:pPr>
      <w:rPr>
        <w:rFonts w:ascii="Arial"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44312C2"/>
    <w:multiLevelType w:val="multilevel"/>
    <w:tmpl w:val="8CAAF7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A5F76"/>
    <w:multiLevelType w:val="hybridMultilevel"/>
    <w:tmpl w:val="AABA3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15615"/>
    <w:multiLevelType w:val="hybridMultilevel"/>
    <w:tmpl w:val="62608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D100D6"/>
    <w:multiLevelType w:val="hybridMultilevel"/>
    <w:tmpl w:val="8D8A512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221B30E6"/>
    <w:multiLevelType w:val="multilevel"/>
    <w:tmpl w:val="4B50C7C0"/>
    <w:lvl w:ilvl="0">
      <w:start w:val="1"/>
      <w:numFmt w:val="bullet"/>
      <w:lvlText w:val=""/>
      <w:lvlJc w:val="left"/>
      <w:pPr>
        <w:tabs>
          <w:tab w:val="num" w:pos="1440"/>
        </w:tabs>
        <w:ind w:left="1440" w:hanging="360"/>
      </w:pPr>
      <w:rPr>
        <w:rFonts w:ascii="Symbol" w:hAnsi="Symbol" w:hint="default"/>
        <w:sz w:val="20"/>
      </w:rPr>
    </w:lvl>
    <w:lvl w:ilvl="1">
      <w:start w:val="2"/>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28C1987"/>
    <w:multiLevelType w:val="hybridMultilevel"/>
    <w:tmpl w:val="ACFCE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140C3E"/>
    <w:multiLevelType w:val="hybridMultilevel"/>
    <w:tmpl w:val="D4C65CC2"/>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1" w15:restartNumberingAfterBreak="0">
    <w:nsid w:val="268A3AD1"/>
    <w:multiLevelType w:val="multilevel"/>
    <w:tmpl w:val="231409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566B2"/>
    <w:multiLevelType w:val="hybridMultilevel"/>
    <w:tmpl w:val="0D586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AF6F38"/>
    <w:multiLevelType w:val="hybridMultilevel"/>
    <w:tmpl w:val="D96807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B3D7CD3"/>
    <w:multiLevelType w:val="hybridMultilevel"/>
    <w:tmpl w:val="0A92C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57443E"/>
    <w:multiLevelType w:val="hybridMultilevel"/>
    <w:tmpl w:val="AC408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4636F"/>
    <w:multiLevelType w:val="hybridMultilevel"/>
    <w:tmpl w:val="A4AA871A"/>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7" w15:restartNumberingAfterBreak="0">
    <w:nsid w:val="304324FC"/>
    <w:multiLevelType w:val="hybridMultilevel"/>
    <w:tmpl w:val="225EC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24501"/>
    <w:multiLevelType w:val="hybridMultilevel"/>
    <w:tmpl w:val="EF24F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EC13C3"/>
    <w:multiLevelType w:val="multilevel"/>
    <w:tmpl w:val="89DC4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FA2C58"/>
    <w:multiLevelType w:val="multilevel"/>
    <w:tmpl w:val="D86898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2854FD"/>
    <w:multiLevelType w:val="multilevel"/>
    <w:tmpl w:val="F982771E"/>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2" w15:restartNumberingAfterBreak="0">
    <w:nsid w:val="3DC870DA"/>
    <w:multiLevelType w:val="multilevel"/>
    <w:tmpl w:val="715447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5F4DB9"/>
    <w:multiLevelType w:val="hybridMultilevel"/>
    <w:tmpl w:val="FC308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7F70B3"/>
    <w:multiLevelType w:val="multilevel"/>
    <w:tmpl w:val="C67615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ED7C1D"/>
    <w:multiLevelType w:val="hybridMultilevel"/>
    <w:tmpl w:val="8D9C281A"/>
    <w:lvl w:ilvl="0" w:tplc="96E8E24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31968"/>
    <w:multiLevelType w:val="hybridMultilevel"/>
    <w:tmpl w:val="3CA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630E8"/>
    <w:multiLevelType w:val="hybridMultilevel"/>
    <w:tmpl w:val="BE54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B1A27"/>
    <w:multiLevelType w:val="multilevel"/>
    <w:tmpl w:val="E0F0D3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4567F8"/>
    <w:multiLevelType w:val="hybridMultilevel"/>
    <w:tmpl w:val="25B63FDA"/>
    <w:lvl w:ilvl="0" w:tplc="08090001">
      <w:start w:val="1"/>
      <w:numFmt w:val="bullet"/>
      <w:lvlText w:val=""/>
      <w:lvlJc w:val="left"/>
      <w:pPr>
        <w:ind w:left="1896" w:hanging="360"/>
      </w:pPr>
      <w:rPr>
        <w:rFonts w:ascii="Symbol" w:hAnsi="Symbol" w:hint="default"/>
      </w:rPr>
    </w:lvl>
    <w:lvl w:ilvl="1" w:tplc="08090003">
      <w:start w:val="1"/>
      <w:numFmt w:val="bullet"/>
      <w:lvlText w:val="o"/>
      <w:lvlJc w:val="left"/>
      <w:pPr>
        <w:ind w:left="2616" w:hanging="360"/>
      </w:pPr>
      <w:rPr>
        <w:rFonts w:ascii="Courier New" w:hAnsi="Courier New" w:cs="Courier New" w:hint="default"/>
      </w:rPr>
    </w:lvl>
    <w:lvl w:ilvl="2" w:tplc="08090005">
      <w:start w:val="1"/>
      <w:numFmt w:val="bullet"/>
      <w:lvlText w:val=""/>
      <w:lvlJc w:val="left"/>
      <w:pPr>
        <w:ind w:left="3336" w:hanging="360"/>
      </w:pPr>
      <w:rPr>
        <w:rFonts w:ascii="Wingdings" w:hAnsi="Wingdings" w:hint="default"/>
      </w:rPr>
    </w:lvl>
    <w:lvl w:ilvl="3" w:tplc="08090001">
      <w:start w:val="1"/>
      <w:numFmt w:val="bullet"/>
      <w:lvlText w:val=""/>
      <w:lvlJc w:val="left"/>
      <w:pPr>
        <w:ind w:left="4056" w:hanging="360"/>
      </w:pPr>
      <w:rPr>
        <w:rFonts w:ascii="Symbol" w:hAnsi="Symbol" w:hint="default"/>
      </w:rPr>
    </w:lvl>
    <w:lvl w:ilvl="4" w:tplc="08090003">
      <w:start w:val="1"/>
      <w:numFmt w:val="bullet"/>
      <w:lvlText w:val="o"/>
      <w:lvlJc w:val="left"/>
      <w:pPr>
        <w:ind w:left="4776" w:hanging="360"/>
      </w:pPr>
      <w:rPr>
        <w:rFonts w:ascii="Courier New" w:hAnsi="Courier New" w:cs="Courier New" w:hint="default"/>
      </w:rPr>
    </w:lvl>
    <w:lvl w:ilvl="5" w:tplc="08090005">
      <w:start w:val="1"/>
      <w:numFmt w:val="bullet"/>
      <w:lvlText w:val=""/>
      <w:lvlJc w:val="left"/>
      <w:pPr>
        <w:ind w:left="5496" w:hanging="360"/>
      </w:pPr>
      <w:rPr>
        <w:rFonts w:ascii="Wingdings" w:hAnsi="Wingdings" w:hint="default"/>
      </w:rPr>
    </w:lvl>
    <w:lvl w:ilvl="6" w:tplc="08090001">
      <w:start w:val="1"/>
      <w:numFmt w:val="bullet"/>
      <w:lvlText w:val=""/>
      <w:lvlJc w:val="left"/>
      <w:pPr>
        <w:ind w:left="6216" w:hanging="360"/>
      </w:pPr>
      <w:rPr>
        <w:rFonts w:ascii="Symbol" w:hAnsi="Symbol" w:hint="default"/>
      </w:rPr>
    </w:lvl>
    <w:lvl w:ilvl="7" w:tplc="08090003">
      <w:start w:val="1"/>
      <w:numFmt w:val="bullet"/>
      <w:lvlText w:val="o"/>
      <w:lvlJc w:val="left"/>
      <w:pPr>
        <w:ind w:left="6936" w:hanging="360"/>
      </w:pPr>
      <w:rPr>
        <w:rFonts w:ascii="Courier New" w:hAnsi="Courier New" w:cs="Courier New" w:hint="default"/>
      </w:rPr>
    </w:lvl>
    <w:lvl w:ilvl="8" w:tplc="08090005">
      <w:start w:val="1"/>
      <w:numFmt w:val="bullet"/>
      <w:lvlText w:val=""/>
      <w:lvlJc w:val="left"/>
      <w:pPr>
        <w:ind w:left="7656" w:hanging="360"/>
      </w:pPr>
      <w:rPr>
        <w:rFonts w:ascii="Wingdings" w:hAnsi="Wingdings" w:hint="default"/>
      </w:rPr>
    </w:lvl>
  </w:abstractNum>
  <w:abstractNum w:abstractNumId="30" w15:restartNumberingAfterBreak="0">
    <w:nsid w:val="5205582B"/>
    <w:multiLevelType w:val="hybridMultilevel"/>
    <w:tmpl w:val="76A4F6E4"/>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31" w15:restartNumberingAfterBreak="0">
    <w:nsid w:val="5C6015DB"/>
    <w:multiLevelType w:val="hybridMultilevel"/>
    <w:tmpl w:val="2980796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32" w15:restartNumberingAfterBreak="0">
    <w:nsid w:val="5D194BA7"/>
    <w:multiLevelType w:val="hybridMultilevel"/>
    <w:tmpl w:val="CDDC2D72"/>
    <w:lvl w:ilvl="0" w:tplc="A84CFDEA">
      <w:start w:val="2"/>
      <w:numFmt w:val="bullet"/>
      <w:lvlText w:val="•"/>
      <w:lvlJc w:val="left"/>
      <w:pPr>
        <w:ind w:left="1097" w:hanging="360"/>
      </w:pPr>
      <w:rPr>
        <w:rFonts w:ascii="Arial" w:eastAsiaTheme="minorHAnsi"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5D710AE2"/>
    <w:multiLevelType w:val="multilevel"/>
    <w:tmpl w:val="40F67C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F23BCF"/>
    <w:multiLevelType w:val="hybridMultilevel"/>
    <w:tmpl w:val="704CA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E868A9"/>
    <w:multiLevelType w:val="hybridMultilevel"/>
    <w:tmpl w:val="D040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485B55"/>
    <w:multiLevelType w:val="multilevel"/>
    <w:tmpl w:val="3FB6BCE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26D4D84"/>
    <w:multiLevelType w:val="hybridMultilevel"/>
    <w:tmpl w:val="851E6468"/>
    <w:lvl w:ilvl="0" w:tplc="5B08C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B876C8"/>
    <w:multiLevelType w:val="multilevel"/>
    <w:tmpl w:val="62828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E65875"/>
    <w:multiLevelType w:val="multilevel"/>
    <w:tmpl w:val="2E70FC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2508D0"/>
    <w:multiLevelType w:val="hybridMultilevel"/>
    <w:tmpl w:val="9962E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1F1151"/>
    <w:multiLevelType w:val="hybridMultilevel"/>
    <w:tmpl w:val="0B948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726AFC"/>
    <w:multiLevelType w:val="multilevel"/>
    <w:tmpl w:val="1BEA5A4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BF5F66"/>
    <w:multiLevelType w:val="hybridMultilevel"/>
    <w:tmpl w:val="E06057C2"/>
    <w:lvl w:ilvl="0" w:tplc="08090001">
      <w:start w:val="1"/>
      <w:numFmt w:val="bullet"/>
      <w:lvlText w:val=""/>
      <w:lvlJc w:val="left"/>
      <w:pPr>
        <w:ind w:left="1097" w:hanging="360"/>
      </w:pPr>
      <w:rPr>
        <w:rFonts w:ascii="Symbol" w:hAnsi="Symbol" w:hint="default"/>
      </w:rPr>
    </w:lvl>
    <w:lvl w:ilvl="1" w:tplc="08090001">
      <w:start w:val="1"/>
      <w:numFmt w:val="bullet"/>
      <w:lvlText w:val=""/>
      <w:lvlJc w:val="left"/>
      <w:pPr>
        <w:ind w:left="1817" w:hanging="360"/>
      </w:pPr>
      <w:rPr>
        <w:rFonts w:ascii="Symbol" w:hAnsi="Symbol"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4" w15:restartNumberingAfterBreak="0">
    <w:nsid w:val="76736D34"/>
    <w:multiLevelType w:val="hybridMultilevel"/>
    <w:tmpl w:val="E9528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F149A7"/>
    <w:multiLevelType w:val="hybridMultilevel"/>
    <w:tmpl w:val="8B2E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13E14"/>
    <w:multiLevelType w:val="multilevel"/>
    <w:tmpl w:val="7D106A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1F09D5"/>
    <w:multiLevelType w:val="hybridMultilevel"/>
    <w:tmpl w:val="C26A1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AEB4B75"/>
    <w:multiLevelType w:val="hybridMultilevel"/>
    <w:tmpl w:val="1C1220F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num w:numId="1">
    <w:abstractNumId w:val="12"/>
  </w:num>
  <w:num w:numId="2">
    <w:abstractNumId w:val="5"/>
  </w:num>
  <w:num w:numId="3">
    <w:abstractNumId w:val="40"/>
  </w:num>
  <w:num w:numId="4">
    <w:abstractNumId w:val="35"/>
  </w:num>
  <w:num w:numId="5">
    <w:abstractNumId w:val="21"/>
  </w:num>
  <w:num w:numId="6">
    <w:abstractNumId w:val="26"/>
  </w:num>
  <w:num w:numId="7">
    <w:abstractNumId w:val="27"/>
  </w:num>
  <w:num w:numId="8">
    <w:abstractNumId w:val="13"/>
  </w:num>
  <w:num w:numId="9">
    <w:abstractNumId w:val="37"/>
  </w:num>
  <w:num w:numId="10">
    <w:abstractNumId w:val="39"/>
  </w:num>
  <w:num w:numId="11">
    <w:abstractNumId w:val="34"/>
  </w:num>
  <w:num w:numId="12">
    <w:abstractNumId w:val="47"/>
  </w:num>
  <w:num w:numId="13">
    <w:abstractNumId w:val="9"/>
  </w:num>
  <w:num w:numId="14">
    <w:abstractNumId w:val="33"/>
  </w:num>
  <w:num w:numId="15">
    <w:abstractNumId w:val="15"/>
  </w:num>
  <w:num w:numId="16">
    <w:abstractNumId w:val="2"/>
  </w:num>
  <w:num w:numId="17">
    <w:abstractNumId w:val="17"/>
  </w:num>
  <w:num w:numId="18">
    <w:abstractNumId w:val="41"/>
  </w:num>
  <w:num w:numId="19">
    <w:abstractNumId w:val="0"/>
  </w:num>
  <w:num w:numId="20">
    <w:abstractNumId w:val="44"/>
  </w:num>
  <w:num w:numId="21">
    <w:abstractNumId w:val="25"/>
  </w:num>
  <w:num w:numId="22">
    <w:abstractNumId w:val="8"/>
  </w:num>
  <w:num w:numId="23">
    <w:abstractNumId w:val="38"/>
  </w:num>
  <w:num w:numId="24">
    <w:abstractNumId w:val="29"/>
  </w:num>
  <w:num w:numId="25">
    <w:abstractNumId w:val="11"/>
  </w:num>
  <w:num w:numId="26">
    <w:abstractNumId w:val="14"/>
  </w:num>
  <w:num w:numId="27">
    <w:abstractNumId w:val="19"/>
  </w:num>
  <w:num w:numId="28">
    <w:abstractNumId w:val="46"/>
  </w:num>
  <w:num w:numId="29">
    <w:abstractNumId w:val="22"/>
  </w:num>
  <w:num w:numId="30">
    <w:abstractNumId w:val="18"/>
  </w:num>
  <w:num w:numId="31">
    <w:abstractNumId w:val="23"/>
  </w:num>
  <w:num w:numId="32">
    <w:abstractNumId w:val="24"/>
  </w:num>
  <w:num w:numId="33">
    <w:abstractNumId w:val="4"/>
  </w:num>
  <w:num w:numId="34">
    <w:abstractNumId w:val="10"/>
  </w:num>
  <w:num w:numId="35">
    <w:abstractNumId w:val="36"/>
  </w:num>
  <w:num w:numId="36">
    <w:abstractNumId w:val="43"/>
  </w:num>
  <w:num w:numId="37">
    <w:abstractNumId w:val="1"/>
  </w:num>
  <w:num w:numId="38">
    <w:abstractNumId w:val="3"/>
  </w:num>
  <w:num w:numId="39">
    <w:abstractNumId w:val="7"/>
  </w:num>
  <w:num w:numId="40">
    <w:abstractNumId w:val="32"/>
  </w:num>
  <w:num w:numId="41">
    <w:abstractNumId w:val="42"/>
  </w:num>
  <w:num w:numId="42">
    <w:abstractNumId w:val="28"/>
  </w:num>
  <w:num w:numId="43">
    <w:abstractNumId w:val="16"/>
  </w:num>
  <w:num w:numId="44">
    <w:abstractNumId w:val="20"/>
  </w:num>
  <w:num w:numId="45">
    <w:abstractNumId w:val="31"/>
  </w:num>
  <w:num w:numId="46">
    <w:abstractNumId w:val="48"/>
  </w:num>
  <w:num w:numId="47">
    <w:abstractNumId w:val="30"/>
  </w:num>
  <w:num w:numId="48">
    <w:abstractNumId w:val="4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54"/>
    <w:rsid w:val="000052CA"/>
    <w:rsid w:val="000975E9"/>
    <w:rsid w:val="00097781"/>
    <w:rsid w:val="000B5588"/>
    <w:rsid w:val="000B5E90"/>
    <w:rsid w:val="000C1FE7"/>
    <w:rsid w:val="000D1C46"/>
    <w:rsid w:val="000E2F3A"/>
    <w:rsid w:val="001077E3"/>
    <w:rsid w:val="00160ED8"/>
    <w:rsid w:val="00175217"/>
    <w:rsid w:val="001A1346"/>
    <w:rsid w:val="002515BD"/>
    <w:rsid w:val="00260B3C"/>
    <w:rsid w:val="002D2291"/>
    <w:rsid w:val="002E6DAE"/>
    <w:rsid w:val="003108CE"/>
    <w:rsid w:val="00326FFF"/>
    <w:rsid w:val="003310D6"/>
    <w:rsid w:val="00387BB1"/>
    <w:rsid w:val="003B498A"/>
    <w:rsid w:val="003D32B2"/>
    <w:rsid w:val="00433E27"/>
    <w:rsid w:val="0046792D"/>
    <w:rsid w:val="004B16CD"/>
    <w:rsid w:val="004B25EC"/>
    <w:rsid w:val="004B2CD1"/>
    <w:rsid w:val="004C0FEC"/>
    <w:rsid w:val="004D1754"/>
    <w:rsid w:val="004F7643"/>
    <w:rsid w:val="00565839"/>
    <w:rsid w:val="00570EE4"/>
    <w:rsid w:val="00580479"/>
    <w:rsid w:val="005924BD"/>
    <w:rsid w:val="00596F98"/>
    <w:rsid w:val="005A2AB3"/>
    <w:rsid w:val="005A7E2D"/>
    <w:rsid w:val="005C552A"/>
    <w:rsid w:val="005E497A"/>
    <w:rsid w:val="0060182C"/>
    <w:rsid w:val="006044A5"/>
    <w:rsid w:val="006161F4"/>
    <w:rsid w:val="00626B14"/>
    <w:rsid w:val="00655C4F"/>
    <w:rsid w:val="00655FDC"/>
    <w:rsid w:val="006913B4"/>
    <w:rsid w:val="00692B70"/>
    <w:rsid w:val="006C7346"/>
    <w:rsid w:val="006D065C"/>
    <w:rsid w:val="006F62D4"/>
    <w:rsid w:val="007215E0"/>
    <w:rsid w:val="00786F16"/>
    <w:rsid w:val="00797731"/>
    <w:rsid w:val="007A2D63"/>
    <w:rsid w:val="007B1AA9"/>
    <w:rsid w:val="00803DFA"/>
    <w:rsid w:val="00840E34"/>
    <w:rsid w:val="0086578D"/>
    <w:rsid w:val="00890C01"/>
    <w:rsid w:val="008A4C4E"/>
    <w:rsid w:val="008B41AE"/>
    <w:rsid w:val="008F1835"/>
    <w:rsid w:val="00915CF3"/>
    <w:rsid w:val="009205C7"/>
    <w:rsid w:val="00943D1E"/>
    <w:rsid w:val="00987643"/>
    <w:rsid w:val="009A2F5B"/>
    <w:rsid w:val="009D4180"/>
    <w:rsid w:val="009F67B7"/>
    <w:rsid w:val="00A37EF1"/>
    <w:rsid w:val="00A40E7E"/>
    <w:rsid w:val="00A42971"/>
    <w:rsid w:val="00A57D7D"/>
    <w:rsid w:val="00AF210B"/>
    <w:rsid w:val="00AF237C"/>
    <w:rsid w:val="00BD0585"/>
    <w:rsid w:val="00BD2D81"/>
    <w:rsid w:val="00C31669"/>
    <w:rsid w:val="00C506F1"/>
    <w:rsid w:val="00C76660"/>
    <w:rsid w:val="00C918E3"/>
    <w:rsid w:val="00CA6348"/>
    <w:rsid w:val="00D017C3"/>
    <w:rsid w:val="00D53DE9"/>
    <w:rsid w:val="00E26029"/>
    <w:rsid w:val="00E43315"/>
    <w:rsid w:val="00E61B50"/>
    <w:rsid w:val="00E7008F"/>
    <w:rsid w:val="00EA3661"/>
    <w:rsid w:val="00EF4DF7"/>
    <w:rsid w:val="00F0738D"/>
    <w:rsid w:val="00F15F13"/>
    <w:rsid w:val="00F344AD"/>
    <w:rsid w:val="00F52C90"/>
    <w:rsid w:val="00F75F10"/>
    <w:rsid w:val="00F76AE1"/>
    <w:rsid w:val="00F97BB3"/>
    <w:rsid w:val="00FA1B01"/>
    <w:rsid w:val="00FB3B3E"/>
    <w:rsid w:val="00FE3880"/>
    <w:rsid w:val="00FE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60BD6"/>
  <w15:docId w15:val="{B4E7CEB6-4007-475F-8AAF-24FBEC8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F13"/>
    <w:pPr>
      <w:spacing w:after="0" w:line="240" w:lineRule="auto"/>
    </w:pPr>
  </w:style>
  <w:style w:type="paragraph" w:customStyle="1" w:styleId="Default">
    <w:name w:val="Default"/>
    <w:rsid w:val="004D1754"/>
    <w:pPr>
      <w:autoSpaceDE w:val="0"/>
      <w:autoSpaceDN w:val="0"/>
      <w:adjustRightInd w:val="0"/>
      <w:spacing w:after="0" w:line="240" w:lineRule="auto"/>
    </w:pPr>
    <w:rPr>
      <w:rFonts w:cs="Arial"/>
      <w:color w:val="000000"/>
    </w:rPr>
  </w:style>
  <w:style w:type="table" w:styleId="TableGrid">
    <w:name w:val="Table Grid"/>
    <w:basedOn w:val="TableNormal"/>
    <w:uiPriority w:val="59"/>
    <w:rsid w:val="004D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7E3"/>
  </w:style>
  <w:style w:type="paragraph" w:styleId="Footer">
    <w:name w:val="footer"/>
    <w:basedOn w:val="Normal"/>
    <w:link w:val="FooterChar"/>
    <w:uiPriority w:val="99"/>
    <w:unhideWhenUsed/>
    <w:rsid w:val="0010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E3"/>
  </w:style>
  <w:style w:type="paragraph" w:styleId="BalloonText">
    <w:name w:val="Balloon Text"/>
    <w:basedOn w:val="Normal"/>
    <w:link w:val="BalloonTextChar"/>
    <w:uiPriority w:val="99"/>
    <w:semiHidden/>
    <w:unhideWhenUsed/>
    <w:rsid w:val="0010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E3"/>
    <w:rPr>
      <w:rFonts w:ascii="Tahoma" w:hAnsi="Tahoma" w:cs="Tahoma"/>
      <w:sz w:val="16"/>
      <w:szCs w:val="16"/>
    </w:rPr>
  </w:style>
  <w:style w:type="paragraph" w:styleId="ListParagraph">
    <w:name w:val="List Paragraph"/>
    <w:basedOn w:val="Normal"/>
    <w:link w:val="ListParagraphChar"/>
    <w:uiPriority w:val="34"/>
    <w:qFormat/>
    <w:rsid w:val="00E43315"/>
    <w:pPr>
      <w:spacing w:after="0" w:line="240" w:lineRule="auto"/>
      <w:ind w:left="720"/>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E43315"/>
    <w:rPr>
      <w:rFonts w:ascii="Times New Roman" w:eastAsia="Times New Roman" w:hAnsi="Times New Roman" w:cs="Times New Roman"/>
      <w:lang w:eastAsia="en-GB"/>
    </w:rPr>
  </w:style>
  <w:style w:type="character" w:styleId="Hyperlink">
    <w:name w:val="Hyperlink"/>
    <w:basedOn w:val="DefaultParagraphFont"/>
    <w:uiPriority w:val="99"/>
    <w:rsid w:val="00A57D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6937-714F-4987-B416-76726CFF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Wigan and Leigh College</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Rodgers</dc:creator>
  <cp:lastModifiedBy>Joanne Platt</cp:lastModifiedBy>
  <cp:revision>3</cp:revision>
  <cp:lastPrinted>2023-06-27T18:42:00Z</cp:lastPrinted>
  <dcterms:created xsi:type="dcterms:W3CDTF">2023-06-27T18:42:00Z</dcterms:created>
  <dcterms:modified xsi:type="dcterms:W3CDTF">2023-06-27T18:43:00Z</dcterms:modified>
</cp:coreProperties>
</file>