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DB" w:rsidRDefault="007D3EDB" w:rsidP="007D3EDB">
      <w:pPr>
        <w:ind w:right="-20"/>
        <w:jc w:val="right"/>
        <w:rPr>
          <w:sz w:val="20"/>
          <w:szCs w:val="20"/>
        </w:rPr>
      </w:pPr>
      <w:r>
        <w:rPr>
          <w:noProof/>
          <w:lang w:eastAsia="en-GB"/>
        </w:rPr>
        <w:drawing>
          <wp:inline distT="0" distB="0" distL="0" distR="0" wp14:anchorId="04C6E7AE" wp14:editId="5DB2AB17">
            <wp:extent cx="1375576" cy="67687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lc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5498" cy="676832"/>
                    </a:xfrm>
                    <a:prstGeom prst="rect">
                      <a:avLst/>
                    </a:prstGeom>
                  </pic:spPr>
                </pic:pic>
              </a:graphicData>
            </a:graphic>
          </wp:inline>
        </w:drawing>
      </w:r>
    </w:p>
    <w:p w:rsidR="007D3EDB" w:rsidRPr="00A70582" w:rsidRDefault="007D3EDB" w:rsidP="007D3EDB">
      <w:pPr>
        <w:spacing w:line="200" w:lineRule="exact"/>
        <w:rPr>
          <w:sz w:val="44"/>
          <w:szCs w:val="44"/>
        </w:rPr>
      </w:pPr>
    </w:p>
    <w:p w:rsidR="007D3EDB" w:rsidRDefault="007D3EDB" w:rsidP="007D3EDB">
      <w:pPr>
        <w:spacing w:line="200" w:lineRule="exact"/>
        <w:rPr>
          <w:sz w:val="20"/>
          <w:szCs w:val="20"/>
        </w:rPr>
      </w:pPr>
    </w:p>
    <w:p w:rsidR="000F3B2A" w:rsidRDefault="000F3B2A" w:rsidP="007D3EDB">
      <w:pPr>
        <w:spacing w:line="200" w:lineRule="exact"/>
        <w:rPr>
          <w:sz w:val="20"/>
          <w:szCs w:val="20"/>
        </w:rPr>
      </w:pPr>
    </w:p>
    <w:p w:rsidR="000F3B2A" w:rsidRPr="000F3B2A" w:rsidRDefault="000F3B2A" w:rsidP="007D3EDB">
      <w:pPr>
        <w:spacing w:line="200" w:lineRule="exact"/>
        <w:rPr>
          <w:b/>
          <w:sz w:val="52"/>
          <w:szCs w:val="52"/>
        </w:rPr>
      </w:pPr>
    </w:p>
    <w:p w:rsidR="007D3EDB" w:rsidRDefault="007D3EDB" w:rsidP="007D3EDB">
      <w:pPr>
        <w:spacing w:line="200" w:lineRule="exact"/>
        <w:rPr>
          <w:sz w:val="20"/>
          <w:szCs w:val="20"/>
        </w:rPr>
      </w:pPr>
    </w:p>
    <w:p w:rsidR="007D3EDB" w:rsidRDefault="007D3EDB" w:rsidP="007D3EDB">
      <w:pPr>
        <w:spacing w:line="200" w:lineRule="exact"/>
        <w:rPr>
          <w:sz w:val="20"/>
          <w:szCs w:val="20"/>
        </w:rPr>
      </w:pPr>
    </w:p>
    <w:p w:rsidR="007D3EDB" w:rsidRDefault="007D3EDB" w:rsidP="007D3EDB">
      <w:pPr>
        <w:spacing w:line="200" w:lineRule="exact"/>
        <w:rPr>
          <w:sz w:val="20"/>
          <w:szCs w:val="20"/>
        </w:rPr>
      </w:pPr>
    </w:p>
    <w:p w:rsidR="007D3EDB" w:rsidRDefault="007D3EDB" w:rsidP="007D3EDB">
      <w:pPr>
        <w:spacing w:line="200" w:lineRule="exact"/>
        <w:rPr>
          <w:sz w:val="20"/>
          <w:szCs w:val="20"/>
        </w:rPr>
      </w:pPr>
    </w:p>
    <w:p w:rsidR="000C3930" w:rsidRDefault="000C3930" w:rsidP="000912F8">
      <w:pPr>
        <w:tabs>
          <w:tab w:val="left" w:pos="5620"/>
          <w:tab w:val="left" w:pos="6300"/>
        </w:tabs>
        <w:spacing w:line="796" w:lineRule="exact"/>
        <w:ind w:right="1138"/>
        <w:rPr>
          <w:rFonts w:ascii="Arial" w:eastAsia="Arial" w:hAnsi="Arial" w:cs="Arial"/>
          <w:position w:val="-1"/>
          <w:sz w:val="56"/>
          <w:szCs w:val="56"/>
        </w:rPr>
      </w:pPr>
    </w:p>
    <w:p w:rsidR="000F3B2A" w:rsidRDefault="000F3B2A" w:rsidP="000912F8">
      <w:pPr>
        <w:tabs>
          <w:tab w:val="left" w:pos="5620"/>
          <w:tab w:val="left" w:pos="6300"/>
        </w:tabs>
        <w:spacing w:line="796" w:lineRule="exact"/>
        <w:ind w:right="1138"/>
        <w:rPr>
          <w:rFonts w:ascii="Arial" w:eastAsia="Arial" w:hAnsi="Arial" w:cs="Arial"/>
          <w:position w:val="-1"/>
          <w:sz w:val="56"/>
          <w:szCs w:val="56"/>
        </w:rPr>
      </w:pPr>
    </w:p>
    <w:p w:rsidR="007D3EDB" w:rsidRDefault="007D3EDB" w:rsidP="007D3EDB">
      <w:pPr>
        <w:tabs>
          <w:tab w:val="left" w:pos="5620"/>
          <w:tab w:val="left" w:pos="6300"/>
        </w:tabs>
        <w:spacing w:line="796" w:lineRule="exact"/>
        <w:ind w:left="1138" w:right="1138"/>
        <w:jc w:val="center"/>
        <w:rPr>
          <w:rFonts w:ascii="Arial" w:eastAsia="Arial" w:hAnsi="Arial" w:cs="Arial"/>
          <w:sz w:val="56"/>
          <w:szCs w:val="56"/>
        </w:rPr>
      </w:pPr>
      <w:r w:rsidRPr="00A70A12">
        <w:rPr>
          <w:rFonts w:ascii="Arial" w:eastAsia="Arial" w:hAnsi="Arial" w:cs="Arial"/>
          <w:position w:val="-1"/>
          <w:sz w:val="56"/>
          <w:szCs w:val="56"/>
        </w:rPr>
        <w:t>Safeguarding</w:t>
      </w:r>
      <w:r w:rsidR="00326482">
        <w:rPr>
          <w:rFonts w:ascii="Arial" w:eastAsia="Arial" w:hAnsi="Arial" w:cs="Arial"/>
          <w:position w:val="-1"/>
          <w:sz w:val="56"/>
          <w:szCs w:val="56"/>
        </w:rPr>
        <w:t>,</w:t>
      </w:r>
      <w:r>
        <w:rPr>
          <w:rFonts w:ascii="Arial" w:eastAsia="Arial" w:hAnsi="Arial" w:cs="Arial"/>
          <w:position w:val="-1"/>
          <w:sz w:val="56"/>
          <w:szCs w:val="56"/>
        </w:rPr>
        <w:t xml:space="preserve"> </w:t>
      </w:r>
      <w:r w:rsidR="00326482">
        <w:rPr>
          <w:rFonts w:ascii="Arial" w:eastAsia="Arial" w:hAnsi="Arial" w:cs="Arial"/>
          <w:position w:val="-1"/>
          <w:sz w:val="56"/>
          <w:szCs w:val="56"/>
        </w:rPr>
        <w:t>Child Protection and Early Help Pol</w:t>
      </w:r>
      <w:r w:rsidRPr="00A70A12">
        <w:rPr>
          <w:rFonts w:ascii="Arial" w:eastAsia="Arial" w:hAnsi="Arial" w:cs="Arial"/>
          <w:sz w:val="56"/>
          <w:szCs w:val="56"/>
        </w:rPr>
        <w:t>icy</w:t>
      </w:r>
    </w:p>
    <w:p w:rsidR="00780F98" w:rsidRPr="00A70A12" w:rsidRDefault="00780F98" w:rsidP="007D3EDB">
      <w:pPr>
        <w:tabs>
          <w:tab w:val="left" w:pos="5620"/>
          <w:tab w:val="left" w:pos="6300"/>
        </w:tabs>
        <w:spacing w:line="796" w:lineRule="exact"/>
        <w:ind w:left="1138" w:right="1138"/>
        <w:jc w:val="center"/>
        <w:rPr>
          <w:rFonts w:ascii="Arial" w:eastAsia="Arial" w:hAnsi="Arial" w:cs="Arial"/>
          <w:sz w:val="56"/>
          <w:szCs w:val="56"/>
        </w:rPr>
      </w:pPr>
    </w:p>
    <w:p w:rsidR="007D3EDB" w:rsidRDefault="007D3EDB" w:rsidP="007D3EDB">
      <w:pPr>
        <w:spacing w:line="200" w:lineRule="exact"/>
        <w:rPr>
          <w:sz w:val="20"/>
          <w:szCs w:val="20"/>
        </w:rPr>
      </w:pPr>
    </w:p>
    <w:p w:rsidR="007D3EDB" w:rsidRDefault="007D3EDB" w:rsidP="007D3EDB">
      <w:pPr>
        <w:spacing w:line="200" w:lineRule="exact"/>
        <w:rPr>
          <w:sz w:val="20"/>
          <w:szCs w:val="20"/>
        </w:rPr>
      </w:pPr>
    </w:p>
    <w:p w:rsidR="007D3EDB" w:rsidRDefault="007D3EDB" w:rsidP="007D3EDB">
      <w:pPr>
        <w:spacing w:before="6" w:line="110" w:lineRule="exact"/>
        <w:rPr>
          <w:sz w:val="11"/>
          <w:szCs w:val="11"/>
        </w:rPr>
      </w:pPr>
    </w:p>
    <w:p w:rsidR="00780F98" w:rsidRDefault="00780F98" w:rsidP="007D3EDB">
      <w:pPr>
        <w:spacing w:before="6" w:line="110" w:lineRule="exact"/>
        <w:rPr>
          <w:sz w:val="11"/>
          <w:szCs w:val="11"/>
        </w:rPr>
      </w:pPr>
    </w:p>
    <w:p w:rsidR="00780F98" w:rsidRDefault="00780F98" w:rsidP="007D3EDB">
      <w:pPr>
        <w:spacing w:before="6" w:line="110" w:lineRule="exact"/>
        <w:rPr>
          <w:sz w:val="11"/>
          <w:szCs w:val="11"/>
        </w:rPr>
      </w:pPr>
    </w:p>
    <w:p w:rsidR="007D3EDB" w:rsidRDefault="007D3EDB" w:rsidP="007D3EDB">
      <w:pPr>
        <w:spacing w:line="200" w:lineRule="exact"/>
        <w:rPr>
          <w:sz w:val="20"/>
          <w:szCs w:val="20"/>
        </w:rPr>
      </w:pPr>
    </w:p>
    <w:tbl>
      <w:tblPr>
        <w:tblpPr w:leftFromText="180" w:rightFromText="180" w:vertAnchor="text" w:horzAnchor="margin" w:tblpXSpec="center" w:tblpY="2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2768"/>
      </w:tblGrid>
      <w:tr w:rsidR="000912F8" w:rsidRPr="00987095" w:rsidTr="000912F8">
        <w:trPr>
          <w:trHeight w:val="334"/>
        </w:trPr>
        <w:tc>
          <w:tcPr>
            <w:tcW w:w="5492" w:type="dxa"/>
            <w:gridSpan w:val="2"/>
            <w:tcBorders>
              <w:top w:val="single" w:sz="4" w:space="0" w:color="000000"/>
              <w:left w:val="single" w:sz="4" w:space="0" w:color="000000"/>
              <w:bottom w:val="single" w:sz="4" w:space="0" w:color="000000"/>
              <w:right w:val="single" w:sz="4" w:space="0" w:color="000000"/>
            </w:tcBorders>
            <w:hideMark/>
          </w:tcPr>
          <w:p w:rsidR="000912F8" w:rsidRPr="00987095" w:rsidRDefault="000912F8" w:rsidP="000912F8">
            <w:pPr>
              <w:jc w:val="center"/>
              <w:rPr>
                <w:rFonts w:ascii="Arial" w:hAnsi="Arial" w:cs="Arial"/>
                <w:b/>
                <w:sz w:val="20"/>
              </w:rPr>
            </w:pPr>
            <w:r w:rsidRPr="00987095">
              <w:rPr>
                <w:rFonts w:ascii="Arial" w:eastAsiaTheme="minorEastAsia" w:hAnsi="Arial" w:cs="Arial"/>
                <w:b/>
                <w:sz w:val="20"/>
                <w:lang w:eastAsia="ja-JP"/>
              </w:rPr>
              <w:t>Document History</w:t>
            </w:r>
          </w:p>
        </w:tc>
      </w:tr>
      <w:tr w:rsidR="000912F8" w:rsidRPr="00987095" w:rsidTr="000912F8">
        <w:trPr>
          <w:trHeight w:val="334"/>
        </w:trPr>
        <w:tc>
          <w:tcPr>
            <w:tcW w:w="2724" w:type="dxa"/>
            <w:tcBorders>
              <w:top w:val="single" w:sz="4" w:space="0" w:color="000000"/>
              <w:left w:val="single" w:sz="4" w:space="0" w:color="000000"/>
              <w:bottom w:val="single" w:sz="4" w:space="0" w:color="000000"/>
              <w:right w:val="single" w:sz="4" w:space="0" w:color="000000"/>
            </w:tcBorders>
            <w:hideMark/>
          </w:tcPr>
          <w:p w:rsidR="000912F8" w:rsidRPr="00987095" w:rsidRDefault="000912F8" w:rsidP="000912F8">
            <w:pPr>
              <w:rPr>
                <w:rFonts w:ascii="Arial" w:hAnsi="Arial" w:cs="Arial"/>
                <w:b/>
                <w:sz w:val="20"/>
              </w:rPr>
            </w:pPr>
            <w:r w:rsidRPr="00987095">
              <w:rPr>
                <w:rFonts w:ascii="Arial" w:eastAsiaTheme="minorEastAsia" w:hAnsi="Arial" w:cs="Arial"/>
                <w:b/>
                <w:sz w:val="20"/>
                <w:lang w:eastAsia="ja-JP"/>
              </w:rPr>
              <w:t>Area</w:t>
            </w:r>
          </w:p>
        </w:tc>
        <w:tc>
          <w:tcPr>
            <w:tcW w:w="2767" w:type="dxa"/>
            <w:tcBorders>
              <w:top w:val="single" w:sz="4" w:space="0" w:color="000000"/>
              <w:left w:val="single" w:sz="4" w:space="0" w:color="000000"/>
              <w:bottom w:val="single" w:sz="4" w:space="0" w:color="000000"/>
              <w:right w:val="single" w:sz="4" w:space="0" w:color="000000"/>
            </w:tcBorders>
            <w:hideMark/>
          </w:tcPr>
          <w:p w:rsidR="000912F8" w:rsidRPr="00E237BA" w:rsidRDefault="000912F8" w:rsidP="000912F8">
            <w:pPr>
              <w:rPr>
                <w:rFonts w:ascii="Arial" w:hAnsi="Arial" w:cs="Arial"/>
                <w:b/>
                <w:sz w:val="20"/>
              </w:rPr>
            </w:pPr>
            <w:r w:rsidRPr="00E237BA">
              <w:rPr>
                <w:rFonts w:ascii="Arial" w:eastAsiaTheme="minorEastAsia" w:hAnsi="Arial" w:cs="Arial"/>
                <w:b/>
                <w:sz w:val="20"/>
                <w:lang w:eastAsia="ja-JP"/>
              </w:rPr>
              <w:t>Safeguarding</w:t>
            </w:r>
          </w:p>
        </w:tc>
      </w:tr>
      <w:tr w:rsidR="000912F8" w:rsidRPr="00987095" w:rsidTr="000912F8">
        <w:trPr>
          <w:trHeight w:val="334"/>
        </w:trPr>
        <w:tc>
          <w:tcPr>
            <w:tcW w:w="2724" w:type="dxa"/>
            <w:tcBorders>
              <w:top w:val="single" w:sz="4" w:space="0" w:color="000000"/>
              <w:left w:val="single" w:sz="4" w:space="0" w:color="000000"/>
              <w:bottom w:val="single" w:sz="4" w:space="0" w:color="000000"/>
              <w:right w:val="single" w:sz="4" w:space="0" w:color="000000"/>
            </w:tcBorders>
            <w:hideMark/>
          </w:tcPr>
          <w:p w:rsidR="000912F8" w:rsidRPr="00987095" w:rsidRDefault="000912F8" w:rsidP="000912F8">
            <w:pPr>
              <w:rPr>
                <w:rFonts w:ascii="Arial" w:hAnsi="Arial" w:cs="Arial"/>
                <w:b/>
                <w:sz w:val="20"/>
              </w:rPr>
            </w:pPr>
            <w:r w:rsidRPr="00987095">
              <w:rPr>
                <w:rFonts w:ascii="Arial" w:eastAsiaTheme="minorEastAsia" w:hAnsi="Arial" w:cs="Arial"/>
                <w:b/>
                <w:sz w:val="20"/>
                <w:lang w:eastAsia="ja-JP"/>
              </w:rPr>
              <w:t>Prepared by</w:t>
            </w:r>
          </w:p>
        </w:tc>
        <w:tc>
          <w:tcPr>
            <w:tcW w:w="2767" w:type="dxa"/>
            <w:tcBorders>
              <w:top w:val="single" w:sz="4" w:space="0" w:color="000000"/>
              <w:left w:val="single" w:sz="4" w:space="0" w:color="000000"/>
              <w:bottom w:val="single" w:sz="4" w:space="0" w:color="000000"/>
              <w:right w:val="single" w:sz="4" w:space="0" w:color="000000"/>
            </w:tcBorders>
            <w:hideMark/>
          </w:tcPr>
          <w:p w:rsidR="000912F8" w:rsidRPr="00E237BA" w:rsidRDefault="000912F8" w:rsidP="000912F8">
            <w:pPr>
              <w:rPr>
                <w:rFonts w:ascii="Arial" w:hAnsi="Arial" w:cs="Arial"/>
                <w:b/>
                <w:sz w:val="20"/>
              </w:rPr>
            </w:pPr>
            <w:r w:rsidRPr="00E237BA">
              <w:rPr>
                <w:rFonts w:ascii="Arial" w:hAnsi="Arial" w:cs="Arial"/>
                <w:b/>
                <w:sz w:val="20"/>
              </w:rPr>
              <w:t>Safeguarding Team</w:t>
            </w:r>
          </w:p>
        </w:tc>
      </w:tr>
      <w:tr w:rsidR="000912F8" w:rsidRPr="00987095" w:rsidTr="000912F8">
        <w:trPr>
          <w:trHeight w:val="343"/>
        </w:trPr>
        <w:tc>
          <w:tcPr>
            <w:tcW w:w="2724" w:type="dxa"/>
            <w:tcBorders>
              <w:top w:val="single" w:sz="4" w:space="0" w:color="000000"/>
              <w:left w:val="single" w:sz="4" w:space="0" w:color="000000"/>
              <w:bottom w:val="single" w:sz="4" w:space="0" w:color="000000"/>
              <w:right w:val="single" w:sz="4" w:space="0" w:color="000000"/>
            </w:tcBorders>
            <w:hideMark/>
          </w:tcPr>
          <w:p w:rsidR="000912F8" w:rsidRPr="00987095" w:rsidRDefault="000912F8" w:rsidP="000912F8">
            <w:pPr>
              <w:rPr>
                <w:rFonts w:ascii="Arial" w:hAnsi="Arial" w:cs="Arial"/>
                <w:b/>
                <w:sz w:val="20"/>
              </w:rPr>
            </w:pPr>
            <w:r w:rsidRPr="00987095">
              <w:rPr>
                <w:rFonts w:ascii="Arial" w:eastAsiaTheme="minorEastAsia" w:hAnsi="Arial" w:cs="Arial"/>
                <w:b/>
                <w:sz w:val="20"/>
                <w:lang w:eastAsia="ja-JP"/>
              </w:rPr>
              <w:t>Approved by</w:t>
            </w:r>
          </w:p>
        </w:tc>
        <w:tc>
          <w:tcPr>
            <w:tcW w:w="2767" w:type="dxa"/>
            <w:tcBorders>
              <w:top w:val="single" w:sz="4" w:space="0" w:color="000000"/>
              <w:left w:val="single" w:sz="4" w:space="0" w:color="000000"/>
              <w:bottom w:val="single" w:sz="4" w:space="0" w:color="000000"/>
              <w:right w:val="single" w:sz="4" w:space="0" w:color="000000"/>
            </w:tcBorders>
          </w:tcPr>
          <w:p w:rsidR="000912F8" w:rsidRPr="00E237BA" w:rsidRDefault="00B52941" w:rsidP="000912F8">
            <w:pPr>
              <w:rPr>
                <w:rFonts w:ascii="Arial" w:hAnsi="Arial" w:cs="Arial"/>
                <w:b/>
                <w:sz w:val="20"/>
              </w:rPr>
            </w:pPr>
            <w:r>
              <w:rPr>
                <w:rFonts w:ascii="Arial" w:hAnsi="Arial" w:cs="Arial"/>
                <w:b/>
                <w:sz w:val="20"/>
              </w:rPr>
              <w:t>Governing Board</w:t>
            </w:r>
          </w:p>
        </w:tc>
      </w:tr>
      <w:tr w:rsidR="000912F8" w:rsidRPr="00987095" w:rsidTr="000912F8">
        <w:trPr>
          <w:trHeight w:val="334"/>
        </w:trPr>
        <w:tc>
          <w:tcPr>
            <w:tcW w:w="2724" w:type="dxa"/>
            <w:tcBorders>
              <w:top w:val="single" w:sz="4" w:space="0" w:color="000000"/>
              <w:left w:val="single" w:sz="4" w:space="0" w:color="000000"/>
              <w:bottom w:val="single" w:sz="4" w:space="0" w:color="000000"/>
              <w:right w:val="single" w:sz="4" w:space="0" w:color="000000"/>
            </w:tcBorders>
            <w:hideMark/>
          </w:tcPr>
          <w:p w:rsidR="000912F8" w:rsidRPr="00987095" w:rsidRDefault="000912F8" w:rsidP="000912F8">
            <w:pPr>
              <w:rPr>
                <w:rFonts w:ascii="Arial" w:hAnsi="Arial" w:cs="Arial"/>
                <w:b/>
                <w:sz w:val="20"/>
              </w:rPr>
            </w:pPr>
            <w:r w:rsidRPr="00987095">
              <w:rPr>
                <w:rFonts w:ascii="Arial" w:eastAsiaTheme="minorEastAsia" w:hAnsi="Arial" w:cs="Arial"/>
                <w:b/>
                <w:sz w:val="20"/>
                <w:lang w:eastAsia="ja-JP"/>
              </w:rPr>
              <w:t>Reference number</w:t>
            </w:r>
          </w:p>
        </w:tc>
        <w:tc>
          <w:tcPr>
            <w:tcW w:w="2767" w:type="dxa"/>
            <w:tcBorders>
              <w:top w:val="single" w:sz="4" w:space="0" w:color="000000"/>
              <w:left w:val="single" w:sz="4" w:space="0" w:color="000000"/>
              <w:bottom w:val="single" w:sz="4" w:space="0" w:color="000000"/>
              <w:right w:val="single" w:sz="4" w:space="0" w:color="000000"/>
            </w:tcBorders>
          </w:tcPr>
          <w:p w:rsidR="000912F8" w:rsidRPr="00E237BA" w:rsidRDefault="000912F8" w:rsidP="000912F8">
            <w:pPr>
              <w:rPr>
                <w:rFonts w:ascii="Arial" w:hAnsi="Arial" w:cs="Arial"/>
                <w:b/>
                <w:sz w:val="20"/>
              </w:rPr>
            </w:pPr>
          </w:p>
        </w:tc>
      </w:tr>
      <w:tr w:rsidR="000912F8" w:rsidRPr="00987095" w:rsidTr="000912F8">
        <w:trPr>
          <w:trHeight w:val="334"/>
        </w:trPr>
        <w:tc>
          <w:tcPr>
            <w:tcW w:w="2724" w:type="dxa"/>
            <w:tcBorders>
              <w:top w:val="single" w:sz="4" w:space="0" w:color="000000"/>
              <w:left w:val="single" w:sz="4" w:space="0" w:color="000000"/>
              <w:bottom w:val="single" w:sz="4" w:space="0" w:color="000000"/>
              <w:right w:val="single" w:sz="4" w:space="0" w:color="000000"/>
            </w:tcBorders>
            <w:hideMark/>
          </w:tcPr>
          <w:p w:rsidR="000912F8" w:rsidRPr="00987095" w:rsidRDefault="000912F8" w:rsidP="000912F8">
            <w:pPr>
              <w:rPr>
                <w:rFonts w:ascii="Arial" w:hAnsi="Arial" w:cs="Arial"/>
                <w:b/>
                <w:sz w:val="20"/>
              </w:rPr>
            </w:pPr>
            <w:r w:rsidRPr="00987095">
              <w:rPr>
                <w:rFonts w:ascii="Arial" w:eastAsiaTheme="minorEastAsia" w:hAnsi="Arial" w:cs="Arial"/>
                <w:b/>
                <w:sz w:val="20"/>
                <w:lang w:eastAsia="ja-JP"/>
              </w:rPr>
              <w:t>Last updated</w:t>
            </w:r>
          </w:p>
        </w:tc>
        <w:tc>
          <w:tcPr>
            <w:tcW w:w="2767" w:type="dxa"/>
            <w:tcBorders>
              <w:top w:val="single" w:sz="4" w:space="0" w:color="000000"/>
              <w:left w:val="single" w:sz="4" w:space="0" w:color="000000"/>
              <w:bottom w:val="single" w:sz="4" w:space="0" w:color="000000"/>
              <w:right w:val="single" w:sz="4" w:space="0" w:color="000000"/>
            </w:tcBorders>
            <w:hideMark/>
          </w:tcPr>
          <w:p w:rsidR="000912F8" w:rsidRPr="00E237BA" w:rsidRDefault="00B52941" w:rsidP="000912F8">
            <w:pPr>
              <w:rPr>
                <w:rFonts w:ascii="Arial" w:hAnsi="Arial" w:cs="Arial"/>
                <w:b/>
                <w:sz w:val="20"/>
              </w:rPr>
            </w:pPr>
            <w:r>
              <w:rPr>
                <w:rFonts w:ascii="Arial" w:hAnsi="Arial" w:cs="Arial"/>
                <w:b/>
                <w:sz w:val="20"/>
              </w:rPr>
              <w:t>July 2023</w:t>
            </w:r>
          </w:p>
        </w:tc>
      </w:tr>
      <w:tr w:rsidR="000912F8" w:rsidRPr="00987095" w:rsidTr="000912F8">
        <w:trPr>
          <w:trHeight w:val="334"/>
        </w:trPr>
        <w:tc>
          <w:tcPr>
            <w:tcW w:w="2724" w:type="dxa"/>
            <w:tcBorders>
              <w:top w:val="single" w:sz="4" w:space="0" w:color="000000"/>
              <w:left w:val="single" w:sz="4" w:space="0" w:color="000000"/>
              <w:bottom w:val="single" w:sz="4" w:space="0" w:color="000000"/>
              <w:right w:val="single" w:sz="4" w:space="0" w:color="000000"/>
            </w:tcBorders>
            <w:hideMark/>
          </w:tcPr>
          <w:p w:rsidR="000912F8" w:rsidRPr="00987095" w:rsidRDefault="000912F8" w:rsidP="000912F8">
            <w:pPr>
              <w:rPr>
                <w:rFonts w:ascii="Arial" w:hAnsi="Arial" w:cs="Arial"/>
                <w:b/>
                <w:sz w:val="20"/>
              </w:rPr>
            </w:pPr>
            <w:r w:rsidRPr="00987095">
              <w:rPr>
                <w:rFonts w:ascii="Arial" w:eastAsiaTheme="minorEastAsia" w:hAnsi="Arial" w:cs="Arial"/>
                <w:b/>
                <w:sz w:val="20"/>
                <w:lang w:eastAsia="ja-JP"/>
              </w:rPr>
              <w:t>Next review date</w:t>
            </w:r>
          </w:p>
        </w:tc>
        <w:tc>
          <w:tcPr>
            <w:tcW w:w="2767" w:type="dxa"/>
            <w:tcBorders>
              <w:top w:val="single" w:sz="4" w:space="0" w:color="000000"/>
              <w:left w:val="single" w:sz="4" w:space="0" w:color="000000"/>
              <w:bottom w:val="single" w:sz="4" w:space="0" w:color="000000"/>
              <w:right w:val="single" w:sz="4" w:space="0" w:color="000000"/>
            </w:tcBorders>
          </w:tcPr>
          <w:p w:rsidR="000912F8" w:rsidRPr="00E237BA" w:rsidRDefault="00B52941" w:rsidP="000912F8">
            <w:pPr>
              <w:rPr>
                <w:rFonts w:ascii="Arial" w:hAnsi="Arial" w:cs="Arial"/>
                <w:sz w:val="20"/>
              </w:rPr>
            </w:pPr>
            <w:r w:rsidRPr="00B52941">
              <w:rPr>
                <w:rFonts w:ascii="Arial" w:hAnsi="Arial" w:cs="Arial"/>
                <w:b/>
                <w:sz w:val="20"/>
              </w:rPr>
              <w:t>July 2024</w:t>
            </w:r>
          </w:p>
        </w:tc>
      </w:tr>
    </w:tbl>
    <w:p w:rsidR="007D3EDB" w:rsidRDefault="007D3EDB" w:rsidP="007D3EDB">
      <w:pPr>
        <w:spacing w:line="200" w:lineRule="exact"/>
        <w:rPr>
          <w:sz w:val="20"/>
          <w:szCs w:val="20"/>
        </w:rPr>
      </w:pPr>
    </w:p>
    <w:p w:rsidR="007D3EDB" w:rsidRDefault="007D3EDB" w:rsidP="007D3EDB">
      <w:pPr>
        <w:spacing w:line="200" w:lineRule="exact"/>
        <w:rPr>
          <w:sz w:val="20"/>
          <w:szCs w:val="20"/>
        </w:rPr>
      </w:pPr>
    </w:p>
    <w:p w:rsidR="007D3EDB" w:rsidRDefault="007D3EDB" w:rsidP="007D3EDB">
      <w:pPr>
        <w:spacing w:line="200" w:lineRule="exact"/>
        <w:rPr>
          <w:sz w:val="20"/>
          <w:szCs w:val="20"/>
        </w:rPr>
      </w:pPr>
    </w:p>
    <w:p w:rsidR="007D3EDB" w:rsidRDefault="007D3EDB" w:rsidP="007D3EDB">
      <w:pPr>
        <w:spacing w:line="200" w:lineRule="exact"/>
        <w:rPr>
          <w:sz w:val="20"/>
          <w:szCs w:val="20"/>
        </w:rPr>
      </w:pPr>
    </w:p>
    <w:p w:rsidR="007D3EDB" w:rsidRDefault="007D3EDB" w:rsidP="007D3EDB">
      <w:pPr>
        <w:spacing w:line="200" w:lineRule="exact"/>
        <w:rPr>
          <w:sz w:val="20"/>
          <w:szCs w:val="20"/>
        </w:rPr>
      </w:pPr>
    </w:p>
    <w:p w:rsidR="007D3EDB" w:rsidRDefault="007D3EDB" w:rsidP="007D3EDB"/>
    <w:p w:rsidR="007D3EDB" w:rsidRDefault="007D3EDB" w:rsidP="007D3EDB"/>
    <w:p w:rsidR="007D3EDB" w:rsidRDefault="007D3EDB" w:rsidP="007D3EDB"/>
    <w:p w:rsidR="007D3EDB" w:rsidRDefault="007D3EDB" w:rsidP="007D3EDB"/>
    <w:p w:rsidR="007D3EDB" w:rsidRDefault="007D3EDB" w:rsidP="007D3EDB">
      <w:pPr>
        <w:jc w:val="right"/>
      </w:pPr>
    </w:p>
    <w:p w:rsidR="007D3EDB" w:rsidRDefault="007D3EDB" w:rsidP="007D3EDB"/>
    <w:p w:rsidR="007D3EDB" w:rsidRDefault="007D3EDB" w:rsidP="007D3EDB"/>
    <w:p w:rsidR="007D3EDB" w:rsidRDefault="007D3EDB" w:rsidP="007D3EDB"/>
    <w:p w:rsidR="000912F8" w:rsidRDefault="000912F8" w:rsidP="007D3EDB"/>
    <w:p w:rsidR="000912F8" w:rsidRDefault="000912F8" w:rsidP="007D3EDB"/>
    <w:p w:rsidR="000912F8" w:rsidRDefault="000912F8" w:rsidP="007D3EDB"/>
    <w:p w:rsidR="000912F8" w:rsidRDefault="000912F8" w:rsidP="007D3EDB"/>
    <w:p w:rsidR="000912F8" w:rsidRDefault="000912F8" w:rsidP="007D3EDB"/>
    <w:p w:rsidR="000912F8" w:rsidRDefault="000912F8" w:rsidP="007D3EDB"/>
    <w:p w:rsidR="000912F8" w:rsidRDefault="000912F8" w:rsidP="007D3EDB"/>
    <w:p w:rsidR="00325CD8" w:rsidRDefault="00325CD8" w:rsidP="007D3EDB"/>
    <w:p w:rsidR="00325CD8" w:rsidRDefault="00325CD8" w:rsidP="007D3EDB"/>
    <w:p w:rsidR="00325CD8" w:rsidRDefault="00325CD8" w:rsidP="007D3EDB"/>
    <w:p w:rsidR="00325CD8" w:rsidRDefault="00325CD8" w:rsidP="007D3EDB"/>
    <w:p w:rsidR="00325CD8" w:rsidRDefault="00325CD8" w:rsidP="007D3EDB"/>
    <w:p w:rsidR="00325CD8" w:rsidRDefault="00325CD8" w:rsidP="007D3EDB"/>
    <w:p w:rsidR="007D3EDB" w:rsidRDefault="007D3EDB" w:rsidP="007D3EDB"/>
    <w:p w:rsidR="007D3EDB" w:rsidRDefault="007D3EDB" w:rsidP="007D3EDB"/>
    <w:p w:rsidR="00326482" w:rsidRDefault="00326482">
      <w:pPr>
        <w:rPr>
          <w:rFonts w:ascii="Arial" w:hAnsi="Arial" w:cs="Arial"/>
          <w:b/>
        </w:rPr>
      </w:pPr>
      <w:r w:rsidRPr="00326482">
        <w:rPr>
          <w:rFonts w:ascii="Arial" w:hAnsi="Arial" w:cs="Arial"/>
          <w:b/>
        </w:rPr>
        <w:t>Key Contacts</w:t>
      </w:r>
    </w:p>
    <w:p w:rsidR="00326482" w:rsidRDefault="00326482">
      <w:pPr>
        <w:rPr>
          <w:rFonts w:ascii="Arial" w:hAnsi="Arial" w:cs="Arial"/>
          <w:b/>
        </w:rPr>
      </w:pPr>
    </w:p>
    <w:p w:rsidR="00326482" w:rsidRPr="00326482" w:rsidRDefault="00326482" w:rsidP="00326482">
      <w:pPr>
        <w:rPr>
          <w:rFonts w:ascii="Arial" w:hAnsi="Arial" w:cs="Arial"/>
        </w:rPr>
      </w:pPr>
      <w:r w:rsidRPr="00326482">
        <w:rPr>
          <w:rFonts w:ascii="Arial" w:hAnsi="Arial" w:cs="Arial"/>
        </w:rPr>
        <w:t>Table of identified persons with specific lead responsibilities in relation to Safeguarding and other key agencies.</w:t>
      </w:r>
    </w:p>
    <w:p w:rsidR="00326482" w:rsidRDefault="00326482">
      <w:pPr>
        <w:rPr>
          <w:noProof/>
          <w:lang w:eastAsia="en-G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323"/>
        <w:gridCol w:w="426"/>
        <w:gridCol w:w="912"/>
        <w:gridCol w:w="817"/>
        <w:gridCol w:w="3581"/>
      </w:tblGrid>
      <w:tr w:rsidR="00326482" w:rsidRPr="002111E9" w:rsidTr="00326482">
        <w:trPr>
          <w:trHeight w:val="330"/>
        </w:trPr>
        <w:tc>
          <w:tcPr>
            <w:tcW w:w="9246" w:type="dxa"/>
            <w:gridSpan w:val="6"/>
            <w:shd w:val="clear" w:color="auto" w:fill="auto"/>
          </w:tcPr>
          <w:p w:rsidR="00326482" w:rsidRPr="00326482" w:rsidRDefault="00326482" w:rsidP="00326482">
            <w:pPr>
              <w:jc w:val="center"/>
              <w:rPr>
                <w:rFonts w:ascii="Arial" w:hAnsi="Arial" w:cs="Arial"/>
              </w:rPr>
            </w:pPr>
            <w:r w:rsidRPr="00640619">
              <w:rPr>
                <w:rFonts w:ascii="Arial" w:hAnsi="Arial" w:cs="Arial"/>
              </w:rPr>
              <w:t>Key Safeguarding Personnel</w:t>
            </w:r>
          </w:p>
        </w:tc>
      </w:tr>
      <w:tr w:rsidR="00326482" w:rsidRPr="002111E9" w:rsidTr="00CC49BB">
        <w:tc>
          <w:tcPr>
            <w:tcW w:w="2187" w:type="dxa"/>
            <w:shd w:val="clear" w:color="auto" w:fill="auto"/>
          </w:tcPr>
          <w:p w:rsidR="00326482" w:rsidRPr="00326482" w:rsidRDefault="00326482" w:rsidP="00326482">
            <w:pPr>
              <w:rPr>
                <w:rFonts w:ascii="Arial" w:hAnsi="Arial" w:cs="Arial"/>
              </w:rPr>
            </w:pPr>
            <w:r w:rsidRPr="00326482">
              <w:rPr>
                <w:rFonts w:ascii="Arial" w:hAnsi="Arial" w:cs="Arial"/>
              </w:rPr>
              <w:t>Role</w:t>
            </w:r>
          </w:p>
        </w:tc>
        <w:tc>
          <w:tcPr>
            <w:tcW w:w="1749" w:type="dxa"/>
            <w:gridSpan w:val="2"/>
            <w:shd w:val="clear" w:color="auto" w:fill="auto"/>
          </w:tcPr>
          <w:p w:rsidR="00326482" w:rsidRPr="00326482" w:rsidRDefault="00326482" w:rsidP="00326482">
            <w:pPr>
              <w:rPr>
                <w:rFonts w:ascii="Arial" w:hAnsi="Arial" w:cs="Arial"/>
              </w:rPr>
            </w:pPr>
            <w:r w:rsidRPr="00326482">
              <w:rPr>
                <w:rFonts w:ascii="Arial" w:hAnsi="Arial" w:cs="Arial"/>
              </w:rPr>
              <w:t>Name</w:t>
            </w:r>
          </w:p>
        </w:tc>
        <w:tc>
          <w:tcPr>
            <w:tcW w:w="1729" w:type="dxa"/>
            <w:gridSpan w:val="2"/>
            <w:shd w:val="clear" w:color="auto" w:fill="auto"/>
          </w:tcPr>
          <w:p w:rsidR="00326482" w:rsidRPr="00326482" w:rsidRDefault="00326482" w:rsidP="00326482">
            <w:pPr>
              <w:rPr>
                <w:rFonts w:ascii="Arial" w:hAnsi="Arial" w:cs="Arial"/>
              </w:rPr>
            </w:pPr>
            <w:r w:rsidRPr="00326482">
              <w:rPr>
                <w:rFonts w:ascii="Arial" w:hAnsi="Arial" w:cs="Arial"/>
              </w:rPr>
              <w:t>Telephone</w:t>
            </w:r>
          </w:p>
        </w:tc>
        <w:tc>
          <w:tcPr>
            <w:tcW w:w="3581" w:type="dxa"/>
            <w:shd w:val="clear" w:color="auto" w:fill="auto"/>
          </w:tcPr>
          <w:p w:rsidR="00326482" w:rsidRPr="00326482" w:rsidRDefault="00326482" w:rsidP="00326482">
            <w:pPr>
              <w:rPr>
                <w:rFonts w:ascii="Arial" w:hAnsi="Arial" w:cs="Arial"/>
              </w:rPr>
            </w:pPr>
            <w:r w:rsidRPr="00326482">
              <w:rPr>
                <w:rFonts w:ascii="Arial" w:hAnsi="Arial" w:cs="Arial"/>
              </w:rPr>
              <w:t>Email</w:t>
            </w:r>
          </w:p>
        </w:tc>
      </w:tr>
      <w:tr w:rsidR="00326482" w:rsidRPr="002111E9" w:rsidTr="00CC49BB">
        <w:trPr>
          <w:trHeight w:val="768"/>
        </w:trPr>
        <w:tc>
          <w:tcPr>
            <w:tcW w:w="2187" w:type="dxa"/>
            <w:shd w:val="clear" w:color="auto" w:fill="auto"/>
            <w:vAlign w:val="center"/>
          </w:tcPr>
          <w:p w:rsidR="00326482" w:rsidRPr="00326482" w:rsidRDefault="00326482" w:rsidP="00326482">
            <w:pPr>
              <w:rPr>
                <w:rFonts w:ascii="Arial" w:hAnsi="Arial" w:cs="Arial"/>
              </w:rPr>
            </w:pPr>
            <w:r>
              <w:rPr>
                <w:rFonts w:ascii="Arial" w:hAnsi="Arial" w:cs="Arial"/>
              </w:rPr>
              <w:t>Principal</w:t>
            </w:r>
          </w:p>
        </w:tc>
        <w:tc>
          <w:tcPr>
            <w:tcW w:w="1749" w:type="dxa"/>
            <w:gridSpan w:val="2"/>
            <w:shd w:val="clear" w:color="auto" w:fill="auto"/>
            <w:vAlign w:val="center"/>
          </w:tcPr>
          <w:p w:rsidR="00326482" w:rsidRPr="00326482" w:rsidRDefault="00326482" w:rsidP="00326482">
            <w:pPr>
              <w:rPr>
                <w:rFonts w:ascii="Arial" w:hAnsi="Arial" w:cs="Arial"/>
              </w:rPr>
            </w:pPr>
            <w:r>
              <w:rPr>
                <w:rFonts w:ascii="Arial" w:hAnsi="Arial" w:cs="Arial"/>
              </w:rPr>
              <w:t>Anna Dawe</w:t>
            </w:r>
          </w:p>
        </w:tc>
        <w:tc>
          <w:tcPr>
            <w:tcW w:w="1729" w:type="dxa"/>
            <w:gridSpan w:val="2"/>
            <w:shd w:val="clear" w:color="auto" w:fill="A6A6A6" w:themeFill="background1" w:themeFillShade="A6"/>
            <w:vAlign w:val="center"/>
          </w:tcPr>
          <w:p w:rsidR="00326482" w:rsidRPr="00640619" w:rsidRDefault="00640619" w:rsidP="00326482">
            <w:pPr>
              <w:rPr>
                <w:rFonts w:ascii="Arial" w:hAnsi="Arial" w:cs="Arial"/>
              </w:rPr>
            </w:pPr>
            <w:r w:rsidRPr="00640619">
              <w:rPr>
                <w:rFonts w:ascii="Arial" w:hAnsi="Arial" w:cs="Arial"/>
              </w:rPr>
              <w:t>N/A</w:t>
            </w:r>
          </w:p>
        </w:tc>
        <w:tc>
          <w:tcPr>
            <w:tcW w:w="3581" w:type="dxa"/>
            <w:shd w:val="clear" w:color="auto" w:fill="A6A6A6" w:themeFill="background1" w:themeFillShade="A6"/>
            <w:vAlign w:val="center"/>
          </w:tcPr>
          <w:p w:rsidR="00326482" w:rsidRPr="00640619" w:rsidRDefault="00326482" w:rsidP="00326482">
            <w:pPr>
              <w:rPr>
                <w:rFonts w:ascii="Arial" w:hAnsi="Arial" w:cs="Arial"/>
              </w:rPr>
            </w:pPr>
          </w:p>
        </w:tc>
      </w:tr>
      <w:tr w:rsidR="00CD0F57" w:rsidRPr="002111E9" w:rsidTr="00CC49BB">
        <w:tc>
          <w:tcPr>
            <w:tcW w:w="2187" w:type="dxa"/>
            <w:shd w:val="clear" w:color="auto" w:fill="auto"/>
            <w:vAlign w:val="center"/>
          </w:tcPr>
          <w:p w:rsidR="00CD0F57" w:rsidRPr="00326482" w:rsidRDefault="00CC24AA" w:rsidP="00CD0F57">
            <w:pPr>
              <w:rPr>
                <w:rFonts w:ascii="Arial" w:hAnsi="Arial" w:cs="Arial"/>
              </w:rPr>
            </w:pPr>
            <w:r>
              <w:rPr>
                <w:rFonts w:ascii="Arial" w:hAnsi="Arial" w:cs="Arial"/>
              </w:rPr>
              <w:t xml:space="preserve">Vice Principal for Corporate Services </w:t>
            </w:r>
            <w:r w:rsidR="00CD0F57">
              <w:rPr>
                <w:rFonts w:ascii="Arial" w:hAnsi="Arial" w:cs="Arial"/>
              </w:rPr>
              <w:t>Designated Safeguarding Lead (DSL)</w:t>
            </w:r>
          </w:p>
        </w:tc>
        <w:tc>
          <w:tcPr>
            <w:tcW w:w="1749" w:type="dxa"/>
            <w:gridSpan w:val="2"/>
            <w:shd w:val="clear" w:color="auto" w:fill="auto"/>
            <w:vAlign w:val="center"/>
          </w:tcPr>
          <w:p w:rsidR="00CD0F57" w:rsidRDefault="00CD0F57" w:rsidP="00326482">
            <w:pPr>
              <w:rPr>
                <w:rFonts w:ascii="Arial" w:hAnsi="Arial" w:cs="Arial"/>
              </w:rPr>
            </w:pPr>
            <w:r>
              <w:rPr>
                <w:rFonts w:ascii="Arial" w:hAnsi="Arial" w:cs="Arial"/>
              </w:rPr>
              <w:t>Louise Brown</w:t>
            </w:r>
          </w:p>
        </w:tc>
        <w:tc>
          <w:tcPr>
            <w:tcW w:w="1729" w:type="dxa"/>
            <w:gridSpan w:val="2"/>
            <w:shd w:val="clear" w:color="auto" w:fill="A6A6A6" w:themeFill="background1" w:themeFillShade="A6"/>
            <w:vAlign w:val="center"/>
          </w:tcPr>
          <w:p w:rsidR="00CD0F57" w:rsidRPr="00640619" w:rsidRDefault="00640619" w:rsidP="00326482">
            <w:pPr>
              <w:rPr>
                <w:rFonts w:ascii="Arial" w:hAnsi="Arial" w:cs="Arial"/>
              </w:rPr>
            </w:pPr>
            <w:r w:rsidRPr="00640619">
              <w:rPr>
                <w:rFonts w:ascii="Arial" w:hAnsi="Arial" w:cs="Arial"/>
              </w:rPr>
              <w:t>N/A</w:t>
            </w:r>
          </w:p>
        </w:tc>
        <w:tc>
          <w:tcPr>
            <w:tcW w:w="3581" w:type="dxa"/>
            <w:shd w:val="clear" w:color="auto" w:fill="A6A6A6" w:themeFill="background1" w:themeFillShade="A6"/>
            <w:vAlign w:val="center"/>
          </w:tcPr>
          <w:p w:rsidR="00CD0F57" w:rsidRPr="00640619" w:rsidRDefault="00CD0F57" w:rsidP="00326482">
            <w:pPr>
              <w:rPr>
                <w:rFonts w:ascii="Arial" w:hAnsi="Arial" w:cs="Arial"/>
              </w:rPr>
            </w:pPr>
          </w:p>
        </w:tc>
      </w:tr>
      <w:tr w:rsidR="00326482" w:rsidRPr="002111E9" w:rsidTr="00CC49BB">
        <w:tc>
          <w:tcPr>
            <w:tcW w:w="2187" w:type="dxa"/>
            <w:shd w:val="clear" w:color="auto" w:fill="auto"/>
            <w:vAlign w:val="center"/>
          </w:tcPr>
          <w:p w:rsidR="00326482" w:rsidRPr="00326482" w:rsidRDefault="00326482" w:rsidP="00326482">
            <w:pPr>
              <w:rPr>
                <w:rFonts w:ascii="Arial" w:hAnsi="Arial" w:cs="Arial"/>
              </w:rPr>
            </w:pPr>
            <w:r w:rsidRPr="00326482">
              <w:rPr>
                <w:rFonts w:ascii="Arial" w:hAnsi="Arial" w:cs="Arial"/>
              </w:rPr>
              <w:t>Designated Safeguarding Lead (DSL)</w:t>
            </w:r>
          </w:p>
        </w:tc>
        <w:tc>
          <w:tcPr>
            <w:tcW w:w="1749" w:type="dxa"/>
            <w:gridSpan w:val="2"/>
            <w:shd w:val="clear" w:color="auto" w:fill="auto"/>
            <w:vAlign w:val="center"/>
          </w:tcPr>
          <w:p w:rsidR="00326482" w:rsidRPr="00326482" w:rsidRDefault="000912F8" w:rsidP="00326482">
            <w:pPr>
              <w:rPr>
                <w:rFonts w:ascii="Arial" w:hAnsi="Arial" w:cs="Arial"/>
              </w:rPr>
            </w:pPr>
            <w:r>
              <w:rPr>
                <w:rFonts w:ascii="Arial" w:hAnsi="Arial" w:cs="Arial"/>
              </w:rPr>
              <w:t>Maxine Mealey</w:t>
            </w:r>
          </w:p>
        </w:tc>
        <w:tc>
          <w:tcPr>
            <w:tcW w:w="1729" w:type="dxa"/>
            <w:gridSpan w:val="2"/>
            <w:shd w:val="clear" w:color="auto" w:fill="auto"/>
            <w:vAlign w:val="center"/>
          </w:tcPr>
          <w:p w:rsidR="000912F8" w:rsidRPr="00326482" w:rsidRDefault="000912F8" w:rsidP="000912F8">
            <w:pPr>
              <w:rPr>
                <w:rFonts w:ascii="Arial" w:hAnsi="Arial" w:cs="Arial"/>
              </w:rPr>
            </w:pPr>
            <w:r>
              <w:rPr>
                <w:rFonts w:ascii="Arial" w:hAnsi="Arial" w:cs="Arial"/>
              </w:rPr>
              <w:t>01942 761713</w:t>
            </w:r>
          </w:p>
          <w:p w:rsidR="00CC49BB" w:rsidRPr="00326482" w:rsidRDefault="00CC49BB" w:rsidP="00326482">
            <w:pPr>
              <w:rPr>
                <w:rFonts w:ascii="Arial" w:hAnsi="Arial" w:cs="Arial"/>
              </w:rPr>
            </w:pPr>
          </w:p>
        </w:tc>
        <w:tc>
          <w:tcPr>
            <w:tcW w:w="3581" w:type="dxa"/>
            <w:shd w:val="clear" w:color="auto" w:fill="auto"/>
            <w:vAlign w:val="center"/>
          </w:tcPr>
          <w:p w:rsidR="00326482" w:rsidRPr="00326482" w:rsidRDefault="000912F8" w:rsidP="00326482">
            <w:pPr>
              <w:rPr>
                <w:rFonts w:ascii="Arial" w:hAnsi="Arial" w:cs="Arial"/>
              </w:rPr>
            </w:pPr>
            <w:r>
              <w:rPr>
                <w:rFonts w:ascii="Arial" w:hAnsi="Arial" w:cs="Arial"/>
              </w:rPr>
              <w:t>m.mealey@wigan-leigh.ac.uk</w:t>
            </w:r>
          </w:p>
        </w:tc>
      </w:tr>
      <w:tr w:rsidR="00640619" w:rsidRPr="002111E9" w:rsidTr="00CC49BB">
        <w:tc>
          <w:tcPr>
            <w:tcW w:w="2187" w:type="dxa"/>
            <w:shd w:val="clear" w:color="auto" w:fill="auto"/>
            <w:vAlign w:val="center"/>
          </w:tcPr>
          <w:p w:rsidR="00640619" w:rsidRDefault="00E458D5" w:rsidP="00326482">
            <w:pPr>
              <w:rPr>
                <w:rFonts w:ascii="Arial" w:hAnsi="Arial" w:cs="Arial"/>
              </w:rPr>
            </w:pPr>
            <w:r>
              <w:rPr>
                <w:rFonts w:ascii="Arial" w:hAnsi="Arial" w:cs="Arial"/>
              </w:rPr>
              <w:t>Designated Safeguarding Lead (</w:t>
            </w:r>
            <w:r w:rsidR="00640619">
              <w:rPr>
                <w:rFonts w:ascii="Arial" w:hAnsi="Arial" w:cs="Arial"/>
              </w:rPr>
              <w:t>DSL)</w:t>
            </w:r>
          </w:p>
        </w:tc>
        <w:tc>
          <w:tcPr>
            <w:tcW w:w="1749" w:type="dxa"/>
            <w:gridSpan w:val="2"/>
            <w:shd w:val="clear" w:color="auto" w:fill="auto"/>
            <w:vAlign w:val="center"/>
          </w:tcPr>
          <w:p w:rsidR="00640619" w:rsidRDefault="000912F8" w:rsidP="000912F8">
            <w:pPr>
              <w:rPr>
                <w:rFonts w:ascii="Arial" w:hAnsi="Arial" w:cs="Arial"/>
              </w:rPr>
            </w:pPr>
            <w:r>
              <w:rPr>
                <w:rFonts w:ascii="Arial" w:hAnsi="Arial" w:cs="Arial"/>
              </w:rPr>
              <w:t xml:space="preserve">Marie Tighe </w:t>
            </w:r>
          </w:p>
        </w:tc>
        <w:tc>
          <w:tcPr>
            <w:tcW w:w="1729" w:type="dxa"/>
            <w:gridSpan w:val="2"/>
            <w:shd w:val="clear" w:color="auto" w:fill="auto"/>
            <w:vAlign w:val="center"/>
          </w:tcPr>
          <w:p w:rsidR="000912F8" w:rsidRDefault="000912F8" w:rsidP="000912F8">
            <w:pPr>
              <w:rPr>
                <w:rFonts w:ascii="Arial" w:hAnsi="Arial" w:cs="Arial"/>
              </w:rPr>
            </w:pPr>
            <w:r>
              <w:rPr>
                <w:rFonts w:ascii="Arial" w:hAnsi="Arial" w:cs="Arial"/>
              </w:rPr>
              <w:t>01942 761429</w:t>
            </w:r>
          </w:p>
          <w:p w:rsidR="00640619" w:rsidRDefault="000912F8" w:rsidP="000912F8">
            <w:pPr>
              <w:rPr>
                <w:rFonts w:ascii="Arial" w:hAnsi="Arial" w:cs="Arial"/>
              </w:rPr>
            </w:pPr>
            <w:r>
              <w:rPr>
                <w:rFonts w:ascii="Arial" w:hAnsi="Arial" w:cs="Arial"/>
              </w:rPr>
              <w:t>07920822122</w:t>
            </w:r>
          </w:p>
        </w:tc>
        <w:tc>
          <w:tcPr>
            <w:tcW w:w="3581" w:type="dxa"/>
            <w:shd w:val="clear" w:color="auto" w:fill="auto"/>
            <w:vAlign w:val="center"/>
          </w:tcPr>
          <w:p w:rsidR="00640619" w:rsidRDefault="000912F8" w:rsidP="00326482">
            <w:pPr>
              <w:rPr>
                <w:rFonts w:ascii="Arial" w:hAnsi="Arial" w:cs="Arial"/>
              </w:rPr>
            </w:pPr>
            <w:r>
              <w:rPr>
                <w:rFonts w:ascii="Arial" w:hAnsi="Arial" w:cs="Arial"/>
              </w:rPr>
              <w:t>m.tighe@wigan-leigh.ac.uk</w:t>
            </w:r>
          </w:p>
        </w:tc>
      </w:tr>
      <w:tr w:rsidR="00326482" w:rsidRPr="002111E9" w:rsidTr="00CC49BB">
        <w:tc>
          <w:tcPr>
            <w:tcW w:w="2187" w:type="dxa"/>
            <w:shd w:val="clear" w:color="auto" w:fill="auto"/>
            <w:vAlign w:val="center"/>
          </w:tcPr>
          <w:p w:rsidR="00326482" w:rsidRPr="00326482" w:rsidRDefault="00326482" w:rsidP="00326482">
            <w:pPr>
              <w:rPr>
                <w:rFonts w:ascii="Arial" w:hAnsi="Arial" w:cs="Arial"/>
              </w:rPr>
            </w:pPr>
            <w:r>
              <w:rPr>
                <w:rFonts w:ascii="Arial" w:hAnsi="Arial" w:cs="Arial"/>
              </w:rPr>
              <w:t>Deputy Designated Safeguarding Lead (DDSL)</w:t>
            </w:r>
          </w:p>
        </w:tc>
        <w:tc>
          <w:tcPr>
            <w:tcW w:w="1749" w:type="dxa"/>
            <w:gridSpan w:val="2"/>
            <w:shd w:val="clear" w:color="auto" w:fill="auto"/>
            <w:vAlign w:val="center"/>
          </w:tcPr>
          <w:p w:rsidR="00326482" w:rsidRDefault="007A670B" w:rsidP="00326482">
            <w:pPr>
              <w:rPr>
                <w:rFonts w:ascii="Arial" w:hAnsi="Arial" w:cs="Arial"/>
              </w:rPr>
            </w:pPr>
            <w:r>
              <w:rPr>
                <w:rFonts w:ascii="Arial" w:hAnsi="Arial" w:cs="Arial"/>
              </w:rPr>
              <w:t>Dawn Coles</w:t>
            </w:r>
          </w:p>
        </w:tc>
        <w:tc>
          <w:tcPr>
            <w:tcW w:w="1729" w:type="dxa"/>
            <w:gridSpan w:val="2"/>
            <w:shd w:val="clear" w:color="auto" w:fill="auto"/>
            <w:vAlign w:val="center"/>
          </w:tcPr>
          <w:p w:rsidR="00326482" w:rsidRDefault="00326482" w:rsidP="00326482">
            <w:pPr>
              <w:rPr>
                <w:rFonts w:ascii="Arial" w:hAnsi="Arial" w:cs="Arial"/>
              </w:rPr>
            </w:pPr>
            <w:r>
              <w:rPr>
                <w:rFonts w:ascii="Arial" w:hAnsi="Arial" w:cs="Arial"/>
              </w:rPr>
              <w:t>01942 761859</w:t>
            </w:r>
          </w:p>
          <w:p w:rsidR="00CC49BB" w:rsidRDefault="00CC49BB" w:rsidP="00326482">
            <w:pPr>
              <w:rPr>
                <w:rFonts w:ascii="Arial" w:hAnsi="Arial" w:cs="Arial"/>
              </w:rPr>
            </w:pPr>
            <w:r>
              <w:rPr>
                <w:rFonts w:ascii="Arial" w:hAnsi="Arial" w:cs="Arial"/>
              </w:rPr>
              <w:t>07826919119</w:t>
            </w:r>
          </w:p>
        </w:tc>
        <w:tc>
          <w:tcPr>
            <w:tcW w:w="3581" w:type="dxa"/>
            <w:shd w:val="clear" w:color="auto" w:fill="auto"/>
            <w:vAlign w:val="center"/>
          </w:tcPr>
          <w:p w:rsidR="00326482" w:rsidRDefault="007A670B" w:rsidP="00326482">
            <w:pPr>
              <w:rPr>
                <w:rFonts w:ascii="Arial" w:hAnsi="Arial" w:cs="Arial"/>
              </w:rPr>
            </w:pPr>
            <w:r>
              <w:rPr>
                <w:rFonts w:ascii="Arial" w:hAnsi="Arial" w:cs="Arial"/>
              </w:rPr>
              <w:t>d.coles</w:t>
            </w:r>
            <w:r w:rsidR="00326482">
              <w:rPr>
                <w:rFonts w:ascii="Arial" w:hAnsi="Arial" w:cs="Arial"/>
              </w:rPr>
              <w:t>@wigan-leigh.ac.uk</w:t>
            </w:r>
          </w:p>
        </w:tc>
      </w:tr>
      <w:tr w:rsidR="00F54CCA" w:rsidRPr="002111E9" w:rsidTr="00CC49BB">
        <w:tc>
          <w:tcPr>
            <w:tcW w:w="2187" w:type="dxa"/>
            <w:shd w:val="clear" w:color="auto" w:fill="auto"/>
            <w:vAlign w:val="center"/>
          </w:tcPr>
          <w:p w:rsidR="00F54CCA" w:rsidRPr="00326482" w:rsidRDefault="00F54CCA" w:rsidP="00640619">
            <w:pPr>
              <w:rPr>
                <w:rFonts w:ascii="Arial" w:hAnsi="Arial" w:cs="Arial"/>
              </w:rPr>
            </w:pPr>
            <w:r>
              <w:rPr>
                <w:rFonts w:ascii="Arial" w:hAnsi="Arial" w:cs="Arial"/>
              </w:rPr>
              <w:t>Deputy Designated Safeguarding Lead (DDSL)</w:t>
            </w:r>
          </w:p>
        </w:tc>
        <w:tc>
          <w:tcPr>
            <w:tcW w:w="1749" w:type="dxa"/>
            <w:gridSpan w:val="2"/>
            <w:shd w:val="clear" w:color="auto" w:fill="auto"/>
            <w:vAlign w:val="center"/>
          </w:tcPr>
          <w:p w:rsidR="00F54CCA" w:rsidRDefault="00F54CCA" w:rsidP="00326482">
            <w:pPr>
              <w:rPr>
                <w:rFonts w:ascii="Arial" w:hAnsi="Arial" w:cs="Arial"/>
              </w:rPr>
            </w:pPr>
            <w:r>
              <w:rPr>
                <w:rFonts w:ascii="Arial" w:hAnsi="Arial" w:cs="Arial"/>
              </w:rPr>
              <w:t>Joanne Bohan</w:t>
            </w:r>
          </w:p>
        </w:tc>
        <w:tc>
          <w:tcPr>
            <w:tcW w:w="1729" w:type="dxa"/>
            <w:gridSpan w:val="2"/>
            <w:shd w:val="clear" w:color="auto" w:fill="auto"/>
            <w:vAlign w:val="center"/>
          </w:tcPr>
          <w:p w:rsidR="00F54CCA" w:rsidRDefault="00F54CCA" w:rsidP="00326482">
            <w:pPr>
              <w:rPr>
                <w:rFonts w:ascii="Arial" w:hAnsi="Arial" w:cs="Arial"/>
              </w:rPr>
            </w:pPr>
            <w:r>
              <w:rPr>
                <w:rFonts w:ascii="Arial" w:hAnsi="Arial" w:cs="Arial"/>
              </w:rPr>
              <w:t>01942 761565</w:t>
            </w:r>
          </w:p>
        </w:tc>
        <w:tc>
          <w:tcPr>
            <w:tcW w:w="3581" w:type="dxa"/>
            <w:shd w:val="clear" w:color="auto" w:fill="auto"/>
            <w:vAlign w:val="center"/>
          </w:tcPr>
          <w:p w:rsidR="00F54CCA" w:rsidRDefault="00F54CCA" w:rsidP="00326482">
            <w:pPr>
              <w:rPr>
                <w:rFonts w:ascii="Arial" w:hAnsi="Arial" w:cs="Arial"/>
              </w:rPr>
            </w:pPr>
            <w:r>
              <w:rPr>
                <w:rFonts w:ascii="Arial" w:hAnsi="Arial" w:cs="Arial"/>
              </w:rPr>
              <w:t>j.bohan@wigan-leigh.ac.uk</w:t>
            </w:r>
          </w:p>
        </w:tc>
      </w:tr>
      <w:tr w:rsidR="00F54CCA" w:rsidRPr="002111E9" w:rsidTr="00CC49BB">
        <w:tc>
          <w:tcPr>
            <w:tcW w:w="2187" w:type="dxa"/>
            <w:shd w:val="clear" w:color="auto" w:fill="auto"/>
            <w:vAlign w:val="center"/>
          </w:tcPr>
          <w:p w:rsidR="00F54CCA" w:rsidRPr="00326482" w:rsidRDefault="00F54CCA" w:rsidP="00326482">
            <w:pPr>
              <w:rPr>
                <w:rFonts w:ascii="Arial" w:hAnsi="Arial" w:cs="Arial"/>
              </w:rPr>
            </w:pPr>
            <w:r w:rsidRPr="00326482">
              <w:rPr>
                <w:rFonts w:ascii="Arial" w:hAnsi="Arial" w:cs="Arial"/>
              </w:rPr>
              <w:t>Deputy Designated Safeguarding Lead (DDSL)</w:t>
            </w:r>
          </w:p>
        </w:tc>
        <w:tc>
          <w:tcPr>
            <w:tcW w:w="1749" w:type="dxa"/>
            <w:gridSpan w:val="2"/>
            <w:shd w:val="clear" w:color="auto" w:fill="auto"/>
            <w:vAlign w:val="center"/>
          </w:tcPr>
          <w:p w:rsidR="00F54CCA" w:rsidRPr="00326482" w:rsidRDefault="00CC49BB" w:rsidP="00326482">
            <w:pPr>
              <w:rPr>
                <w:rFonts w:ascii="Arial" w:hAnsi="Arial" w:cs="Arial"/>
              </w:rPr>
            </w:pPr>
            <w:r>
              <w:rPr>
                <w:rFonts w:ascii="Arial" w:hAnsi="Arial" w:cs="Arial"/>
              </w:rPr>
              <w:t>Richard Hughes</w:t>
            </w:r>
          </w:p>
        </w:tc>
        <w:tc>
          <w:tcPr>
            <w:tcW w:w="1729" w:type="dxa"/>
            <w:gridSpan w:val="2"/>
            <w:shd w:val="clear" w:color="auto" w:fill="auto"/>
            <w:vAlign w:val="center"/>
          </w:tcPr>
          <w:p w:rsidR="00F54CCA" w:rsidRDefault="00F54CCA" w:rsidP="00326482">
            <w:pPr>
              <w:rPr>
                <w:rFonts w:ascii="Arial" w:hAnsi="Arial" w:cs="Arial"/>
              </w:rPr>
            </w:pPr>
            <w:r>
              <w:rPr>
                <w:rFonts w:ascii="Arial" w:hAnsi="Arial" w:cs="Arial"/>
              </w:rPr>
              <w:t>01942 761102</w:t>
            </w:r>
          </w:p>
          <w:p w:rsidR="00CC49BB" w:rsidRPr="00326482" w:rsidRDefault="00CC49BB" w:rsidP="00326482">
            <w:pPr>
              <w:rPr>
                <w:rFonts w:ascii="Arial" w:hAnsi="Arial" w:cs="Arial"/>
              </w:rPr>
            </w:pPr>
            <w:r>
              <w:rPr>
                <w:rFonts w:ascii="Arial" w:hAnsi="Arial" w:cs="Arial"/>
              </w:rPr>
              <w:t>07826918735</w:t>
            </w:r>
          </w:p>
        </w:tc>
        <w:tc>
          <w:tcPr>
            <w:tcW w:w="3581" w:type="dxa"/>
            <w:shd w:val="clear" w:color="auto" w:fill="auto"/>
            <w:vAlign w:val="center"/>
          </w:tcPr>
          <w:p w:rsidR="00F54CCA" w:rsidRPr="00326482" w:rsidRDefault="00CC49BB" w:rsidP="00326482">
            <w:pPr>
              <w:rPr>
                <w:rFonts w:ascii="Arial" w:hAnsi="Arial" w:cs="Arial"/>
              </w:rPr>
            </w:pPr>
            <w:r>
              <w:rPr>
                <w:rFonts w:ascii="Arial" w:hAnsi="Arial" w:cs="Arial"/>
              </w:rPr>
              <w:t>r.hughes</w:t>
            </w:r>
            <w:r w:rsidR="00F54CCA">
              <w:rPr>
                <w:rFonts w:ascii="Arial" w:hAnsi="Arial" w:cs="Arial"/>
              </w:rPr>
              <w:t>@wigan-leigh.ac.uk</w:t>
            </w:r>
          </w:p>
        </w:tc>
      </w:tr>
      <w:tr w:rsidR="00F54CCA" w:rsidRPr="002111E9" w:rsidTr="00CC49BB">
        <w:trPr>
          <w:trHeight w:val="789"/>
        </w:trPr>
        <w:tc>
          <w:tcPr>
            <w:tcW w:w="2187" w:type="dxa"/>
            <w:shd w:val="clear" w:color="auto" w:fill="auto"/>
            <w:vAlign w:val="center"/>
          </w:tcPr>
          <w:p w:rsidR="00F54CCA" w:rsidRPr="00326482" w:rsidRDefault="00F54CCA" w:rsidP="00326482">
            <w:pPr>
              <w:rPr>
                <w:rFonts w:ascii="Arial" w:hAnsi="Arial" w:cs="Arial"/>
              </w:rPr>
            </w:pPr>
            <w:r w:rsidRPr="00326482">
              <w:rPr>
                <w:rFonts w:ascii="Arial" w:hAnsi="Arial" w:cs="Arial"/>
              </w:rPr>
              <w:t>Nominated Governor/Trustee</w:t>
            </w:r>
          </w:p>
        </w:tc>
        <w:tc>
          <w:tcPr>
            <w:tcW w:w="1749" w:type="dxa"/>
            <w:gridSpan w:val="2"/>
            <w:shd w:val="clear" w:color="auto" w:fill="auto"/>
            <w:vAlign w:val="center"/>
          </w:tcPr>
          <w:p w:rsidR="00F54CCA" w:rsidRPr="00326482" w:rsidRDefault="00CD2241" w:rsidP="00326482">
            <w:pPr>
              <w:rPr>
                <w:rFonts w:ascii="Arial" w:hAnsi="Arial" w:cs="Arial"/>
              </w:rPr>
            </w:pPr>
            <w:r>
              <w:rPr>
                <w:rFonts w:ascii="Arial" w:hAnsi="Arial" w:cs="Arial"/>
              </w:rPr>
              <w:t>Jenny Bullen</w:t>
            </w:r>
          </w:p>
          <w:p w:rsidR="00F54CCA" w:rsidRPr="00326482" w:rsidRDefault="00F54CCA" w:rsidP="00326482">
            <w:pPr>
              <w:rPr>
                <w:rFonts w:ascii="Arial" w:hAnsi="Arial" w:cs="Arial"/>
              </w:rPr>
            </w:pPr>
          </w:p>
        </w:tc>
        <w:tc>
          <w:tcPr>
            <w:tcW w:w="1729" w:type="dxa"/>
            <w:gridSpan w:val="2"/>
            <w:shd w:val="clear" w:color="auto" w:fill="808080" w:themeFill="background1" w:themeFillShade="80"/>
            <w:vAlign w:val="center"/>
          </w:tcPr>
          <w:p w:rsidR="00F54CCA" w:rsidRPr="00326482" w:rsidRDefault="00F54CCA" w:rsidP="00326482">
            <w:pPr>
              <w:rPr>
                <w:rFonts w:ascii="Arial" w:hAnsi="Arial" w:cs="Arial"/>
              </w:rPr>
            </w:pPr>
            <w:r w:rsidRPr="00326482">
              <w:rPr>
                <w:rFonts w:ascii="Arial" w:hAnsi="Arial" w:cs="Arial"/>
              </w:rPr>
              <w:t>N/A</w:t>
            </w:r>
          </w:p>
        </w:tc>
        <w:tc>
          <w:tcPr>
            <w:tcW w:w="3581" w:type="dxa"/>
            <w:shd w:val="clear" w:color="auto" w:fill="808080" w:themeFill="background1" w:themeFillShade="80"/>
            <w:vAlign w:val="center"/>
          </w:tcPr>
          <w:p w:rsidR="00F54CCA" w:rsidRPr="00326482" w:rsidRDefault="00F54CCA" w:rsidP="00326482">
            <w:pPr>
              <w:rPr>
                <w:rFonts w:ascii="Arial" w:hAnsi="Arial" w:cs="Arial"/>
              </w:rPr>
            </w:pPr>
          </w:p>
        </w:tc>
      </w:tr>
      <w:tr w:rsidR="00F54CCA" w:rsidRPr="002111E9" w:rsidTr="00CC49BB">
        <w:trPr>
          <w:trHeight w:val="686"/>
        </w:trPr>
        <w:tc>
          <w:tcPr>
            <w:tcW w:w="2187" w:type="dxa"/>
            <w:shd w:val="clear" w:color="auto" w:fill="auto"/>
            <w:vAlign w:val="center"/>
          </w:tcPr>
          <w:p w:rsidR="00F54CCA" w:rsidRPr="006F651A" w:rsidRDefault="006F651A" w:rsidP="00326482">
            <w:pPr>
              <w:rPr>
                <w:rFonts w:ascii="Arial" w:hAnsi="Arial" w:cs="Arial"/>
              </w:rPr>
            </w:pPr>
            <w:r w:rsidRPr="006F651A">
              <w:rPr>
                <w:rFonts w:ascii="Arial" w:hAnsi="Arial" w:cs="Arial"/>
              </w:rPr>
              <w:t>Chair of Governors</w:t>
            </w:r>
          </w:p>
        </w:tc>
        <w:tc>
          <w:tcPr>
            <w:tcW w:w="1749" w:type="dxa"/>
            <w:gridSpan w:val="2"/>
            <w:shd w:val="clear" w:color="auto" w:fill="auto"/>
            <w:vAlign w:val="center"/>
          </w:tcPr>
          <w:p w:rsidR="00F54CCA" w:rsidRPr="006F651A" w:rsidRDefault="00276BB0" w:rsidP="00326482">
            <w:pPr>
              <w:rPr>
                <w:rFonts w:ascii="Arial" w:hAnsi="Arial" w:cs="Arial"/>
              </w:rPr>
            </w:pPr>
            <w:r>
              <w:rPr>
                <w:rFonts w:ascii="Arial" w:hAnsi="Arial" w:cs="Arial"/>
              </w:rPr>
              <w:t>Anne Harrison</w:t>
            </w:r>
          </w:p>
        </w:tc>
        <w:tc>
          <w:tcPr>
            <w:tcW w:w="1729" w:type="dxa"/>
            <w:gridSpan w:val="2"/>
            <w:shd w:val="clear" w:color="auto" w:fill="808080" w:themeFill="background1" w:themeFillShade="80"/>
            <w:vAlign w:val="center"/>
          </w:tcPr>
          <w:p w:rsidR="00F54CCA" w:rsidRPr="00326482" w:rsidRDefault="00F54CCA" w:rsidP="00326482">
            <w:pPr>
              <w:rPr>
                <w:rFonts w:ascii="Arial" w:hAnsi="Arial" w:cs="Arial"/>
              </w:rPr>
            </w:pPr>
            <w:r w:rsidRPr="00326482">
              <w:rPr>
                <w:rFonts w:ascii="Arial" w:hAnsi="Arial" w:cs="Arial"/>
              </w:rPr>
              <w:t>N/A</w:t>
            </w:r>
          </w:p>
        </w:tc>
        <w:tc>
          <w:tcPr>
            <w:tcW w:w="3581" w:type="dxa"/>
            <w:shd w:val="clear" w:color="auto" w:fill="808080" w:themeFill="background1" w:themeFillShade="80"/>
            <w:vAlign w:val="center"/>
          </w:tcPr>
          <w:p w:rsidR="00F54CCA" w:rsidRPr="00326482" w:rsidRDefault="00F54CCA" w:rsidP="00326482">
            <w:pPr>
              <w:rPr>
                <w:rFonts w:ascii="Arial" w:hAnsi="Arial" w:cs="Arial"/>
              </w:rPr>
            </w:pPr>
          </w:p>
        </w:tc>
      </w:tr>
      <w:tr w:rsidR="00F54CCA" w:rsidRPr="002111E9" w:rsidTr="00CC49BB">
        <w:trPr>
          <w:trHeight w:val="852"/>
        </w:trPr>
        <w:tc>
          <w:tcPr>
            <w:tcW w:w="2187" w:type="dxa"/>
            <w:shd w:val="clear" w:color="auto" w:fill="auto"/>
            <w:vAlign w:val="center"/>
          </w:tcPr>
          <w:p w:rsidR="00F54CCA" w:rsidRPr="00326482" w:rsidRDefault="00F54CCA" w:rsidP="00326482">
            <w:pPr>
              <w:rPr>
                <w:rFonts w:ascii="Arial" w:hAnsi="Arial" w:cs="Arial"/>
              </w:rPr>
            </w:pPr>
            <w:r w:rsidRPr="00326482">
              <w:rPr>
                <w:rFonts w:ascii="Arial" w:hAnsi="Arial" w:cs="Arial"/>
              </w:rPr>
              <w:t>Designated Teacher for Looked After Children</w:t>
            </w:r>
          </w:p>
        </w:tc>
        <w:tc>
          <w:tcPr>
            <w:tcW w:w="1749" w:type="dxa"/>
            <w:gridSpan w:val="2"/>
            <w:shd w:val="clear" w:color="auto" w:fill="auto"/>
            <w:vAlign w:val="center"/>
          </w:tcPr>
          <w:p w:rsidR="00F54CCA" w:rsidRPr="00326482" w:rsidRDefault="00F54CCA" w:rsidP="00326482">
            <w:pPr>
              <w:rPr>
                <w:rFonts w:ascii="Arial" w:hAnsi="Arial" w:cs="Arial"/>
              </w:rPr>
            </w:pPr>
            <w:r>
              <w:rPr>
                <w:rFonts w:ascii="Arial" w:hAnsi="Arial" w:cs="Arial"/>
              </w:rPr>
              <w:t>Marie Tighe</w:t>
            </w:r>
          </w:p>
        </w:tc>
        <w:tc>
          <w:tcPr>
            <w:tcW w:w="1729" w:type="dxa"/>
            <w:gridSpan w:val="2"/>
            <w:shd w:val="clear" w:color="auto" w:fill="auto"/>
            <w:vAlign w:val="center"/>
          </w:tcPr>
          <w:p w:rsidR="00F54CCA" w:rsidRPr="00326482" w:rsidRDefault="00F54CCA" w:rsidP="00326482">
            <w:pPr>
              <w:rPr>
                <w:rFonts w:ascii="Arial" w:hAnsi="Arial" w:cs="Arial"/>
              </w:rPr>
            </w:pPr>
            <w:r>
              <w:rPr>
                <w:rFonts w:ascii="Arial" w:hAnsi="Arial" w:cs="Arial"/>
              </w:rPr>
              <w:t>01942 761429</w:t>
            </w:r>
          </w:p>
        </w:tc>
        <w:tc>
          <w:tcPr>
            <w:tcW w:w="3581" w:type="dxa"/>
            <w:shd w:val="clear" w:color="auto" w:fill="auto"/>
            <w:vAlign w:val="center"/>
          </w:tcPr>
          <w:p w:rsidR="00F54CCA" w:rsidRPr="00326482" w:rsidRDefault="00F54CCA" w:rsidP="00326482">
            <w:pPr>
              <w:rPr>
                <w:rFonts w:ascii="Arial" w:hAnsi="Arial" w:cs="Arial"/>
              </w:rPr>
            </w:pPr>
            <w:r>
              <w:rPr>
                <w:rFonts w:ascii="Arial" w:hAnsi="Arial" w:cs="Arial"/>
              </w:rPr>
              <w:t>m.tighe@wigan-leigh.ac.uk</w:t>
            </w:r>
          </w:p>
        </w:tc>
      </w:tr>
      <w:tr w:rsidR="00F54CCA" w:rsidRPr="002111E9" w:rsidTr="00326482">
        <w:tc>
          <w:tcPr>
            <w:tcW w:w="9246" w:type="dxa"/>
            <w:gridSpan w:val="6"/>
            <w:shd w:val="clear" w:color="auto" w:fill="auto"/>
            <w:vAlign w:val="center"/>
          </w:tcPr>
          <w:p w:rsidR="00F54CCA" w:rsidRDefault="00F54CCA" w:rsidP="00326482">
            <w:pPr>
              <w:jc w:val="center"/>
              <w:rPr>
                <w:rFonts w:ascii="Arial" w:hAnsi="Arial" w:cs="Arial"/>
                <w:b/>
                <w:shd w:val="clear" w:color="auto" w:fill="D9D9D9" w:themeFill="background1" w:themeFillShade="D9"/>
              </w:rPr>
            </w:pPr>
            <w:r w:rsidRPr="00326482">
              <w:rPr>
                <w:rFonts w:ascii="Arial" w:hAnsi="Arial" w:cs="Arial"/>
                <w:b/>
              </w:rPr>
              <w:t xml:space="preserve">The key safeguarding responsibilities within each of the roles above are set out in </w:t>
            </w:r>
            <w:r w:rsidRPr="00326482">
              <w:rPr>
                <w:rFonts w:ascii="Arial" w:hAnsi="Arial" w:cs="Arial"/>
                <w:b/>
                <w:highlight w:val="lightGray"/>
              </w:rPr>
              <w:t xml:space="preserve">Keeping </w:t>
            </w:r>
            <w:r w:rsidR="007A670B">
              <w:rPr>
                <w:rFonts w:ascii="Arial" w:hAnsi="Arial" w:cs="Arial"/>
                <w:b/>
                <w:highlight w:val="lightGray"/>
                <w:shd w:val="clear" w:color="auto" w:fill="D9D9D9" w:themeFill="background1" w:themeFillShade="D9"/>
              </w:rPr>
              <w:t>Children Safe in Education (2023</w:t>
            </w:r>
            <w:r w:rsidRPr="00326482">
              <w:rPr>
                <w:rFonts w:ascii="Arial" w:hAnsi="Arial" w:cs="Arial"/>
                <w:b/>
                <w:highlight w:val="lightGray"/>
                <w:shd w:val="clear" w:color="auto" w:fill="D9D9D9" w:themeFill="background1" w:themeFillShade="D9"/>
              </w:rPr>
              <w:t>)</w:t>
            </w:r>
          </w:p>
          <w:p w:rsidR="000912F8" w:rsidRDefault="000912F8" w:rsidP="00326482">
            <w:pPr>
              <w:jc w:val="center"/>
              <w:rPr>
                <w:rFonts w:ascii="Arial" w:hAnsi="Arial" w:cs="Arial"/>
                <w:b/>
                <w:shd w:val="clear" w:color="auto" w:fill="D9D9D9" w:themeFill="background1" w:themeFillShade="D9"/>
              </w:rPr>
            </w:pPr>
          </w:p>
          <w:p w:rsidR="000912F8" w:rsidRDefault="000912F8" w:rsidP="00326482">
            <w:pPr>
              <w:jc w:val="center"/>
              <w:rPr>
                <w:rFonts w:ascii="Arial" w:hAnsi="Arial" w:cs="Arial"/>
                <w:b/>
                <w:shd w:val="clear" w:color="auto" w:fill="D9D9D9" w:themeFill="background1" w:themeFillShade="D9"/>
              </w:rPr>
            </w:pPr>
          </w:p>
          <w:p w:rsidR="000912F8" w:rsidRDefault="000912F8" w:rsidP="00326482">
            <w:pPr>
              <w:jc w:val="center"/>
              <w:rPr>
                <w:rFonts w:ascii="Arial" w:hAnsi="Arial" w:cs="Arial"/>
                <w:b/>
                <w:shd w:val="clear" w:color="auto" w:fill="D9D9D9" w:themeFill="background1" w:themeFillShade="D9"/>
              </w:rPr>
            </w:pPr>
          </w:p>
          <w:p w:rsidR="000912F8" w:rsidRDefault="000912F8" w:rsidP="00326482">
            <w:pPr>
              <w:jc w:val="center"/>
              <w:rPr>
                <w:rFonts w:ascii="Arial" w:hAnsi="Arial" w:cs="Arial"/>
                <w:b/>
                <w:shd w:val="clear" w:color="auto" w:fill="D9D9D9" w:themeFill="background1" w:themeFillShade="D9"/>
              </w:rPr>
            </w:pPr>
          </w:p>
          <w:p w:rsidR="000912F8" w:rsidRDefault="000912F8" w:rsidP="00326482">
            <w:pPr>
              <w:jc w:val="center"/>
              <w:rPr>
                <w:rFonts w:ascii="Arial" w:hAnsi="Arial" w:cs="Arial"/>
                <w:b/>
                <w:shd w:val="clear" w:color="auto" w:fill="D9D9D9" w:themeFill="background1" w:themeFillShade="D9"/>
              </w:rPr>
            </w:pPr>
          </w:p>
          <w:p w:rsidR="000912F8" w:rsidRDefault="000912F8" w:rsidP="00326482">
            <w:pPr>
              <w:jc w:val="center"/>
              <w:rPr>
                <w:rFonts w:ascii="Arial" w:hAnsi="Arial" w:cs="Arial"/>
                <w:b/>
                <w:shd w:val="clear" w:color="auto" w:fill="D9D9D9" w:themeFill="background1" w:themeFillShade="D9"/>
              </w:rPr>
            </w:pPr>
          </w:p>
          <w:p w:rsidR="000912F8" w:rsidRPr="00326482" w:rsidRDefault="000912F8" w:rsidP="00326482">
            <w:pPr>
              <w:jc w:val="center"/>
              <w:rPr>
                <w:rFonts w:ascii="Arial" w:hAnsi="Arial" w:cs="Arial"/>
              </w:rPr>
            </w:pPr>
          </w:p>
        </w:tc>
      </w:tr>
      <w:tr w:rsidR="00F54CCA" w:rsidRPr="002111E9" w:rsidTr="00326482">
        <w:trPr>
          <w:trHeight w:val="369"/>
        </w:trPr>
        <w:tc>
          <w:tcPr>
            <w:tcW w:w="9246" w:type="dxa"/>
            <w:gridSpan w:val="6"/>
            <w:shd w:val="clear" w:color="auto" w:fill="auto"/>
            <w:vAlign w:val="center"/>
          </w:tcPr>
          <w:p w:rsidR="00F54CCA" w:rsidRPr="00326482" w:rsidRDefault="00F54CCA" w:rsidP="00326482">
            <w:pPr>
              <w:jc w:val="center"/>
              <w:rPr>
                <w:rFonts w:ascii="Arial" w:hAnsi="Arial" w:cs="Arial"/>
                <w:b/>
              </w:rPr>
            </w:pPr>
            <w:r w:rsidRPr="00326482">
              <w:rPr>
                <w:rFonts w:ascii="Arial" w:hAnsi="Arial" w:cs="Arial"/>
                <w:b/>
              </w:rPr>
              <w:lastRenderedPageBreak/>
              <w:t>Agency Contact Details</w:t>
            </w:r>
          </w:p>
        </w:tc>
      </w:tr>
      <w:tr w:rsidR="00F54CCA" w:rsidRPr="002111E9" w:rsidTr="00326482">
        <w:tc>
          <w:tcPr>
            <w:tcW w:w="2187" w:type="dxa"/>
            <w:shd w:val="clear" w:color="auto" w:fill="auto"/>
            <w:vAlign w:val="center"/>
          </w:tcPr>
          <w:p w:rsidR="00F54CCA" w:rsidRPr="00326482" w:rsidRDefault="00F54CCA" w:rsidP="00326482">
            <w:pPr>
              <w:rPr>
                <w:rFonts w:ascii="Arial" w:hAnsi="Arial" w:cs="Arial"/>
              </w:rPr>
            </w:pPr>
            <w:r w:rsidRPr="00326482">
              <w:rPr>
                <w:rFonts w:ascii="Arial" w:hAnsi="Arial" w:cs="Arial"/>
              </w:rPr>
              <w:t>Local Authority Designated Officer</w:t>
            </w:r>
          </w:p>
          <w:p w:rsidR="00F54CCA" w:rsidRPr="00326482" w:rsidRDefault="00F54CCA" w:rsidP="00326482">
            <w:pPr>
              <w:rPr>
                <w:rFonts w:ascii="Arial" w:hAnsi="Arial" w:cs="Arial"/>
              </w:rPr>
            </w:pPr>
          </w:p>
        </w:tc>
        <w:tc>
          <w:tcPr>
            <w:tcW w:w="1323" w:type="dxa"/>
            <w:shd w:val="clear" w:color="auto" w:fill="auto"/>
            <w:vAlign w:val="center"/>
          </w:tcPr>
          <w:p w:rsidR="00F54CCA" w:rsidRPr="00326482" w:rsidRDefault="007A670B" w:rsidP="00326482">
            <w:pPr>
              <w:rPr>
                <w:rFonts w:ascii="Arial" w:hAnsi="Arial" w:cs="Arial"/>
              </w:rPr>
            </w:pPr>
            <w:r>
              <w:rPr>
                <w:rFonts w:ascii="Arial" w:hAnsi="Arial" w:cs="Arial"/>
              </w:rPr>
              <w:t xml:space="preserve">Andrew </w:t>
            </w:r>
            <w:proofErr w:type="spellStart"/>
            <w:r>
              <w:rPr>
                <w:rFonts w:ascii="Arial" w:hAnsi="Arial" w:cs="Arial"/>
              </w:rPr>
              <w:t>Chisnall</w:t>
            </w:r>
            <w:proofErr w:type="spellEnd"/>
          </w:p>
        </w:tc>
        <w:tc>
          <w:tcPr>
            <w:tcW w:w="1338" w:type="dxa"/>
            <w:gridSpan w:val="2"/>
            <w:shd w:val="clear" w:color="auto" w:fill="auto"/>
            <w:vAlign w:val="center"/>
          </w:tcPr>
          <w:p w:rsidR="00F54CCA" w:rsidRPr="00326482" w:rsidRDefault="00F54CCA" w:rsidP="00326482">
            <w:pPr>
              <w:rPr>
                <w:rFonts w:ascii="Arial" w:hAnsi="Arial" w:cs="Arial"/>
              </w:rPr>
            </w:pPr>
            <w:r w:rsidRPr="00326482">
              <w:rPr>
                <w:rFonts w:ascii="Arial" w:hAnsi="Arial" w:cs="Arial"/>
              </w:rPr>
              <w:t>01942 486042</w:t>
            </w:r>
          </w:p>
        </w:tc>
        <w:tc>
          <w:tcPr>
            <w:tcW w:w="4398" w:type="dxa"/>
            <w:gridSpan w:val="2"/>
            <w:shd w:val="clear" w:color="auto" w:fill="auto"/>
            <w:vAlign w:val="center"/>
          </w:tcPr>
          <w:p w:rsidR="00F54CCA" w:rsidRPr="00326482" w:rsidRDefault="00941E59" w:rsidP="00326482">
            <w:pPr>
              <w:rPr>
                <w:rFonts w:ascii="Arial" w:hAnsi="Arial" w:cs="Arial"/>
              </w:rPr>
            </w:pPr>
            <w:hyperlink r:id="rId13" w:history="1">
              <w:r w:rsidR="00F54CCA" w:rsidRPr="00326482">
                <w:rPr>
                  <w:rStyle w:val="Hyperlink"/>
                  <w:rFonts w:ascii="Arial" w:hAnsi="Arial" w:cs="Arial"/>
                </w:rPr>
                <w:t>lado@wigan.gov.uk</w:t>
              </w:r>
            </w:hyperlink>
            <w:r w:rsidR="00F54CCA" w:rsidRPr="00326482">
              <w:rPr>
                <w:rFonts w:ascii="Arial" w:hAnsi="Arial" w:cs="Arial"/>
              </w:rPr>
              <w:t xml:space="preserve"> </w:t>
            </w:r>
          </w:p>
        </w:tc>
      </w:tr>
      <w:tr w:rsidR="00F54CCA" w:rsidRPr="002111E9" w:rsidTr="00326482">
        <w:tc>
          <w:tcPr>
            <w:tcW w:w="2187" w:type="dxa"/>
            <w:shd w:val="clear" w:color="auto" w:fill="auto"/>
            <w:vAlign w:val="center"/>
          </w:tcPr>
          <w:p w:rsidR="00F54CCA" w:rsidRPr="00326482" w:rsidRDefault="00F54CCA" w:rsidP="00326482">
            <w:pPr>
              <w:rPr>
                <w:rFonts w:ascii="Arial" w:hAnsi="Arial" w:cs="Arial"/>
              </w:rPr>
            </w:pPr>
            <w:r w:rsidRPr="00326482">
              <w:rPr>
                <w:rFonts w:ascii="Arial" w:hAnsi="Arial" w:cs="Arial"/>
              </w:rPr>
              <w:t>Children’s Social Care referrals</w:t>
            </w:r>
            <w:r w:rsidR="00E458D5">
              <w:rPr>
                <w:rFonts w:ascii="Arial" w:hAnsi="Arial" w:cs="Arial"/>
              </w:rPr>
              <w:t xml:space="preserve"> (Single Point of Contact)</w:t>
            </w:r>
          </w:p>
          <w:p w:rsidR="00F54CCA" w:rsidRPr="00326482" w:rsidRDefault="00F54CCA" w:rsidP="00326482">
            <w:pPr>
              <w:rPr>
                <w:rFonts w:ascii="Arial" w:hAnsi="Arial" w:cs="Arial"/>
              </w:rPr>
            </w:pPr>
          </w:p>
        </w:tc>
        <w:tc>
          <w:tcPr>
            <w:tcW w:w="1323" w:type="dxa"/>
            <w:shd w:val="clear" w:color="auto" w:fill="auto"/>
            <w:vAlign w:val="center"/>
          </w:tcPr>
          <w:p w:rsidR="00F54CCA" w:rsidRPr="00326482" w:rsidRDefault="00F54CCA" w:rsidP="00326482">
            <w:pPr>
              <w:rPr>
                <w:rFonts w:ascii="Arial" w:hAnsi="Arial" w:cs="Arial"/>
              </w:rPr>
            </w:pPr>
            <w:r w:rsidRPr="00326482">
              <w:rPr>
                <w:rFonts w:ascii="Arial" w:hAnsi="Arial" w:cs="Arial"/>
              </w:rPr>
              <w:t>Duty Team</w:t>
            </w:r>
          </w:p>
        </w:tc>
        <w:tc>
          <w:tcPr>
            <w:tcW w:w="1338" w:type="dxa"/>
            <w:gridSpan w:val="2"/>
            <w:shd w:val="clear" w:color="auto" w:fill="auto"/>
            <w:vAlign w:val="center"/>
          </w:tcPr>
          <w:p w:rsidR="00F54CCA" w:rsidRPr="00326482" w:rsidRDefault="00F54CCA" w:rsidP="00326482">
            <w:pPr>
              <w:rPr>
                <w:rFonts w:ascii="Arial" w:hAnsi="Arial" w:cs="Arial"/>
              </w:rPr>
            </w:pPr>
            <w:r w:rsidRPr="00326482">
              <w:rPr>
                <w:rFonts w:ascii="Arial" w:hAnsi="Arial" w:cs="Arial"/>
              </w:rPr>
              <w:t>01942 828300</w:t>
            </w:r>
          </w:p>
        </w:tc>
        <w:tc>
          <w:tcPr>
            <w:tcW w:w="4398" w:type="dxa"/>
            <w:gridSpan w:val="2"/>
            <w:shd w:val="clear" w:color="auto" w:fill="auto"/>
            <w:vAlign w:val="center"/>
          </w:tcPr>
          <w:p w:rsidR="00F54CCA" w:rsidRPr="00326482" w:rsidRDefault="00941E59" w:rsidP="00326482">
            <w:pPr>
              <w:rPr>
                <w:rFonts w:ascii="Arial" w:hAnsi="Arial" w:cs="Arial"/>
              </w:rPr>
            </w:pPr>
            <w:hyperlink r:id="rId14" w:history="1">
              <w:r w:rsidR="00F54CCA" w:rsidRPr="00326482">
                <w:rPr>
                  <w:rStyle w:val="Hyperlink"/>
                  <w:rFonts w:ascii="Arial" w:hAnsi="Arial" w:cs="Arial"/>
                </w:rPr>
                <w:t>https://www.wigan.gov.uk/Resident/Health-Social-Care/Children-and-young-people/ProfessionalReferralForm.aspx</w:t>
              </w:r>
            </w:hyperlink>
          </w:p>
          <w:p w:rsidR="00F54CCA" w:rsidRPr="00326482" w:rsidRDefault="00F54CCA" w:rsidP="00326482">
            <w:pPr>
              <w:rPr>
                <w:rFonts w:ascii="Arial" w:hAnsi="Arial" w:cs="Arial"/>
              </w:rPr>
            </w:pPr>
          </w:p>
        </w:tc>
      </w:tr>
      <w:tr w:rsidR="00F54CCA" w:rsidRPr="002111E9" w:rsidTr="00326482">
        <w:tc>
          <w:tcPr>
            <w:tcW w:w="2187" w:type="dxa"/>
            <w:shd w:val="clear" w:color="auto" w:fill="auto"/>
            <w:vAlign w:val="center"/>
          </w:tcPr>
          <w:p w:rsidR="00F54CCA" w:rsidRPr="00326482" w:rsidRDefault="00F54CCA" w:rsidP="00326482">
            <w:pPr>
              <w:rPr>
                <w:rFonts w:ascii="Arial" w:hAnsi="Arial" w:cs="Arial"/>
              </w:rPr>
            </w:pPr>
            <w:r w:rsidRPr="00326482">
              <w:rPr>
                <w:rFonts w:ascii="Arial" w:hAnsi="Arial" w:cs="Arial"/>
              </w:rPr>
              <w:t>Early Help Hub</w:t>
            </w:r>
          </w:p>
          <w:p w:rsidR="00F54CCA" w:rsidRPr="00326482" w:rsidRDefault="00F54CCA" w:rsidP="00326482">
            <w:pPr>
              <w:rPr>
                <w:rFonts w:ascii="Arial" w:hAnsi="Arial" w:cs="Arial"/>
              </w:rPr>
            </w:pPr>
          </w:p>
          <w:p w:rsidR="00F54CCA" w:rsidRPr="00326482" w:rsidRDefault="00F54CCA" w:rsidP="00326482">
            <w:pPr>
              <w:rPr>
                <w:rFonts w:ascii="Arial" w:hAnsi="Arial" w:cs="Arial"/>
              </w:rPr>
            </w:pPr>
          </w:p>
        </w:tc>
        <w:tc>
          <w:tcPr>
            <w:tcW w:w="1323" w:type="dxa"/>
            <w:shd w:val="clear" w:color="auto" w:fill="auto"/>
            <w:vAlign w:val="center"/>
          </w:tcPr>
          <w:p w:rsidR="00F54CCA" w:rsidRPr="00326482" w:rsidRDefault="00F54CCA" w:rsidP="00326482">
            <w:pPr>
              <w:rPr>
                <w:rFonts w:ascii="Arial" w:hAnsi="Arial" w:cs="Arial"/>
              </w:rPr>
            </w:pPr>
          </w:p>
        </w:tc>
        <w:tc>
          <w:tcPr>
            <w:tcW w:w="1338" w:type="dxa"/>
            <w:gridSpan w:val="2"/>
            <w:shd w:val="clear" w:color="auto" w:fill="auto"/>
            <w:vAlign w:val="center"/>
          </w:tcPr>
          <w:p w:rsidR="00F54CCA" w:rsidRPr="00326482" w:rsidRDefault="00F54CCA" w:rsidP="00326482">
            <w:pPr>
              <w:rPr>
                <w:rFonts w:ascii="Arial" w:hAnsi="Arial" w:cs="Arial"/>
              </w:rPr>
            </w:pPr>
            <w:r w:rsidRPr="00326482">
              <w:rPr>
                <w:rFonts w:ascii="Arial" w:hAnsi="Arial" w:cs="Arial"/>
              </w:rPr>
              <w:t>01942 486262</w:t>
            </w:r>
          </w:p>
        </w:tc>
        <w:tc>
          <w:tcPr>
            <w:tcW w:w="4398" w:type="dxa"/>
            <w:gridSpan w:val="2"/>
            <w:shd w:val="clear" w:color="auto" w:fill="auto"/>
            <w:vAlign w:val="center"/>
          </w:tcPr>
          <w:p w:rsidR="00F54CCA" w:rsidRPr="00326482" w:rsidRDefault="00941E59" w:rsidP="00326482">
            <w:pPr>
              <w:rPr>
                <w:rFonts w:ascii="Arial" w:hAnsi="Arial" w:cs="Arial"/>
              </w:rPr>
            </w:pPr>
            <w:hyperlink r:id="rId15" w:history="1">
              <w:r w:rsidR="00F54CCA" w:rsidRPr="00326482">
                <w:rPr>
                  <w:rStyle w:val="Hyperlink"/>
                  <w:rFonts w:ascii="Arial" w:hAnsi="Arial" w:cs="Arial"/>
                </w:rPr>
                <w:t>EHH@wigan.gov.uk</w:t>
              </w:r>
            </w:hyperlink>
          </w:p>
        </w:tc>
      </w:tr>
      <w:tr w:rsidR="00F54CCA" w:rsidRPr="002111E9" w:rsidTr="00326482">
        <w:tc>
          <w:tcPr>
            <w:tcW w:w="2187" w:type="dxa"/>
            <w:shd w:val="clear" w:color="auto" w:fill="auto"/>
            <w:vAlign w:val="center"/>
          </w:tcPr>
          <w:p w:rsidR="00F54CCA" w:rsidRPr="00326482" w:rsidRDefault="00F54CCA" w:rsidP="00326482">
            <w:pPr>
              <w:rPr>
                <w:rFonts w:ascii="Arial" w:hAnsi="Arial" w:cs="Arial"/>
              </w:rPr>
            </w:pPr>
            <w:r w:rsidRPr="00326482">
              <w:rPr>
                <w:rFonts w:ascii="Arial" w:hAnsi="Arial" w:cs="Arial"/>
              </w:rPr>
              <w:t xml:space="preserve">Wigan Safeguarding </w:t>
            </w:r>
            <w:r w:rsidR="00E126AE">
              <w:rPr>
                <w:rFonts w:ascii="Arial" w:hAnsi="Arial" w:cs="Arial"/>
              </w:rPr>
              <w:t>Partnership</w:t>
            </w:r>
          </w:p>
          <w:p w:rsidR="00F54CCA" w:rsidRPr="00326482" w:rsidRDefault="00F54CCA" w:rsidP="00326482">
            <w:pPr>
              <w:rPr>
                <w:rFonts w:ascii="Arial" w:hAnsi="Arial" w:cs="Arial"/>
              </w:rPr>
            </w:pPr>
          </w:p>
        </w:tc>
        <w:tc>
          <w:tcPr>
            <w:tcW w:w="1323" w:type="dxa"/>
            <w:shd w:val="clear" w:color="auto" w:fill="auto"/>
            <w:vAlign w:val="center"/>
          </w:tcPr>
          <w:p w:rsidR="00F54CCA" w:rsidRPr="00326482" w:rsidRDefault="00F54CCA" w:rsidP="00326482">
            <w:pPr>
              <w:rPr>
                <w:rFonts w:ascii="Arial" w:hAnsi="Arial" w:cs="Arial"/>
              </w:rPr>
            </w:pPr>
          </w:p>
        </w:tc>
        <w:tc>
          <w:tcPr>
            <w:tcW w:w="1338" w:type="dxa"/>
            <w:gridSpan w:val="2"/>
            <w:shd w:val="clear" w:color="auto" w:fill="auto"/>
            <w:vAlign w:val="center"/>
          </w:tcPr>
          <w:p w:rsidR="00F54CCA" w:rsidRPr="00326482" w:rsidRDefault="00F54CCA" w:rsidP="00326482">
            <w:pPr>
              <w:rPr>
                <w:rFonts w:ascii="Arial" w:hAnsi="Arial" w:cs="Arial"/>
              </w:rPr>
            </w:pPr>
            <w:r w:rsidRPr="00326482">
              <w:rPr>
                <w:rFonts w:ascii="Arial" w:hAnsi="Arial" w:cs="Arial"/>
              </w:rPr>
              <w:t>01942 486025</w:t>
            </w:r>
          </w:p>
        </w:tc>
        <w:tc>
          <w:tcPr>
            <w:tcW w:w="4398" w:type="dxa"/>
            <w:gridSpan w:val="2"/>
            <w:shd w:val="clear" w:color="auto" w:fill="auto"/>
            <w:vAlign w:val="center"/>
          </w:tcPr>
          <w:p w:rsidR="00F54CCA" w:rsidRPr="00326482" w:rsidRDefault="00941E59" w:rsidP="00326482">
            <w:pPr>
              <w:rPr>
                <w:rFonts w:ascii="Arial" w:hAnsi="Arial" w:cs="Arial"/>
              </w:rPr>
            </w:pPr>
            <w:hyperlink r:id="rId16" w:history="1">
              <w:r w:rsidR="00F54CCA" w:rsidRPr="00326482">
                <w:rPr>
                  <w:rStyle w:val="Hyperlink"/>
                  <w:rFonts w:ascii="Arial" w:hAnsi="Arial" w:cs="Arial"/>
                </w:rPr>
                <w:t>wscb@wigan.gov.uk</w:t>
              </w:r>
            </w:hyperlink>
            <w:r w:rsidR="00F54CCA" w:rsidRPr="00326482">
              <w:rPr>
                <w:rFonts w:ascii="Arial" w:hAnsi="Arial" w:cs="Arial"/>
              </w:rPr>
              <w:t xml:space="preserve"> </w:t>
            </w:r>
          </w:p>
        </w:tc>
      </w:tr>
      <w:tr w:rsidR="00F54CCA" w:rsidRPr="002111E9" w:rsidTr="00326482">
        <w:tc>
          <w:tcPr>
            <w:tcW w:w="9246" w:type="dxa"/>
            <w:gridSpan w:val="6"/>
            <w:shd w:val="clear" w:color="auto" w:fill="auto"/>
          </w:tcPr>
          <w:p w:rsidR="00F54CCA" w:rsidRPr="00326482" w:rsidRDefault="00F54CCA" w:rsidP="00326482">
            <w:pPr>
              <w:jc w:val="center"/>
              <w:rPr>
                <w:rFonts w:ascii="Arial" w:hAnsi="Arial" w:cs="Arial"/>
              </w:rPr>
            </w:pPr>
            <w:r w:rsidRPr="00326482">
              <w:rPr>
                <w:rFonts w:ascii="Arial" w:hAnsi="Arial" w:cs="Arial"/>
              </w:rPr>
              <w:t xml:space="preserve">If you believe a child or young person is </w:t>
            </w:r>
            <w:r w:rsidRPr="00326482">
              <w:rPr>
                <w:rFonts w:ascii="Arial" w:hAnsi="Arial" w:cs="Arial"/>
                <w:b/>
              </w:rPr>
              <w:t>at immediate risk</w:t>
            </w:r>
            <w:r w:rsidRPr="00326482">
              <w:rPr>
                <w:rFonts w:ascii="Arial" w:hAnsi="Arial" w:cs="Arial"/>
              </w:rPr>
              <w:t xml:space="preserve"> of significant harm or injury, contact the </w:t>
            </w:r>
            <w:r w:rsidRPr="00326482">
              <w:rPr>
                <w:rFonts w:ascii="Arial" w:hAnsi="Arial" w:cs="Arial"/>
                <w:b/>
              </w:rPr>
              <w:t>Police on 999</w:t>
            </w:r>
            <w:r w:rsidRPr="00326482">
              <w:rPr>
                <w:rFonts w:ascii="Arial" w:hAnsi="Arial" w:cs="Arial"/>
              </w:rPr>
              <w:t xml:space="preserve"> </w:t>
            </w:r>
          </w:p>
        </w:tc>
      </w:tr>
    </w:tbl>
    <w:p w:rsidR="00326482" w:rsidRDefault="00326482">
      <w:pPr>
        <w:rPr>
          <w:noProof/>
          <w:lang w:eastAsia="en-GB"/>
        </w:rPr>
      </w:pPr>
    </w:p>
    <w:p w:rsidR="00326482" w:rsidRDefault="00326482">
      <w:pPr>
        <w:rPr>
          <w:noProof/>
          <w:lang w:eastAsia="en-GB"/>
        </w:rPr>
      </w:pPr>
      <w:r>
        <w:rPr>
          <w:noProof/>
          <w:lang w:eastAsia="en-GB"/>
        </w:rPr>
        <w:br w:type="page"/>
      </w:r>
    </w:p>
    <w:p w:rsidR="00326482" w:rsidRPr="00326482" w:rsidRDefault="00326482">
      <w:pPr>
        <w:rPr>
          <w:noProof/>
          <w:lang w:eastAsia="en-GB"/>
        </w:rPr>
      </w:pPr>
    </w:p>
    <w:p w:rsidR="00B92992" w:rsidRDefault="00AC53BD" w:rsidP="007D3EDB">
      <w:pPr>
        <w:jc w:val="center"/>
      </w:pPr>
      <w:r>
        <w:rPr>
          <w:noProof/>
          <w:lang w:eastAsia="en-GB"/>
        </w:rPr>
        <w:drawing>
          <wp:anchor distT="0" distB="0" distL="114300" distR="114300" simplePos="0" relativeHeight="251651584" behindDoc="0" locked="0" layoutInCell="1" allowOverlap="1" wp14:anchorId="43F354D7" wp14:editId="690A9F9C">
            <wp:simplePos x="0" y="0"/>
            <wp:positionH relativeFrom="column">
              <wp:posOffset>4890135</wp:posOffset>
            </wp:positionH>
            <wp:positionV relativeFrom="paragraph">
              <wp:posOffset>-35560</wp:posOffset>
            </wp:positionV>
            <wp:extent cx="1177925" cy="504825"/>
            <wp:effectExtent l="0" t="0" r="3175" b="9525"/>
            <wp:wrapSquare wrapText="bothSides"/>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7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992" w:rsidRDefault="00B92992">
      <w:pPr>
        <w:pStyle w:val="Heading2"/>
      </w:pPr>
    </w:p>
    <w:p w:rsidR="00B92992" w:rsidRDefault="00B92992" w:rsidP="00EC0698">
      <w:pPr>
        <w:pStyle w:val="Heading2"/>
        <w:jc w:val="left"/>
      </w:pPr>
    </w:p>
    <w:p w:rsidR="009C3328" w:rsidRDefault="00640619">
      <w:pPr>
        <w:pStyle w:val="Heading2"/>
      </w:pPr>
      <w:r>
        <w:t>SAFEGUARDING CHILD PROTECTION AND EARLY HELP POLICY</w:t>
      </w:r>
      <w:r w:rsidR="00A24431">
        <w:t xml:space="preserve"> </w:t>
      </w:r>
    </w:p>
    <w:p w:rsidR="00FE0FD2" w:rsidRDefault="00FE0FD2" w:rsidP="00FE0FD2"/>
    <w:p w:rsidR="006244A2" w:rsidRDefault="006244A2" w:rsidP="006244A2">
      <w:pPr>
        <w:jc w:val="center"/>
        <w:rPr>
          <w:rFonts w:ascii="Arial" w:hAnsi="Arial" w:cs="Arial"/>
        </w:rPr>
      </w:pPr>
    </w:p>
    <w:p w:rsidR="009C3328" w:rsidRDefault="00B37EAB">
      <w:pPr>
        <w:rPr>
          <w:rFonts w:ascii="Arial" w:hAnsi="Arial" w:cs="Arial"/>
          <w:b/>
          <w:caps/>
          <w:sz w:val="22"/>
          <w:szCs w:val="22"/>
        </w:rPr>
      </w:pPr>
      <w:r>
        <w:rPr>
          <w:rFonts w:ascii="Arial" w:hAnsi="Arial" w:cs="Arial"/>
          <w:b/>
          <w:caps/>
          <w:sz w:val="22"/>
          <w:szCs w:val="22"/>
        </w:rPr>
        <w:t>1.</w:t>
      </w:r>
      <w:r>
        <w:rPr>
          <w:rFonts w:ascii="Arial" w:hAnsi="Arial" w:cs="Arial"/>
          <w:b/>
          <w:caps/>
          <w:sz w:val="22"/>
          <w:szCs w:val="22"/>
        </w:rPr>
        <w:tab/>
        <w:t>Introduction</w:t>
      </w:r>
    </w:p>
    <w:p w:rsidR="009C3328" w:rsidRDefault="009C3328">
      <w:pPr>
        <w:rPr>
          <w:rFonts w:ascii="Arial" w:hAnsi="Arial" w:cs="Arial"/>
          <w:sz w:val="22"/>
        </w:rPr>
      </w:pPr>
    </w:p>
    <w:p w:rsidR="006D0E69" w:rsidRPr="00260AAD" w:rsidRDefault="00B37EAB" w:rsidP="00260AAD">
      <w:pPr>
        <w:tabs>
          <w:tab w:val="left" w:pos="-3690"/>
          <w:tab w:val="left" w:pos="-3240"/>
        </w:tabs>
        <w:rPr>
          <w:rFonts w:ascii="Arial" w:hAnsi="Arial" w:cs="Arial"/>
          <w:sz w:val="22"/>
        </w:rPr>
      </w:pPr>
      <w:r w:rsidRPr="00260AAD">
        <w:rPr>
          <w:rFonts w:ascii="Arial" w:hAnsi="Arial" w:cs="Arial"/>
          <w:sz w:val="22"/>
        </w:rPr>
        <w:t xml:space="preserve">The College fully recognises its duty toward safeguarding </w:t>
      </w:r>
      <w:r w:rsidR="00200117" w:rsidRPr="00260AAD">
        <w:rPr>
          <w:rFonts w:ascii="Arial" w:hAnsi="Arial" w:cs="Arial"/>
          <w:sz w:val="22"/>
        </w:rPr>
        <w:t>and</w:t>
      </w:r>
      <w:r w:rsidR="00100AD1" w:rsidRPr="00260AAD">
        <w:rPr>
          <w:rFonts w:ascii="Arial" w:hAnsi="Arial" w:cs="Arial"/>
          <w:sz w:val="22"/>
        </w:rPr>
        <w:t xml:space="preserve"> </w:t>
      </w:r>
      <w:r w:rsidRPr="00260AAD">
        <w:rPr>
          <w:rFonts w:ascii="Arial" w:hAnsi="Arial" w:cs="Arial"/>
          <w:sz w:val="22"/>
        </w:rPr>
        <w:t>protectin</w:t>
      </w:r>
      <w:r w:rsidR="006D0E69" w:rsidRPr="00260AAD">
        <w:rPr>
          <w:rFonts w:ascii="Arial" w:hAnsi="Arial" w:cs="Arial"/>
          <w:sz w:val="22"/>
        </w:rPr>
        <w:t>g the welfare of children</w:t>
      </w:r>
      <w:r w:rsidR="0003658E">
        <w:rPr>
          <w:rFonts w:ascii="Arial" w:hAnsi="Arial" w:cs="Arial"/>
          <w:sz w:val="22"/>
        </w:rPr>
        <w:t xml:space="preserve"> and young people</w:t>
      </w:r>
      <w:r w:rsidR="006D0E69" w:rsidRPr="00260AAD">
        <w:rPr>
          <w:rFonts w:ascii="Arial" w:hAnsi="Arial" w:cs="Arial"/>
          <w:sz w:val="22"/>
        </w:rPr>
        <w:t xml:space="preserve"> in accordance with the principles established by</w:t>
      </w:r>
    </w:p>
    <w:p w:rsidR="006D0E69" w:rsidRDefault="006D0E69" w:rsidP="006D0E69">
      <w:pPr>
        <w:tabs>
          <w:tab w:val="left" w:pos="-3690"/>
          <w:tab w:val="left" w:pos="-3240"/>
        </w:tabs>
        <w:rPr>
          <w:rFonts w:ascii="Arial" w:hAnsi="Arial" w:cs="Arial"/>
          <w:sz w:val="22"/>
        </w:rPr>
      </w:pPr>
    </w:p>
    <w:p w:rsidR="006D0E69" w:rsidRDefault="006D0E69" w:rsidP="00E93567">
      <w:pPr>
        <w:pStyle w:val="ListParagraph"/>
        <w:numPr>
          <w:ilvl w:val="0"/>
          <w:numId w:val="10"/>
        </w:numPr>
        <w:tabs>
          <w:tab w:val="left" w:pos="-3690"/>
          <w:tab w:val="left" w:pos="-3240"/>
        </w:tabs>
        <w:rPr>
          <w:rFonts w:ascii="Arial" w:hAnsi="Arial" w:cs="Arial"/>
          <w:sz w:val="22"/>
        </w:rPr>
      </w:pPr>
      <w:r>
        <w:rPr>
          <w:rFonts w:ascii="Arial" w:hAnsi="Arial" w:cs="Arial"/>
          <w:sz w:val="22"/>
        </w:rPr>
        <w:t>The Children Act 1989 (as amended)</w:t>
      </w:r>
    </w:p>
    <w:p w:rsidR="006D0E69" w:rsidRDefault="006D0E69" w:rsidP="00E93567">
      <w:pPr>
        <w:pStyle w:val="ListParagraph"/>
        <w:numPr>
          <w:ilvl w:val="0"/>
          <w:numId w:val="10"/>
        </w:numPr>
        <w:tabs>
          <w:tab w:val="left" w:pos="-3690"/>
          <w:tab w:val="left" w:pos="-3240"/>
        </w:tabs>
        <w:rPr>
          <w:rFonts w:ascii="Arial" w:hAnsi="Arial" w:cs="Arial"/>
          <w:sz w:val="22"/>
        </w:rPr>
      </w:pPr>
      <w:r>
        <w:rPr>
          <w:rFonts w:ascii="Arial" w:hAnsi="Arial" w:cs="Arial"/>
          <w:sz w:val="22"/>
        </w:rPr>
        <w:t>The Children and Social Work Act 2017</w:t>
      </w:r>
    </w:p>
    <w:p w:rsidR="006D0E69" w:rsidRDefault="006D0E69" w:rsidP="00E93567">
      <w:pPr>
        <w:pStyle w:val="ListParagraph"/>
        <w:numPr>
          <w:ilvl w:val="0"/>
          <w:numId w:val="10"/>
        </w:numPr>
        <w:tabs>
          <w:tab w:val="left" w:pos="-3690"/>
          <w:tab w:val="left" w:pos="-3240"/>
        </w:tabs>
        <w:rPr>
          <w:rFonts w:ascii="Arial" w:hAnsi="Arial" w:cs="Arial"/>
          <w:sz w:val="22"/>
        </w:rPr>
      </w:pPr>
      <w:r>
        <w:rPr>
          <w:rFonts w:ascii="Arial" w:hAnsi="Arial" w:cs="Arial"/>
          <w:sz w:val="22"/>
        </w:rPr>
        <w:t>The Safeguarding Vulnerable Groups Act 2006</w:t>
      </w:r>
    </w:p>
    <w:p w:rsidR="006D0E69" w:rsidRDefault="006D0E69" w:rsidP="00E93567">
      <w:pPr>
        <w:pStyle w:val="ListParagraph"/>
        <w:numPr>
          <w:ilvl w:val="0"/>
          <w:numId w:val="10"/>
        </w:numPr>
        <w:tabs>
          <w:tab w:val="left" w:pos="-3690"/>
          <w:tab w:val="left" w:pos="-3240"/>
        </w:tabs>
        <w:rPr>
          <w:rFonts w:ascii="Arial" w:hAnsi="Arial" w:cs="Arial"/>
          <w:sz w:val="22"/>
        </w:rPr>
      </w:pPr>
      <w:r>
        <w:rPr>
          <w:rFonts w:ascii="Arial" w:hAnsi="Arial" w:cs="Arial"/>
          <w:sz w:val="22"/>
        </w:rPr>
        <w:t>Working Tog</w:t>
      </w:r>
      <w:r w:rsidR="009259B1">
        <w:rPr>
          <w:rFonts w:ascii="Arial" w:hAnsi="Arial" w:cs="Arial"/>
          <w:sz w:val="22"/>
        </w:rPr>
        <w:t>ether to Safeguard Children 2018</w:t>
      </w:r>
    </w:p>
    <w:p w:rsidR="006D0E69" w:rsidRDefault="006D0E69" w:rsidP="00E93567">
      <w:pPr>
        <w:pStyle w:val="ListParagraph"/>
        <w:numPr>
          <w:ilvl w:val="0"/>
          <w:numId w:val="10"/>
        </w:numPr>
        <w:tabs>
          <w:tab w:val="left" w:pos="-3690"/>
          <w:tab w:val="left" w:pos="-3240"/>
        </w:tabs>
        <w:rPr>
          <w:rFonts w:ascii="Arial" w:hAnsi="Arial" w:cs="Arial"/>
          <w:sz w:val="22"/>
        </w:rPr>
      </w:pPr>
      <w:r>
        <w:rPr>
          <w:rFonts w:ascii="Arial" w:hAnsi="Arial" w:cs="Arial"/>
          <w:sz w:val="22"/>
        </w:rPr>
        <w:t>Keeping Children Safe in Educatio</w:t>
      </w:r>
      <w:r w:rsidR="007A670B">
        <w:rPr>
          <w:rFonts w:ascii="Arial" w:hAnsi="Arial" w:cs="Arial"/>
          <w:sz w:val="22"/>
        </w:rPr>
        <w:t>n 2023</w:t>
      </w:r>
    </w:p>
    <w:p w:rsidR="006D0E69" w:rsidRDefault="006D0E69" w:rsidP="006D0E69">
      <w:pPr>
        <w:tabs>
          <w:tab w:val="left" w:pos="-3690"/>
          <w:tab w:val="left" w:pos="-3240"/>
        </w:tabs>
        <w:rPr>
          <w:rFonts w:ascii="Arial" w:hAnsi="Arial" w:cs="Arial"/>
          <w:sz w:val="22"/>
        </w:rPr>
      </w:pPr>
    </w:p>
    <w:p w:rsidR="006D0E69" w:rsidRDefault="006D0E69" w:rsidP="00260AAD">
      <w:pPr>
        <w:tabs>
          <w:tab w:val="left" w:pos="-3690"/>
          <w:tab w:val="left" w:pos="-3240"/>
        </w:tabs>
        <w:rPr>
          <w:rFonts w:ascii="Arial" w:hAnsi="Arial" w:cs="Arial"/>
          <w:sz w:val="22"/>
        </w:rPr>
      </w:pPr>
      <w:r>
        <w:rPr>
          <w:rFonts w:ascii="Arial" w:hAnsi="Arial" w:cs="Arial"/>
          <w:sz w:val="22"/>
        </w:rPr>
        <w:t>Other key documents are noted, which have prompted changes to safegu</w:t>
      </w:r>
      <w:r w:rsidR="00640619">
        <w:rPr>
          <w:rFonts w:ascii="Arial" w:hAnsi="Arial" w:cs="Arial"/>
          <w:sz w:val="22"/>
        </w:rPr>
        <w:t>arding requirements over time:</w:t>
      </w:r>
    </w:p>
    <w:p w:rsidR="006D0E69" w:rsidRDefault="006D0E69" w:rsidP="006D0E69">
      <w:pPr>
        <w:tabs>
          <w:tab w:val="left" w:pos="-3690"/>
          <w:tab w:val="left" w:pos="-3240"/>
        </w:tabs>
        <w:rPr>
          <w:rFonts w:ascii="Arial" w:hAnsi="Arial" w:cs="Arial"/>
          <w:sz w:val="22"/>
        </w:rPr>
      </w:pPr>
    </w:p>
    <w:p w:rsidR="006D0E69" w:rsidRDefault="008814BB" w:rsidP="00E93567">
      <w:pPr>
        <w:pStyle w:val="ListParagraph"/>
        <w:numPr>
          <w:ilvl w:val="0"/>
          <w:numId w:val="10"/>
        </w:numPr>
        <w:tabs>
          <w:tab w:val="left" w:pos="-3690"/>
          <w:tab w:val="left" w:pos="-3240"/>
        </w:tabs>
        <w:rPr>
          <w:rFonts w:ascii="Arial" w:hAnsi="Arial" w:cs="Arial"/>
          <w:sz w:val="22"/>
        </w:rPr>
      </w:pPr>
      <w:r>
        <w:rPr>
          <w:rFonts w:ascii="Arial" w:hAnsi="Arial" w:cs="Arial"/>
          <w:sz w:val="22"/>
        </w:rPr>
        <w:t xml:space="preserve">UK </w:t>
      </w:r>
      <w:r w:rsidR="006D0E69">
        <w:rPr>
          <w:rFonts w:ascii="Arial" w:hAnsi="Arial" w:cs="Arial"/>
          <w:sz w:val="22"/>
        </w:rPr>
        <w:t>GDPR and the Data Protection Act 2018</w:t>
      </w:r>
    </w:p>
    <w:p w:rsidR="006D0E69" w:rsidRDefault="006D0E69" w:rsidP="00E93567">
      <w:pPr>
        <w:pStyle w:val="ListParagraph"/>
        <w:numPr>
          <w:ilvl w:val="0"/>
          <w:numId w:val="10"/>
        </w:numPr>
        <w:tabs>
          <w:tab w:val="left" w:pos="-3690"/>
          <w:tab w:val="left" w:pos="-3240"/>
        </w:tabs>
        <w:rPr>
          <w:rFonts w:ascii="Arial" w:hAnsi="Arial" w:cs="Arial"/>
          <w:sz w:val="22"/>
        </w:rPr>
      </w:pPr>
      <w:r>
        <w:rPr>
          <w:rFonts w:ascii="Arial" w:hAnsi="Arial" w:cs="Arial"/>
          <w:sz w:val="22"/>
        </w:rPr>
        <w:t>Information Sharing: Advice for Practitioners 2018</w:t>
      </w:r>
    </w:p>
    <w:p w:rsidR="00EC0698" w:rsidRDefault="00EC0698" w:rsidP="00E93567">
      <w:pPr>
        <w:pStyle w:val="ListParagraph"/>
        <w:numPr>
          <w:ilvl w:val="0"/>
          <w:numId w:val="10"/>
        </w:numPr>
        <w:tabs>
          <w:tab w:val="left" w:pos="-3690"/>
          <w:tab w:val="left" w:pos="-3240"/>
        </w:tabs>
        <w:rPr>
          <w:rFonts w:ascii="Arial" w:hAnsi="Arial" w:cs="Arial"/>
          <w:sz w:val="22"/>
        </w:rPr>
      </w:pPr>
      <w:r>
        <w:rPr>
          <w:rFonts w:ascii="Arial" w:hAnsi="Arial" w:cs="Arial"/>
          <w:sz w:val="22"/>
        </w:rPr>
        <w:t>Childcare Act 2006 (as amended in 2018)</w:t>
      </w:r>
    </w:p>
    <w:p w:rsidR="007A670B" w:rsidRDefault="007A670B" w:rsidP="00E93567">
      <w:pPr>
        <w:pStyle w:val="ListParagraph"/>
        <w:numPr>
          <w:ilvl w:val="0"/>
          <w:numId w:val="10"/>
        </w:numPr>
        <w:tabs>
          <w:tab w:val="left" w:pos="-3690"/>
          <w:tab w:val="left" w:pos="-3240"/>
        </w:tabs>
        <w:rPr>
          <w:rFonts w:ascii="Arial" w:hAnsi="Arial" w:cs="Arial"/>
          <w:sz w:val="22"/>
        </w:rPr>
      </w:pPr>
      <w:r>
        <w:rPr>
          <w:rFonts w:ascii="Arial" w:hAnsi="Arial" w:cs="Arial"/>
          <w:sz w:val="22"/>
        </w:rPr>
        <w:t>The Human Rights Act 1998</w:t>
      </w:r>
    </w:p>
    <w:p w:rsidR="007A670B" w:rsidRDefault="007A670B" w:rsidP="00E93567">
      <w:pPr>
        <w:pStyle w:val="ListParagraph"/>
        <w:numPr>
          <w:ilvl w:val="0"/>
          <w:numId w:val="10"/>
        </w:numPr>
        <w:tabs>
          <w:tab w:val="left" w:pos="-3690"/>
          <w:tab w:val="left" w:pos="-3240"/>
        </w:tabs>
        <w:rPr>
          <w:rFonts w:ascii="Arial" w:hAnsi="Arial" w:cs="Arial"/>
          <w:sz w:val="22"/>
        </w:rPr>
      </w:pPr>
      <w:r>
        <w:rPr>
          <w:rFonts w:ascii="Arial" w:hAnsi="Arial" w:cs="Arial"/>
          <w:sz w:val="22"/>
        </w:rPr>
        <w:t>The Equality Act 2010</w:t>
      </w:r>
    </w:p>
    <w:p w:rsidR="00EC0698" w:rsidRDefault="00EC0698" w:rsidP="00E93567">
      <w:pPr>
        <w:pStyle w:val="ListParagraph"/>
        <w:numPr>
          <w:ilvl w:val="0"/>
          <w:numId w:val="10"/>
        </w:numPr>
        <w:tabs>
          <w:tab w:val="left" w:pos="-3690"/>
          <w:tab w:val="left" w:pos="-3240"/>
        </w:tabs>
        <w:rPr>
          <w:rFonts w:ascii="Arial" w:hAnsi="Arial" w:cs="Arial"/>
          <w:sz w:val="22"/>
        </w:rPr>
      </w:pPr>
      <w:r>
        <w:rPr>
          <w:rFonts w:ascii="Arial" w:hAnsi="Arial" w:cs="Arial"/>
          <w:sz w:val="22"/>
        </w:rPr>
        <w:t>Wigan’s Threshold of Need Document/Procedure</w:t>
      </w:r>
    </w:p>
    <w:p w:rsidR="00EC0698" w:rsidRPr="006D0E69" w:rsidRDefault="00EC0698" w:rsidP="00E93567">
      <w:pPr>
        <w:pStyle w:val="ListParagraph"/>
        <w:numPr>
          <w:ilvl w:val="0"/>
          <w:numId w:val="10"/>
        </w:numPr>
        <w:tabs>
          <w:tab w:val="left" w:pos="-3690"/>
          <w:tab w:val="left" w:pos="-3240"/>
        </w:tabs>
        <w:rPr>
          <w:rFonts w:ascii="Arial" w:hAnsi="Arial" w:cs="Arial"/>
          <w:sz w:val="22"/>
        </w:rPr>
      </w:pPr>
      <w:r>
        <w:rPr>
          <w:rFonts w:ascii="Arial" w:hAnsi="Arial" w:cs="Arial"/>
          <w:sz w:val="22"/>
        </w:rPr>
        <w:t>Wigan’s Resolution Policy</w:t>
      </w:r>
    </w:p>
    <w:p w:rsidR="009C3328" w:rsidRDefault="009C3328" w:rsidP="00FE0FD2">
      <w:pPr>
        <w:jc w:val="both"/>
        <w:rPr>
          <w:rFonts w:ascii="Arial" w:hAnsi="Arial" w:cs="Arial"/>
          <w:sz w:val="22"/>
        </w:rPr>
      </w:pPr>
    </w:p>
    <w:p w:rsidR="009C3328" w:rsidRPr="00260AAD" w:rsidRDefault="00B37EAB" w:rsidP="00260AAD">
      <w:pPr>
        <w:rPr>
          <w:rFonts w:ascii="Arial" w:hAnsi="Arial" w:cs="Arial"/>
          <w:sz w:val="22"/>
        </w:rPr>
      </w:pPr>
      <w:r w:rsidRPr="00260AAD">
        <w:rPr>
          <w:rFonts w:ascii="Arial" w:hAnsi="Arial" w:cs="Arial"/>
          <w:sz w:val="22"/>
        </w:rPr>
        <w:t>This policy should be viewed alongside the following</w:t>
      </w:r>
      <w:r w:rsidR="005912E8" w:rsidRPr="00260AAD">
        <w:rPr>
          <w:rFonts w:ascii="Arial" w:hAnsi="Arial" w:cs="Arial"/>
          <w:sz w:val="22"/>
        </w:rPr>
        <w:t>:</w:t>
      </w:r>
      <w:r w:rsidRPr="00260AAD">
        <w:rPr>
          <w:rFonts w:ascii="Arial" w:hAnsi="Arial" w:cs="Arial"/>
          <w:sz w:val="22"/>
        </w:rPr>
        <w:t xml:space="preserve"> </w:t>
      </w:r>
    </w:p>
    <w:p w:rsidR="00A55CFA" w:rsidRDefault="00A55CFA" w:rsidP="00A55CFA">
      <w:pPr>
        <w:ind w:left="720"/>
        <w:rPr>
          <w:rFonts w:ascii="Arial" w:hAnsi="Arial" w:cs="Arial"/>
          <w:sz w:val="22"/>
        </w:rPr>
      </w:pPr>
    </w:p>
    <w:p w:rsidR="00E32FFA" w:rsidRDefault="00E32FFA" w:rsidP="000F2380">
      <w:pPr>
        <w:numPr>
          <w:ilvl w:val="0"/>
          <w:numId w:val="2"/>
        </w:numPr>
        <w:tabs>
          <w:tab w:val="clear" w:pos="720"/>
          <w:tab w:val="left" w:pos="-3690"/>
          <w:tab w:val="left" w:pos="-3240"/>
        </w:tabs>
        <w:ind w:left="1276" w:hanging="567"/>
        <w:jc w:val="both"/>
        <w:rPr>
          <w:rFonts w:ascii="Arial" w:hAnsi="Arial" w:cs="Arial"/>
          <w:sz w:val="22"/>
        </w:rPr>
      </w:pPr>
      <w:r>
        <w:rPr>
          <w:rFonts w:ascii="Arial" w:hAnsi="Arial" w:cs="Arial"/>
          <w:sz w:val="22"/>
        </w:rPr>
        <w:t>Guidance for Safer Working Practice with Learners</w:t>
      </w:r>
    </w:p>
    <w:p w:rsidR="009C3328" w:rsidRPr="001C2D48" w:rsidRDefault="00B37EAB" w:rsidP="000F2380">
      <w:pPr>
        <w:numPr>
          <w:ilvl w:val="0"/>
          <w:numId w:val="2"/>
        </w:numPr>
        <w:tabs>
          <w:tab w:val="clear" w:pos="720"/>
          <w:tab w:val="left" w:pos="-3690"/>
          <w:tab w:val="left" w:pos="-3240"/>
        </w:tabs>
        <w:ind w:left="1276" w:hanging="567"/>
        <w:jc w:val="both"/>
        <w:rPr>
          <w:rFonts w:ascii="Arial" w:hAnsi="Arial" w:cs="Arial"/>
          <w:sz w:val="22"/>
        </w:rPr>
      </w:pPr>
      <w:r w:rsidRPr="001C2D48">
        <w:rPr>
          <w:rFonts w:ascii="Arial" w:hAnsi="Arial" w:cs="Arial"/>
          <w:sz w:val="22"/>
        </w:rPr>
        <w:t>Equality &amp; Diversity Policy</w:t>
      </w:r>
    </w:p>
    <w:p w:rsidR="009C3328" w:rsidRDefault="00B37EAB" w:rsidP="000F2380">
      <w:pPr>
        <w:numPr>
          <w:ilvl w:val="0"/>
          <w:numId w:val="2"/>
        </w:numPr>
        <w:tabs>
          <w:tab w:val="clear" w:pos="720"/>
          <w:tab w:val="left" w:pos="-3690"/>
          <w:tab w:val="left" w:pos="-3240"/>
        </w:tabs>
        <w:ind w:left="1276" w:hanging="567"/>
        <w:jc w:val="both"/>
        <w:rPr>
          <w:rFonts w:ascii="Arial" w:hAnsi="Arial" w:cs="Arial"/>
          <w:sz w:val="22"/>
        </w:rPr>
      </w:pPr>
      <w:r>
        <w:rPr>
          <w:rFonts w:ascii="Arial" w:hAnsi="Arial" w:cs="Arial"/>
          <w:sz w:val="22"/>
        </w:rPr>
        <w:t xml:space="preserve">Anti-Bullying </w:t>
      </w:r>
      <w:r w:rsidR="00920F45">
        <w:rPr>
          <w:rFonts w:ascii="Arial" w:hAnsi="Arial" w:cs="Arial"/>
          <w:sz w:val="22"/>
        </w:rPr>
        <w:t>P</w:t>
      </w:r>
      <w:r>
        <w:rPr>
          <w:rFonts w:ascii="Arial" w:hAnsi="Arial" w:cs="Arial"/>
          <w:sz w:val="22"/>
        </w:rPr>
        <w:t>olicy</w:t>
      </w:r>
    </w:p>
    <w:p w:rsidR="002069D9" w:rsidRDefault="002069D9" w:rsidP="00E93567">
      <w:pPr>
        <w:numPr>
          <w:ilvl w:val="0"/>
          <w:numId w:val="9"/>
        </w:numPr>
        <w:tabs>
          <w:tab w:val="left" w:pos="-3690"/>
          <w:tab w:val="left" w:pos="-3240"/>
        </w:tabs>
        <w:jc w:val="both"/>
        <w:rPr>
          <w:rFonts w:ascii="Arial" w:hAnsi="Arial" w:cs="Arial"/>
          <w:sz w:val="22"/>
        </w:rPr>
      </w:pPr>
      <w:r>
        <w:rPr>
          <w:rFonts w:ascii="Arial" w:hAnsi="Arial" w:cs="Arial"/>
          <w:sz w:val="22"/>
        </w:rPr>
        <w:t xml:space="preserve">   Studen</w:t>
      </w:r>
      <w:r w:rsidR="00100AD1">
        <w:rPr>
          <w:rFonts w:ascii="Arial" w:hAnsi="Arial" w:cs="Arial"/>
          <w:sz w:val="22"/>
        </w:rPr>
        <w:t>t e-mail and Internet use procedure</w:t>
      </w:r>
    </w:p>
    <w:p w:rsidR="00CE73AF" w:rsidRPr="004D11D7" w:rsidRDefault="00CE73AF" w:rsidP="000F2380">
      <w:pPr>
        <w:numPr>
          <w:ilvl w:val="0"/>
          <w:numId w:val="2"/>
        </w:numPr>
        <w:tabs>
          <w:tab w:val="clear" w:pos="720"/>
          <w:tab w:val="left" w:pos="-3690"/>
          <w:tab w:val="left" w:pos="-3240"/>
        </w:tabs>
        <w:ind w:left="1276" w:hanging="567"/>
        <w:jc w:val="both"/>
        <w:rPr>
          <w:rFonts w:ascii="Arial" w:hAnsi="Arial" w:cs="Arial"/>
          <w:sz w:val="22"/>
        </w:rPr>
      </w:pPr>
      <w:r w:rsidRPr="004D11D7">
        <w:rPr>
          <w:rFonts w:ascii="Arial" w:hAnsi="Arial" w:cs="Arial"/>
          <w:sz w:val="22"/>
        </w:rPr>
        <w:t>E safety guidance for students</w:t>
      </w:r>
    </w:p>
    <w:p w:rsidR="009C3328" w:rsidRDefault="00B37EAB" w:rsidP="000F2380">
      <w:pPr>
        <w:numPr>
          <w:ilvl w:val="0"/>
          <w:numId w:val="2"/>
        </w:numPr>
        <w:tabs>
          <w:tab w:val="clear" w:pos="720"/>
          <w:tab w:val="left" w:pos="-3690"/>
          <w:tab w:val="left" w:pos="-3240"/>
        </w:tabs>
        <w:ind w:left="1276" w:hanging="567"/>
        <w:jc w:val="both"/>
        <w:rPr>
          <w:rFonts w:ascii="Arial" w:hAnsi="Arial" w:cs="Arial"/>
          <w:sz w:val="22"/>
        </w:rPr>
      </w:pPr>
      <w:r>
        <w:rPr>
          <w:rFonts w:ascii="Arial" w:hAnsi="Arial" w:cs="Arial"/>
          <w:sz w:val="22"/>
        </w:rPr>
        <w:t>Health &amp; Safety Policy</w:t>
      </w:r>
    </w:p>
    <w:p w:rsidR="009C3328" w:rsidRDefault="00B37EAB" w:rsidP="000F2380">
      <w:pPr>
        <w:numPr>
          <w:ilvl w:val="0"/>
          <w:numId w:val="2"/>
        </w:numPr>
        <w:tabs>
          <w:tab w:val="clear" w:pos="720"/>
          <w:tab w:val="left" w:pos="-3690"/>
          <w:tab w:val="left" w:pos="-3240"/>
        </w:tabs>
        <w:ind w:left="1276" w:hanging="567"/>
        <w:jc w:val="both"/>
        <w:rPr>
          <w:rFonts w:ascii="Arial" w:hAnsi="Arial" w:cs="Arial"/>
          <w:sz w:val="22"/>
        </w:rPr>
      </w:pPr>
      <w:r>
        <w:rPr>
          <w:rFonts w:ascii="Arial" w:hAnsi="Arial" w:cs="Arial"/>
          <w:sz w:val="22"/>
        </w:rPr>
        <w:t>Whistleblowing Policy</w:t>
      </w:r>
    </w:p>
    <w:p w:rsidR="005912E8" w:rsidRDefault="005912E8" w:rsidP="000F2380">
      <w:pPr>
        <w:numPr>
          <w:ilvl w:val="0"/>
          <w:numId w:val="2"/>
        </w:numPr>
        <w:tabs>
          <w:tab w:val="clear" w:pos="720"/>
          <w:tab w:val="left" w:pos="-3690"/>
          <w:tab w:val="left" w:pos="-3240"/>
        </w:tabs>
        <w:ind w:left="1276" w:hanging="567"/>
        <w:jc w:val="both"/>
        <w:rPr>
          <w:rFonts w:ascii="Arial" w:hAnsi="Arial" w:cs="Arial"/>
          <w:sz w:val="22"/>
        </w:rPr>
      </w:pPr>
      <w:r>
        <w:rPr>
          <w:rFonts w:ascii="Arial" w:hAnsi="Arial" w:cs="Arial"/>
          <w:sz w:val="22"/>
        </w:rPr>
        <w:t>Social Networking Guidance</w:t>
      </w:r>
      <w:r w:rsidR="00CE73AF">
        <w:rPr>
          <w:rFonts w:ascii="Arial" w:hAnsi="Arial" w:cs="Arial"/>
          <w:sz w:val="22"/>
        </w:rPr>
        <w:t xml:space="preserve"> (</w:t>
      </w:r>
      <w:r w:rsidR="00CE73AF" w:rsidRPr="004D11D7">
        <w:rPr>
          <w:rFonts w:ascii="Arial" w:hAnsi="Arial" w:cs="Arial"/>
          <w:sz w:val="22"/>
        </w:rPr>
        <w:t>Staff)</w:t>
      </w:r>
    </w:p>
    <w:p w:rsidR="003656CB" w:rsidRDefault="003656CB" w:rsidP="000F2380">
      <w:pPr>
        <w:numPr>
          <w:ilvl w:val="0"/>
          <w:numId w:val="2"/>
        </w:numPr>
        <w:tabs>
          <w:tab w:val="clear" w:pos="720"/>
          <w:tab w:val="left" w:pos="-3690"/>
          <w:tab w:val="left" w:pos="-3240"/>
        </w:tabs>
        <w:ind w:left="1276" w:hanging="567"/>
        <w:jc w:val="both"/>
        <w:rPr>
          <w:rFonts w:ascii="Arial" w:hAnsi="Arial" w:cs="Arial"/>
          <w:sz w:val="22"/>
        </w:rPr>
      </w:pPr>
      <w:r>
        <w:rPr>
          <w:rFonts w:ascii="Arial" w:hAnsi="Arial" w:cs="Arial"/>
          <w:sz w:val="22"/>
        </w:rPr>
        <w:t>Safeguarding Vulnerable Adults Policy</w:t>
      </w:r>
    </w:p>
    <w:p w:rsidR="002069D9" w:rsidRDefault="002069D9" w:rsidP="000F2380">
      <w:pPr>
        <w:numPr>
          <w:ilvl w:val="0"/>
          <w:numId w:val="2"/>
        </w:numPr>
        <w:tabs>
          <w:tab w:val="clear" w:pos="720"/>
          <w:tab w:val="left" w:pos="-3690"/>
          <w:tab w:val="left" w:pos="-3240"/>
        </w:tabs>
        <w:ind w:left="1276" w:hanging="567"/>
        <w:jc w:val="both"/>
        <w:rPr>
          <w:rFonts w:ascii="Arial" w:hAnsi="Arial" w:cs="Arial"/>
          <w:sz w:val="22"/>
        </w:rPr>
      </w:pPr>
      <w:r>
        <w:rPr>
          <w:rFonts w:ascii="Arial" w:hAnsi="Arial" w:cs="Arial"/>
          <w:sz w:val="22"/>
        </w:rPr>
        <w:t>Venue for Hire and Estates Policy</w:t>
      </w:r>
    </w:p>
    <w:p w:rsidR="00840506" w:rsidRDefault="00840506" w:rsidP="000F2380">
      <w:pPr>
        <w:numPr>
          <w:ilvl w:val="0"/>
          <w:numId w:val="2"/>
        </w:numPr>
        <w:tabs>
          <w:tab w:val="clear" w:pos="720"/>
          <w:tab w:val="left" w:pos="-3690"/>
          <w:tab w:val="left" w:pos="-3240"/>
        </w:tabs>
        <w:ind w:left="1276" w:hanging="567"/>
        <w:jc w:val="both"/>
        <w:rPr>
          <w:rFonts w:ascii="Arial" w:hAnsi="Arial" w:cs="Arial"/>
          <w:sz w:val="22"/>
        </w:rPr>
      </w:pPr>
      <w:r>
        <w:rPr>
          <w:rFonts w:ascii="Arial" w:hAnsi="Arial" w:cs="Arial"/>
          <w:sz w:val="22"/>
        </w:rPr>
        <w:t>Wigan and Leigh College Prevent strategy</w:t>
      </w:r>
    </w:p>
    <w:p w:rsidR="00200596" w:rsidRPr="00200596" w:rsidRDefault="00200596" w:rsidP="000F2380">
      <w:pPr>
        <w:numPr>
          <w:ilvl w:val="0"/>
          <w:numId w:val="2"/>
        </w:numPr>
        <w:tabs>
          <w:tab w:val="clear" w:pos="720"/>
          <w:tab w:val="left" w:pos="-3690"/>
          <w:tab w:val="left" w:pos="-3240"/>
        </w:tabs>
        <w:ind w:left="1276" w:hanging="567"/>
        <w:jc w:val="both"/>
        <w:rPr>
          <w:rFonts w:ascii="Arial" w:hAnsi="Arial" w:cs="Arial"/>
          <w:color w:val="000000" w:themeColor="text1"/>
          <w:sz w:val="22"/>
          <w:szCs w:val="22"/>
        </w:rPr>
      </w:pPr>
      <w:r w:rsidRPr="00200596">
        <w:rPr>
          <w:rFonts w:ascii="Arial" w:hAnsi="Arial" w:cs="Arial"/>
          <w:color w:val="000000" w:themeColor="text1"/>
          <w:sz w:val="22"/>
          <w:szCs w:val="22"/>
        </w:rPr>
        <w:t xml:space="preserve">Safer recruitment policy </w:t>
      </w:r>
    </w:p>
    <w:p w:rsidR="00200596" w:rsidRDefault="00CC24AA" w:rsidP="000F2380">
      <w:pPr>
        <w:numPr>
          <w:ilvl w:val="0"/>
          <w:numId w:val="2"/>
        </w:numPr>
        <w:tabs>
          <w:tab w:val="clear" w:pos="720"/>
          <w:tab w:val="left" w:pos="-3690"/>
          <w:tab w:val="left" w:pos="-3240"/>
        </w:tabs>
        <w:ind w:left="1276" w:hanging="567"/>
        <w:jc w:val="both"/>
        <w:rPr>
          <w:rFonts w:ascii="Arial" w:hAnsi="Arial" w:cs="Arial"/>
          <w:color w:val="000000" w:themeColor="text1"/>
          <w:sz w:val="22"/>
          <w:szCs w:val="22"/>
        </w:rPr>
      </w:pPr>
      <w:r>
        <w:rPr>
          <w:rFonts w:ascii="Arial" w:hAnsi="Arial" w:cs="Arial"/>
          <w:color w:val="000000" w:themeColor="text1"/>
          <w:sz w:val="22"/>
          <w:szCs w:val="22"/>
        </w:rPr>
        <w:t>Procedure for reporting and dealing with allegations against members of staff</w:t>
      </w:r>
    </w:p>
    <w:p w:rsidR="00200596" w:rsidRPr="00CC24AA" w:rsidRDefault="00200596" w:rsidP="000F2380">
      <w:pPr>
        <w:numPr>
          <w:ilvl w:val="0"/>
          <w:numId w:val="2"/>
        </w:numPr>
        <w:tabs>
          <w:tab w:val="clear" w:pos="720"/>
          <w:tab w:val="left" w:pos="-3690"/>
          <w:tab w:val="left" w:pos="-3240"/>
        </w:tabs>
        <w:ind w:left="1276" w:hanging="567"/>
        <w:jc w:val="both"/>
        <w:rPr>
          <w:rFonts w:ascii="Arial" w:hAnsi="Arial" w:cs="Arial"/>
          <w:color w:val="000000" w:themeColor="text1"/>
          <w:sz w:val="22"/>
          <w:szCs w:val="22"/>
        </w:rPr>
      </w:pPr>
      <w:r w:rsidRPr="00200596">
        <w:rPr>
          <w:rFonts w:ascii="Arial" w:hAnsi="Arial" w:cs="Arial"/>
          <w:sz w:val="22"/>
          <w:szCs w:val="22"/>
        </w:rPr>
        <w:t xml:space="preserve">Use of Reasonable Force Policy </w:t>
      </w:r>
    </w:p>
    <w:p w:rsidR="00CC24AA" w:rsidRPr="009259B1" w:rsidRDefault="00CC24AA" w:rsidP="000F2380">
      <w:pPr>
        <w:numPr>
          <w:ilvl w:val="0"/>
          <w:numId w:val="2"/>
        </w:numPr>
        <w:tabs>
          <w:tab w:val="clear" w:pos="720"/>
          <w:tab w:val="left" w:pos="-3690"/>
          <w:tab w:val="left" w:pos="-3240"/>
        </w:tabs>
        <w:ind w:left="1276" w:hanging="567"/>
        <w:jc w:val="both"/>
        <w:rPr>
          <w:rFonts w:ascii="Arial" w:hAnsi="Arial" w:cs="Arial"/>
          <w:color w:val="000000" w:themeColor="text1"/>
          <w:sz w:val="22"/>
          <w:szCs w:val="22"/>
        </w:rPr>
      </w:pPr>
      <w:r>
        <w:rPr>
          <w:rFonts w:ascii="Arial" w:hAnsi="Arial" w:cs="Arial"/>
          <w:sz w:val="22"/>
          <w:szCs w:val="22"/>
        </w:rPr>
        <w:t>Stop and Search Policy</w:t>
      </w:r>
    </w:p>
    <w:p w:rsidR="009259B1" w:rsidRPr="004C3726" w:rsidRDefault="009259B1" w:rsidP="000F2380">
      <w:pPr>
        <w:numPr>
          <w:ilvl w:val="0"/>
          <w:numId w:val="2"/>
        </w:numPr>
        <w:tabs>
          <w:tab w:val="clear" w:pos="720"/>
          <w:tab w:val="left" w:pos="-3690"/>
          <w:tab w:val="left" w:pos="-3240"/>
        </w:tabs>
        <w:ind w:left="1276" w:hanging="567"/>
        <w:jc w:val="both"/>
        <w:rPr>
          <w:rFonts w:ascii="Arial" w:hAnsi="Arial" w:cs="Arial"/>
          <w:color w:val="000000" w:themeColor="text1"/>
          <w:sz w:val="22"/>
          <w:szCs w:val="22"/>
        </w:rPr>
      </w:pPr>
      <w:r w:rsidRPr="004C3726">
        <w:rPr>
          <w:rFonts w:ascii="Arial" w:hAnsi="Arial" w:cs="Arial"/>
          <w:color w:val="000000" w:themeColor="text1"/>
          <w:sz w:val="22"/>
          <w:szCs w:val="22"/>
        </w:rPr>
        <w:t xml:space="preserve">Staff </w:t>
      </w:r>
      <w:r w:rsidR="004C3726" w:rsidRPr="004C3726">
        <w:rPr>
          <w:rFonts w:ascii="Arial" w:hAnsi="Arial" w:cs="Arial"/>
          <w:color w:val="000000" w:themeColor="text1"/>
          <w:sz w:val="22"/>
          <w:szCs w:val="22"/>
        </w:rPr>
        <w:t>Discipline and Grievance Procedure</w:t>
      </w:r>
      <w:r w:rsidR="0097402F" w:rsidRPr="004C3726">
        <w:rPr>
          <w:rFonts w:ascii="Arial" w:hAnsi="Arial" w:cs="Arial"/>
          <w:color w:val="000000" w:themeColor="text1"/>
          <w:sz w:val="22"/>
          <w:szCs w:val="22"/>
        </w:rPr>
        <w:t xml:space="preserve"> </w:t>
      </w:r>
    </w:p>
    <w:p w:rsidR="00EC0698" w:rsidRDefault="00EC0698" w:rsidP="00EC0698">
      <w:pPr>
        <w:tabs>
          <w:tab w:val="left" w:pos="-3690"/>
          <w:tab w:val="left" w:pos="-3240"/>
        </w:tabs>
        <w:jc w:val="both"/>
        <w:rPr>
          <w:rFonts w:ascii="Arial" w:hAnsi="Arial" w:cs="Arial"/>
          <w:sz w:val="22"/>
          <w:szCs w:val="22"/>
        </w:rPr>
      </w:pPr>
    </w:p>
    <w:p w:rsidR="00EC0698" w:rsidRDefault="00EC0698" w:rsidP="00EC0698">
      <w:pPr>
        <w:tabs>
          <w:tab w:val="left" w:pos="0"/>
        </w:tabs>
        <w:rPr>
          <w:rFonts w:ascii="Arial" w:hAnsi="Arial" w:cs="Arial"/>
          <w:iCs/>
          <w:sz w:val="22"/>
          <w:szCs w:val="22"/>
        </w:rPr>
      </w:pPr>
      <w:r w:rsidRPr="00510841">
        <w:rPr>
          <w:rFonts w:ascii="Arial" w:hAnsi="Arial" w:cs="Arial"/>
          <w:iCs/>
          <w:sz w:val="22"/>
          <w:szCs w:val="22"/>
        </w:rPr>
        <w:t>The aim of this policy is to ensure:</w:t>
      </w:r>
    </w:p>
    <w:p w:rsidR="00260AAD" w:rsidRPr="00510841" w:rsidRDefault="00260AAD" w:rsidP="00EC0698">
      <w:pPr>
        <w:tabs>
          <w:tab w:val="left" w:pos="0"/>
        </w:tabs>
        <w:rPr>
          <w:rFonts w:ascii="Arial" w:hAnsi="Arial" w:cs="Arial"/>
          <w:iCs/>
          <w:sz w:val="22"/>
          <w:szCs w:val="22"/>
        </w:rPr>
      </w:pPr>
    </w:p>
    <w:p w:rsidR="00EC0698" w:rsidRPr="00510841" w:rsidRDefault="00EC0698" w:rsidP="00E93567">
      <w:pPr>
        <w:pStyle w:val="ListParagraph"/>
        <w:numPr>
          <w:ilvl w:val="0"/>
          <w:numId w:val="11"/>
        </w:numPr>
        <w:tabs>
          <w:tab w:val="left" w:pos="0"/>
        </w:tabs>
        <w:contextualSpacing/>
        <w:rPr>
          <w:rFonts w:ascii="Arial" w:hAnsi="Arial" w:cs="Arial"/>
          <w:iCs/>
          <w:sz w:val="22"/>
          <w:szCs w:val="22"/>
        </w:rPr>
      </w:pPr>
      <w:r w:rsidRPr="00510841">
        <w:rPr>
          <w:rFonts w:ascii="Arial" w:hAnsi="Arial" w:cs="Arial"/>
          <w:iCs/>
          <w:sz w:val="22"/>
          <w:szCs w:val="22"/>
        </w:rPr>
        <w:t xml:space="preserve">All of </w:t>
      </w:r>
      <w:r w:rsidR="00510841">
        <w:rPr>
          <w:rFonts w:ascii="Arial" w:hAnsi="Arial" w:cs="Arial"/>
          <w:iCs/>
          <w:sz w:val="22"/>
          <w:szCs w:val="22"/>
        </w:rPr>
        <w:t xml:space="preserve">our </w:t>
      </w:r>
      <w:r w:rsidRPr="00510841">
        <w:rPr>
          <w:rFonts w:ascii="Arial" w:hAnsi="Arial" w:cs="Arial"/>
          <w:iCs/>
          <w:sz w:val="22"/>
          <w:szCs w:val="22"/>
        </w:rPr>
        <w:t>students are safe and protected from harm</w:t>
      </w:r>
    </w:p>
    <w:p w:rsidR="00EC0698" w:rsidRPr="00510841" w:rsidRDefault="00EC0698" w:rsidP="00E93567">
      <w:pPr>
        <w:pStyle w:val="ListParagraph"/>
        <w:numPr>
          <w:ilvl w:val="0"/>
          <w:numId w:val="11"/>
        </w:numPr>
        <w:tabs>
          <w:tab w:val="left" w:pos="0"/>
        </w:tabs>
        <w:contextualSpacing/>
        <w:rPr>
          <w:rFonts w:ascii="Arial" w:hAnsi="Arial" w:cs="Arial"/>
          <w:iCs/>
          <w:sz w:val="22"/>
          <w:szCs w:val="22"/>
        </w:rPr>
      </w:pPr>
      <w:r w:rsidRPr="00510841">
        <w:rPr>
          <w:rFonts w:ascii="Arial" w:hAnsi="Arial" w:cs="Arial"/>
          <w:iCs/>
          <w:sz w:val="22"/>
          <w:szCs w:val="22"/>
        </w:rPr>
        <w:t xml:space="preserve">Safeguarding procedures </w:t>
      </w:r>
      <w:r w:rsidR="00510841">
        <w:rPr>
          <w:rFonts w:ascii="Arial" w:hAnsi="Arial" w:cs="Arial"/>
          <w:iCs/>
          <w:sz w:val="22"/>
          <w:szCs w:val="22"/>
        </w:rPr>
        <w:t xml:space="preserve">are in place to help </w:t>
      </w:r>
      <w:r w:rsidRPr="00510841">
        <w:rPr>
          <w:rFonts w:ascii="Arial" w:hAnsi="Arial" w:cs="Arial"/>
          <w:iCs/>
          <w:sz w:val="22"/>
          <w:szCs w:val="22"/>
        </w:rPr>
        <w:t>students to feel safe and learn to stay safe</w:t>
      </w:r>
    </w:p>
    <w:p w:rsidR="00EC0698" w:rsidRPr="00510841" w:rsidRDefault="00EC0698" w:rsidP="00E93567">
      <w:pPr>
        <w:pStyle w:val="ListParagraph"/>
        <w:numPr>
          <w:ilvl w:val="0"/>
          <w:numId w:val="11"/>
        </w:numPr>
        <w:tabs>
          <w:tab w:val="left" w:pos="0"/>
        </w:tabs>
        <w:contextualSpacing/>
        <w:rPr>
          <w:rFonts w:ascii="Arial" w:hAnsi="Arial" w:cs="Arial"/>
          <w:iCs/>
          <w:sz w:val="22"/>
          <w:szCs w:val="22"/>
        </w:rPr>
      </w:pPr>
      <w:r w:rsidRPr="00510841">
        <w:rPr>
          <w:rFonts w:ascii="Arial" w:hAnsi="Arial" w:cs="Arial"/>
          <w:iCs/>
          <w:sz w:val="22"/>
          <w:szCs w:val="22"/>
        </w:rPr>
        <w:t>Adults in the education setting community are aware of the expected behaviours and the legal responsibilities in relation to safeguarding and child protection.</w:t>
      </w:r>
    </w:p>
    <w:p w:rsidR="00EC0698" w:rsidRPr="005E7573" w:rsidRDefault="00EC0698" w:rsidP="00E93567">
      <w:pPr>
        <w:pStyle w:val="ListParagraph"/>
        <w:numPr>
          <w:ilvl w:val="0"/>
          <w:numId w:val="11"/>
        </w:numPr>
        <w:tabs>
          <w:tab w:val="left" w:pos="0"/>
        </w:tabs>
        <w:contextualSpacing/>
        <w:rPr>
          <w:rFonts w:ascii="Arial" w:hAnsi="Arial" w:cs="Arial"/>
          <w:iCs/>
          <w:sz w:val="22"/>
          <w:szCs w:val="22"/>
        </w:rPr>
      </w:pPr>
      <w:r w:rsidRPr="005E7573">
        <w:rPr>
          <w:rFonts w:ascii="Arial" w:hAnsi="Arial" w:cs="Arial"/>
          <w:iCs/>
          <w:sz w:val="22"/>
          <w:szCs w:val="22"/>
        </w:rPr>
        <w:lastRenderedPageBreak/>
        <w:t>All agencies are providing appropriate support to children and young people through adoption of the early help framework</w:t>
      </w:r>
    </w:p>
    <w:p w:rsidR="00EC0698" w:rsidRPr="005E7573" w:rsidRDefault="00EC0698" w:rsidP="00EC0698">
      <w:pPr>
        <w:tabs>
          <w:tab w:val="left" w:pos="0"/>
        </w:tabs>
        <w:rPr>
          <w:rFonts w:ascii="Arial" w:hAnsi="Arial" w:cs="Arial"/>
          <w:iCs/>
          <w:sz w:val="22"/>
          <w:szCs w:val="22"/>
        </w:rPr>
      </w:pPr>
    </w:p>
    <w:p w:rsidR="00EC0698" w:rsidRPr="005E7573" w:rsidRDefault="00EC0698" w:rsidP="00EC0698">
      <w:pPr>
        <w:tabs>
          <w:tab w:val="left" w:pos="0"/>
        </w:tabs>
        <w:rPr>
          <w:rFonts w:ascii="Arial" w:hAnsi="Arial" w:cs="Arial"/>
          <w:iCs/>
          <w:sz w:val="22"/>
          <w:szCs w:val="22"/>
        </w:rPr>
      </w:pPr>
      <w:r w:rsidRPr="005E7573">
        <w:rPr>
          <w:rFonts w:ascii="Arial" w:hAnsi="Arial" w:cs="Arial"/>
          <w:iCs/>
          <w:sz w:val="22"/>
          <w:szCs w:val="22"/>
        </w:rPr>
        <w:t>This will be achieved by:</w:t>
      </w:r>
    </w:p>
    <w:p w:rsidR="00260AAD" w:rsidRPr="005E7573" w:rsidRDefault="00260AAD" w:rsidP="00EC0698">
      <w:pPr>
        <w:tabs>
          <w:tab w:val="left" w:pos="0"/>
        </w:tabs>
        <w:rPr>
          <w:rFonts w:ascii="Arial" w:hAnsi="Arial" w:cs="Arial"/>
          <w:iCs/>
          <w:sz w:val="22"/>
          <w:szCs w:val="22"/>
        </w:rPr>
      </w:pPr>
    </w:p>
    <w:p w:rsidR="00EC0698" w:rsidRPr="005E7573" w:rsidRDefault="00EC0698" w:rsidP="00E93567">
      <w:pPr>
        <w:pStyle w:val="ListParagraph"/>
        <w:numPr>
          <w:ilvl w:val="0"/>
          <w:numId w:val="12"/>
        </w:numPr>
        <w:contextualSpacing/>
        <w:rPr>
          <w:rFonts w:ascii="Arial" w:hAnsi="Arial" w:cs="Arial"/>
          <w:sz w:val="22"/>
          <w:szCs w:val="22"/>
        </w:rPr>
      </w:pPr>
      <w:r w:rsidRPr="005E7573">
        <w:rPr>
          <w:rFonts w:ascii="Arial" w:hAnsi="Arial" w:cs="Arial"/>
          <w:sz w:val="22"/>
          <w:szCs w:val="22"/>
        </w:rPr>
        <w:t>Supporting</w:t>
      </w:r>
      <w:r w:rsidR="00510841" w:rsidRPr="005E7573">
        <w:rPr>
          <w:rFonts w:ascii="Arial" w:hAnsi="Arial" w:cs="Arial"/>
          <w:sz w:val="22"/>
          <w:szCs w:val="22"/>
        </w:rPr>
        <w:t xml:space="preserve"> the child/</w:t>
      </w:r>
      <w:r w:rsidRPr="005E7573">
        <w:rPr>
          <w:rFonts w:ascii="Arial" w:hAnsi="Arial" w:cs="Arial"/>
          <w:sz w:val="22"/>
          <w:szCs w:val="22"/>
        </w:rPr>
        <w:t>young person’s development in ways that will foster security, confidence and independence.</w:t>
      </w:r>
    </w:p>
    <w:p w:rsidR="00EC0698" w:rsidRPr="005E7573" w:rsidRDefault="00EC0698" w:rsidP="00E93567">
      <w:pPr>
        <w:pStyle w:val="ListParagraph"/>
        <w:numPr>
          <w:ilvl w:val="0"/>
          <w:numId w:val="11"/>
        </w:numPr>
        <w:contextualSpacing/>
        <w:rPr>
          <w:rFonts w:ascii="Arial" w:hAnsi="Arial" w:cs="Arial"/>
          <w:sz w:val="22"/>
          <w:szCs w:val="22"/>
        </w:rPr>
      </w:pPr>
      <w:r w:rsidRPr="005E7573">
        <w:rPr>
          <w:rFonts w:ascii="Arial" w:hAnsi="Arial" w:cs="Arial"/>
          <w:sz w:val="22"/>
          <w:szCs w:val="22"/>
        </w:rPr>
        <w:t xml:space="preserve">Providing a high quality, safe and stimulating environment in which children and young people feel safe, secure, valued and respected, feel confident, and are able to enjoy, learn and grow in confidence. </w:t>
      </w:r>
      <w:r w:rsidR="00E458D5" w:rsidRPr="005E7573">
        <w:rPr>
          <w:rFonts w:ascii="Arial" w:hAnsi="Arial" w:cs="Arial"/>
          <w:sz w:val="22"/>
          <w:szCs w:val="22"/>
        </w:rPr>
        <w:t>Ensuring young people h</w:t>
      </w:r>
      <w:r w:rsidRPr="005E7573">
        <w:rPr>
          <w:rFonts w:ascii="Arial" w:hAnsi="Arial" w:cs="Arial"/>
          <w:sz w:val="22"/>
          <w:szCs w:val="22"/>
        </w:rPr>
        <w:t>ave positive relationships with the adults caring for them and know how to approach adults if they are in difficulties, believing they will be effectively listened to.</w:t>
      </w:r>
    </w:p>
    <w:p w:rsidR="00EC0698" w:rsidRPr="005E7573" w:rsidRDefault="00EC0698" w:rsidP="00E93567">
      <w:pPr>
        <w:pStyle w:val="ListParagraph"/>
        <w:numPr>
          <w:ilvl w:val="0"/>
          <w:numId w:val="11"/>
        </w:numPr>
        <w:contextualSpacing/>
        <w:rPr>
          <w:rFonts w:ascii="Arial" w:hAnsi="Arial" w:cs="Arial"/>
          <w:sz w:val="22"/>
          <w:szCs w:val="22"/>
        </w:rPr>
      </w:pPr>
      <w:r w:rsidRPr="005E7573">
        <w:rPr>
          <w:rFonts w:ascii="Arial" w:hAnsi="Arial" w:cs="Arial"/>
          <w:sz w:val="22"/>
          <w:szCs w:val="22"/>
        </w:rPr>
        <w:t>Raising the awareness of all teaching and non-teaching staff of the need to safeguard children and young people, of their responsibilities in identifying and reporting pos</w:t>
      </w:r>
      <w:r w:rsidR="000C3930" w:rsidRPr="005E7573">
        <w:rPr>
          <w:rFonts w:ascii="Arial" w:hAnsi="Arial" w:cs="Arial"/>
          <w:sz w:val="22"/>
          <w:szCs w:val="22"/>
        </w:rPr>
        <w:t>sible cases of abuse (</w:t>
      </w:r>
      <w:r w:rsidR="000C3930" w:rsidRPr="005E7573">
        <w:rPr>
          <w:rFonts w:ascii="Arial" w:hAnsi="Arial" w:cs="Arial"/>
          <w:b/>
          <w:sz w:val="22"/>
          <w:szCs w:val="22"/>
        </w:rPr>
        <w:t>Appendix</w:t>
      </w:r>
      <w:r w:rsidR="00E458D5" w:rsidRPr="005E7573">
        <w:rPr>
          <w:rFonts w:ascii="Arial" w:hAnsi="Arial" w:cs="Arial"/>
          <w:b/>
          <w:sz w:val="22"/>
          <w:szCs w:val="22"/>
        </w:rPr>
        <w:t xml:space="preserve"> 1</w:t>
      </w:r>
      <w:r w:rsidRPr="005E7573">
        <w:rPr>
          <w:rFonts w:ascii="Arial" w:hAnsi="Arial" w:cs="Arial"/>
          <w:b/>
          <w:sz w:val="22"/>
          <w:szCs w:val="22"/>
        </w:rPr>
        <w:t>)</w:t>
      </w:r>
      <w:r w:rsidRPr="005E7573">
        <w:rPr>
          <w:rFonts w:ascii="Arial" w:hAnsi="Arial" w:cs="Arial"/>
          <w:sz w:val="22"/>
          <w:szCs w:val="22"/>
        </w:rPr>
        <w:t xml:space="preserve"> and preventing and intervening earlier to address support and social needs of young people through the early help framework</w:t>
      </w:r>
    </w:p>
    <w:p w:rsidR="00EC0698" w:rsidRPr="005E7573" w:rsidRDefault="00EC0698" w:rsidP="00E93567">
      <w:pPr>
        <w:pStyle w:val="ListParagraph"/>
        <w:numPr>
          <w:ilvl w:val="0"/>
          <w:numId w:val="11"/>
        </w:numPr>
        <w:contextualSpacing/>
        <w:rPr>
          <w:rFonts w:ascii="Arial" w:hAnsi="Arial" w:cs="Arial"/>
          <w:sz w:val="22"/>
          <w:szCs w:val="22"/>
        </w:rPr>
      </w:pPr>
      <w:r w:rsidRPr="005E7573">
        <w:rPr>
          <w:rFonts w:ascii="Arial" w:hAnsi="Arial" w:cs="Arial"/>
          <w:sz w:val="22"/>
          <w:szCs w:val="22"/>
        </w:rPr>
        <w:t xml:space="preserve">Providing a systematic means of monitoring children / young people known or thought to be at risk of harm, and ensure we, </w:t>
      </w:r>
      <w:r w:rsidR="00510841" w:rsidRPr="005E7573">
        <w:rPr>
          <w:rFonts w:ascii="Arial" w:hAnsi="Arial" w:cs="Arial"/>
          <w:sz w:val="22"/>
          <w:szCs w:val="22"/>
        </w:rPr>
        <w:t>Wigan and Leigh College</w:t>
      </w:r>
      <w:r w:rsidRPr="005E7573">
        <w:rPr>
          <w:rFonts w:ascii="Arial" w:hAnsi="Arial" w:cs="Arial"/>
          <w:sz w:val="22"/>
          <w:szCs w:val="22"/>
        </w:rPr>
        <w:t>, contribute to assessments of need and su</w:t>
      </w:r>
      <w:r w:rsidR="00510841" w:rsidRPr="005E7573">
        <w:rPr>
          <w:rFonts w:ascii="Arial" w:hAnsi="Arial" w:cs="Arial"/>
          <w:sz w:val="22"/>
          <w:szCs w:val="22"/>
        </w:rPr>
        <w:t xml:space="preserve">pport packages for those </w:t>
      </w:r>
      <w:r w:rsidRPr="005E7573">
        <w:rPr>
          <w:rFonts w:ascii="Arial" w:hAnsi="Arial" w:cs="Arial"/>
          <w:sz w:val="22"/>
          <w:szCs w:val="22"/>
        </w:rPr>
        <w:t>students.</w:t>
      </w:r>
    </w:p>
    <w:p w:rsidR="00EC0698" w:rsidRPr="005E7573" w:rsidRDefault="00EC0698" w:rsidP="00E93567">
      <w:pPr>
        <w:pStyle w:val="ListParagraph"/>
        <w:numPr>
          <w:ilvl w:val="0"/>
          <w:numId w:val="11"/>
        </w:numPr>
        <w:contextualSpacing/>
        <w:rPr>
          <w:rFonts w:ascii="Arial" w:hAnsi="Arial" w:cs="Arial"/>
          <w:sz w:val="22"/>
          <w:szCs w:val="22"/>
        </w:rPr>
      </w:pPr>
      <w:r w:rsidRPr="005E7573">
        <w:rPr>
          <w:rFonts w:ascii="Arial" w:hAnsi="Arial" w:cs="Arial"/>
          <w:sz w:val="22"/>
          <w:szCs w:val="22"/>
        </w:rPr>
        <w:t>Emphasising the need for good levels of communication between all members of staff.</w:t>
      </w:r>
    </w:p>
    <w:p w:rsidR="00EC0698" w:rsidRPr="005E7573" w:rsidRDefault="00EC0698" w:rsidP="00E93567">
      <w:pPr>
        <w:pStyle w:val="ListParagraph"/>
        <w:numPr>
          <w:ilvl w:val="0"/>
          <w:numId w:val="11"/>
        </w:numPr>
        <w:contextualSpacing/>
        <w:rPr>
          <w:rFonts w:ascii="Arial" w:hAnsi="Arial" w:cs="Arial"/>
          <w:sz w:val="22"/>
          <w:szCs w:val="22"/>
        </w:rPr>
      </w:pPr>
      <w:r w:rsidRPr="005E7573">
        <w:rPr>
          <w:rFonts w:ascii="Arial" w:hAnsi="Arial" w:cs="Arial"/>
          <w:sz w:val="22"/>
          <w:szCs w:val="22"/>
        </w:rPr>
        <w:t>Developing a structured procedure within the education setting which will be followed by all members of the education setting community in cases of suspected abuse.  Also that staff have had access to specific training and awareness raising concerning:</w:t>
      </w:r>
    </w:p>
    <w:p w:rsidR="00EC0698" w:rsidRPr="005E7573" w:rsidRDefault="00EC0698" w:rsidP="004C3726">
      <w:pPr>
        <w:pStyle w:val="font8"/>
        <w:spacing w:before="0" w:beforeAutospacing="0" w:after="0" w:afterAutospacing="0" w:line="276" w:lineRule="auto"/>
        <w:ind w:left="1713"/>
        <w:jc w:val="both"/>
        <w:rPr>
          <w:rFonts w:ascii="Arial" w:hAnsi="Arial" w:cs="Arial"/>
          <w:sz w:val="22"/>
          <w:szCs w:val="22"/>
        </w:rPr>
      </w:pPr>
    </w:p>
    <w:p w:rsidR="00EC0698" w:rsidRPr="005E7573" w:rsidRDefault="00CC49BB" w:rsidP="00E93567">
      <w:pPr>
        <w:pStyle w:val="font8"/>
        <w:numPr>
          <w:ilvl w:val="0"/>
          <w:numId w:val="13"/>
        </w:numPr>
        <w:spacing w:before="0" w:beforeAutospacing="0" w:after="0" w:afterAutospacing="0" w:line="276" w:lineRule="auto"/>
        <w:rPr>
          <w:rFonts w:ascii="Arial" w:hAnsi="Arial" w:cs="Arial"/>
          <w:sz w:val="22"/>
          <w:szCs w:val="22"/>
        </w:rPr>
      </w:pPr>
      <w:r w:rsidRPr="005E7573">
        <w:rPr>
          <w:rFonts w:ascii="Arial" w:hAnsi="Arial" w:cs="Arial"/>
          <w:sz w:val="22"/>
          <w:szCs w:val="22"/>
        </w:rPr>
        <w:t>Designated Safeguarding Lead/Deputy Designated Safeguarding Lead (D</w:t>
      </w:r>
      <w:r w:rsidR="00EC0698" w:rsidRPr="005E7573">
        <w:rPr>
          <w:rFonts w:ascii="Arial" w:hAnsi="Arial" w:cs="Arial"/>
          <w:sz w:val="22"/>
          <w:szCs w:val="22"/>
        </w:rPr>
        <w:t>/</w:t>
      </w:r>
      <w:r w:rsidRPr="005E7573">
        <w:rPr>
          <w:rFonts w:ascii="Arial" w:hAnsi="Arial" w:cs="Arial"/>
          <w:sz w:val="22"/>
          <w:szCs w:val="22"/>
        </w:rPr>
        <w:t>D</w:t>
      </w:r>
      <w:r w:rsidR="00EC0698" w:rsidRPr="005E7573">
        <w:rPr>
          <w:rFonts w:ascii="Arial" w:hAnsi="Arial" w:cs="Arial"/>
          <w:sz w:val="22"/>
          <w:szCs w:val="22"/>
        </w:rPr>
        <w:t>DSL</w:t>
      </w:r>
      <w:r w:rsidRPr="005E7573">
        <w:rPr>
          <w:rFonts w:ascii="Arial" w:hAnsi="Arial" w:cs="Arial"/>
          <w:sz w:val="22"/>
          <w:szCs w:val="22"/>
        </w:rPr>
        <w:t>)</w:t>
      </w:r>
      <w:r w:rsidR="00EC0698" w:rsidRPr="005E7573">
        <w:rPr>
          <w:rFonts w:ascii="Arial" w:hAnsi="Arial" w:cs="Arial"/>
          <w:sz w:val="22"/>
          <w:szCs w:val="22"/>
        </w:rPr>
        <w:t xml:space="preserve"> training</w:t>
      </w:r>
    </w:p>
    <w:p w:rsidR="00EC0698" w:rsidRPr="005E7573" w:rsidRDefault="00EC0698" w:rsidP="00E93567">
      <w:pPr>
        <w:pStyle w:val="font8"/>
        <w:numPr>
          <w:ilvl w:val="0"/>
          <w:numId w:val="13"/>
        </w:numPr>
        <w:spacing w:before="0" w:beforeAutospacing="0" w:after="0" w:afterAutospacing="0" w:line="276" w:lineRule="auto"/>
        <w:jc w:val="both"/>
        <w:rPr>
          <w:rFonts w:ascii="Arial" w:hAnsi="Arial" w:cs="Arial"/>
          <w:sz w:val="22"/>
          <w:szCs w:val="22"/>
        </w:rPr>
      </w:pPr>
      <w:proofErr w:type="spellStart"/>
      <w:r w:rsidRPr="005E7573">
        <w:rPr>
          <w:rFonts w:ascii="Arial" w:hAnsi="Arial" w:cs="Arial"/>
          <w:sz w:val="22"/>
          <w:szCs w:val="22"/>
        </w:rPr>
        <w:t>KCSiE</w:t>
      </w:r>
      <w:proofErr w:type="spellEnd"/>
      <w:r w:rsidRPr="005E7573">
        <w:rPr>
          <w:rFonts w:ascii="Arial" w:hAnsi="Arial" w:cs="Arial"/>
          <w:sz w:val="22"/>
          <w:szCs w:val="22"/>
        </w:rPr>
        <w:t xml:space="preserve"> Part 1</w:t>
      </w:r>
    </w:p>
    <w:p w:rsidR="00EC0698" w:rsidRPr="005E7573" w:rsidRDefault="00E571D4" w:rsidP="00E93567">
      <w:pPr>
        <w:pStyle w:val="BodyText"/>
        <w:numPr>
          <w:ilvl w:val="0"/>
          <w:numId w:val="13"/>
        </w:numPr>
        <w:tabs>
          <w:tab w:val="clear" w:pos="-3690"/>
          <w:tab w:val="clear" w:pos="-3240"/>
        </w:tabs>
        <w:spacing w:line="276" w:lineRule="auto"/>
        <w:rPr>
          <w:rFonts w:ascii="Arial" w:hAnsi="Arial" w:cs="Arial"/>
          <w:sz w:val="22"/>
          <w:szCs w:val="22"/>
        </w:rPr>
      </w:pPr>
      <w:r w:rsidRPr="005E7573">
        <w:rPr>
          <w:rFonts w:ascii="Arial" w:hAnsi="Arial" w:cs="Arial"/>
          <w:sz w:val="22"/>
          <w:szCs w:val="22"/>
        </w:rPr>
        <w:t>Children Looked After (CLA</w:t>
      </w:r>
      <w:r w:rsidR="00EC0698" w:rsidRPr="005E7573">
        <w:rPr>
          <w:rFonts w:ascii="Arial" w:hAnsi="Arial" w:cs="Arial"/>
          <w:sz w:val="22"/>
          <w:szCs w:val="22"/>
        </w:rPr>
        <w:t>)</w:t>
      </w:r>
    </w:p>
    <w:p w:rsidR="00EC0698" w:rsidRPr="005E7573" w:rsidRDefault="00EC0698" w:rsidP="00E93567">
      <w:pPr>
        <w:pStyle w:val="font8"/>
        <w:numPr>
          <w:ilvl w:val="0"/>
          <w:numId w:val="13"/>
        </w:numPr>
        <w:spacing w:before="0" w:beforeAutospacing="0" w:after="0" w:afterAutospacing="0" w:line="276" w:lineRule="auto"/>
        <w:rPr>
          <w:rFonts w:ascii="Arial" w:hAnsi="Arial" w:cs="Arial"/>
          <w:sz w:val="22"/>
          <w:szCs w:val="22"/>
        </w:rPr>
      </w:pPr>
      <w:r w:rsidRPr="005E7573">
        <w:rPr>
          <w:rFonts w:ascii="Arial" w:hAnsi="Arial" w:cs="Arial"/>
          <w:sz w:val="22"/>
          <w:szCs w:val="22"/>
        </w:rPr>
        <w:t>Online safety training for staff</w:t>
      </w:r>
      <w:r w:rsidR="007A670B" w:rsidRPr="005E7573">
        <w:rPr>
          <w:rFonts w:ascii="Arial" w:hAnsi="Arial" w:cs="Arial"/>
          <w:sz w:val="22"/>
          <w:szCs w:val="22"/>
        </w:rPr>
        <w:t xml:space="preserve"> including the filtering and monitoring system</w:t>
      </w:r>
    </w:p>
    <w:p w:rsidR="00EC0698" w:rsidRPr="005E7573" w:rsidRDefault="00EC0698" w:rsidP="00E93567">
      <w:pPr>
        <w:pStyle w:val="font8"/>
        <w:numPr>
          <w:ilvl w:val="0"/>
          <w:numId w:val="13"/>
        </w:numPr>
        <w:spacing w:before="0" w:beforeAutospacing="0" w:after="0" w:afterAutospacing="0" w:line="276" w:lineRule="auto"/>
        <w:jc w:val="both"/>
        <w:rPr>
          <w:rFonts w:ascii="Arial" w:hAnsi="Arial" w:cs="Arial"/>
          <w:sz w:val="22"/>
          <w:szCs w:val="22"/>
        </w:rPr>
      </w:pPr>
      <w:r w:rsidRPr="005E7573">
        <w:rPr>
          <w:rFonts w:ascii="Arial" w:hAnsi="Arial" w:cs="Arial"/>
          <w:sz w:val="22"/>
          <w:szCs w:val="22"/>
        </w:rPr>
        <w:t>Preventing Radicalisation</w:t>
      </w:r>
    </w:p>
    <w:p w:rsidR="00EC0698" w:rsidRPr="005E7573" w:rsidRDefault="00EC0698" w:rsidP="00E93567">
      <w:pPr>
        <w:pStyle w:val="font8"/>
        <w:numPr>
          <w:ilvl w:val="0"/>
          <w:numId w:val="13"/>
        </w:numPr>
        <w:spacing w:before="0" w:beforeAutospacing="0" w:after="0" w:afterAutospacing="0" w:line="276" w:lineRule="auto"/>
        <w:jc w:val="both"/>
        <w:rPr>
          <w:rFonts w:ascii="Arial" w:hAnsi="Arial" w:cs="Arial"/>
          <w:sz w:val="22"/>
          <w:szCs w:val="22"/>
        </w:rPr>
      </w:pPr>
      <w:r w:rsidRPr="005E7573">
        <w:rPr>
          <w:rFonts w:ascii="Arial" w:hAnsi="Arial" w:cs="Arial"/>
          <w:sz w:val="22"/>
          <w:szCs w:val="22"/>
        </w:rPr>
        <w:t>Whistleblowing</w:t>
      </w:r>
    </w:p>
    <w:p w:rsidR="004C3726" w:rsidRPr="005E7573" w:rsidRDefault="004C3726" w:rsidP="00E93567">
      <w:pPr>
        <w:pStyle w:val="font8"/>
        <w:numPr>
          <w:ilvl w:val="0"/>
          <w:numId w:val="13"/>
        </w:numPr>
        <w:spacing w:before="0" w:beforeAutospacing="0" w:after="0" w:afterAutospacing="0" w:line="276" w:lineRule="auto"/>
        <w:jc w:val="both"/>
        <w:rPr>
          <w:rFonts w:ascii="Arial" w:hAnsi="Arial" w:cs="Arial"/>
          <w:sz w:val="22"/>
          <w:szCs w:val="22"/>
        </w:rPr>
      </w:pPr>
      <w:r w:rsidRPr="005E7573">
        <w:rPr>
          <w:rFonts w:ascii="Arial" w:hAnsi="Arial" w:cs="Arial"/>
          <w:sz w:val="22"/>
          <w:szCs w:val="22"/>
        </w:rPr>
        <w:t>Staff Discipline and Grievance Procedure</w:t>
      </w:r>
    </w:p>
    <w:p w:rsidR="004C3726" w:rsidRPr="005E7573" w:rsidRDefault="004C3726" w:rsidP="004C3726">
      <w:pPr>
        <w:pStyle w:val="font8"/>
        <w:spacing w:before="0" w:beforeAutospacing="0" w:after="0" w:afterAutospacing="0" w:line="276" w:lineRule="auto"/>
        <w:ind w:left="1713"/>
        <w:jc w:val="both"/>
        <w:rPr>
          <w:rFonts w:ascii="Arial" w:hAnsi="Arial" w:cs="Arial"/>
          <w:sz w:val="22"/>
          <w:szCs w:val="22"/>
        </w:rPr>
      </w:pPr>
    </w:p>
    <w:p w:rsidR="00EC0698" w:rsidRPr="005E7573" w:rsidRDefault="00EC0698" w:rsidP="00E93567">
      <w:pPr>
        <w:pStyle w:val="ListParagraph"/>
        <w:numPr>
          <w:ilvl w:val="0"/>
          <w:numId w:val="11"/>
        </w:numPr>
        <w:contextualSpacing/>
        <w:rPr>
          <w:rFonts w:ascii="Arial" w:hAnsi="Arial" w:cs="Arial"/>
          <w:sz w:val="22"/>
          <w:szCs w:val="22"/>
        </w:rPr>
      </w:pPr>
      <w:r w:rsidRPr="005E7573">
        <w:rPr>
          <w:rFonts w:ascii="Arial" w:hAnsi="Arial" w:cs="Arial"/>
          <w:sz w:val="22"/>
          <w:szCs w:val="22"/>
        </w:rPr>
        <w:t>Developing and promoting effective working relationships with other agencies, especially th</w:t>
      </w:r>
      <w:r w:rsidR="00E571D4" w:rsidRPr="005E7573">
        <w:rPr>
          <w:rFonts w:ascii="Arial" w:hAnsi="Arial" w:cs="Arial"/>
          <w:sz w:val="22"/>
          <w:szCs w:val="22"/>
        </w:rPr>
        <w:t xml:space="preserve">e Police, Local </w:t>
      </w:r>
      <w:r w:rsidR="0097402F" w:rsidRPr="005E7573">
        <w:rPr>
          <w:rFonts w:ascii="Arial" w:hAnsi="Arial" w:cs="Arial"/>
          <w:sz w:val="22"/>
          <w:szCs w:val="22"/>
        </w:rPr>
        <w:t>and feeder Authorities, Local Authority</w:t>
      </w:r>
      <w:r w:rsidR="00E571D4" w:rsidRPr="005E7573">
        <w:rPr>
          <w:rFonts w:ascii="Arial" w:hAnsi="Arial" w:cs="Arial"/>
          <w:sz w:val="22"/>
          <w:szCs w:val="22"/>
        </w:rPr>
        <w:t xml:space="preserve"> Social Care, and the NHS</w:t>
      </w:r>
      <w:r w:rsidRPr="005E7573">
        <w:rPr>
          <w:rFonts w:ascii="Arial" w:hAnsi="Arial" w:cs="Arial"/>
          <w:sz w:val="22"/>
          <w:szCs w:val="22"/>
        </w:rPr>
        <w:t>.</w:t>
      </w:r>
    </w:p>
    <w:p w:rsidR="00EC0698" w:rsidRPr="005E7573" w:rsidRDefault="00EC0698" w:rsidP="00E93567">
      <w:pPr>
        <w:pStyle w:val="ListParagraph"/>
        <w:numPr>
          <w:ilvl w:val="0"/>
          <w:numId w:val="11"/>
        </w:numPr>
        <w:tabs>
          <w:tab w:val="left" w:pos="0"/>
        </w:tabs>
        <w:spacing w:before="120" w:line="276" w:lineRule="auto"/>
        <w:contextualSpacing/>
        <w:rPr>
          <w:rFonts w:ascii="Arial" w:hAnsi="Arial" w:cs="Arial"/>
          <w:b/>
          <w:sz w:val="22"/>
          <w:szCs w:val="22"/>
        </w:rPr>
      </w:pPr>
      <w:r w:rsidRPr="005E7573">
        <w:rPr>
          <w:rFonts w:ascii="Arial" w:hAnsi="Arial" w:cs="Arial"/>
          <w:sz w:val="22"/>
          <w:szCs w:val="22"/>
        </w:rPr>
        <w:t>Ensuring that all staff working within our education setting who have substantial access to children and young people have been checked as to their suitability, including verification of their identity, qualifications</w:t>
      </w:r>
      <w:r w:rsidR="00E458D5" w:rsidRPr="005E7573">
        <w:rPr>
          <w:rFonts w:ascii="Arial" w:hAnsi="Arial" w:cs="Arial"/>
          <w:sz w:val="22"/>
          <w:szCs w:val="22"/>
        </w:rPr>
        <w:t xml:space="preserve">, and a satisfactory DBS check </w:t>
      </w:r>
      <w:r w:rsidRPr="005E7573">
        <w:rPr>
          <w:rFonts w:ascii="Arial" w:hAnsi="Arial" w:cs="Arial"/>
          <w:sz w:val="22"/>
          <w:szCs w:val="22"/>
        </w:rPr>
        <w:t xml:space="preserve">and </w:t>
      </w:r>
      <w:r w:rsidR="00E458D5" w:rsidRPr="005E7573">
        <w:rPr>
          <w:rFonts w:ascii="Arial" w:hAnsi="Arial" w:cs="Arial"/>
          <w:sz w:val="22"/>
          <w:szCs w:val="22"/>
        </w:rPr>
        <w:t xml:space="preserve">that </w:t>
      </w:r>
      <w:r w:rsidRPr="005E7573">
        <w:rPr>
          <w:rFonts w:ascii="Arial" w:hAnsi="Arial" w:cs="Arial"/>
          <w:sz w:val="22"/>
          <w:szCs w:val="22"/>
        </w:rPr>
        <w:t>a central record is kept for audit</w:t>
      </w:r>
    </w:p>
    <w:p w:rsidR="00EC0698" w:rsidRPr="005E7573" w:rsidRDefault="00EC0698" w:rsidP="00E93567">
      <w:pPr>
        <w:pStyle w:val="ListParagraph"/>
        <w:numPr>
          <w:ilvl w:val="0"/>
          <w:numId w:val="11"/>
        </w:numPr>
        <w:tabs>
          <w:tab w:val="left" w:pos="0"/>
        </w:tabs>
        <w:autoSpaceDE w:val="0"/>
        <w:autoSpaceDN w:val="0"/>
        <w:adjustRightInd w:val="0"/>
        <w:spacing w:before="120" w:line="276" w:lineRule="auto"/>
        <w:contextualSpacing/>
        <w:rPr>
          <w:rFonts w:ascii="Arial" w:hAnsi="Arial" w:cs="Arial"/>
          <w:sz w:val="22"/>
          <w:szCs w:val="22"/>
        </w:rPr>
      </w:pPr>
      <w:r w:rsidRPr="005E7573">
        <w:rPr>
          <w:rFonts w:ascii="Arial" w:hAnsi="Arial" w:cs="Arial"/>
          <w:sz w:val="22"/>
          <w:szCs w:val="22"/>
        </w:rPr>
        <w:t>Curriculum – teaching about safeguarding</w:t>
      </w:r>
      <w:r w:rsidRPr="005E7573">
        <w:rPr>
          <w:rFonts w:ascii="Arial" w:hAnsi="Arial" w:cs="Arial"/>
          <w:b/>
          <w:sz w:val="22"/>
          <w:szCs w:val="22"/>
        </w:rPr>
        <w:t xml:space="preserve">: </w:t>
      </w:r>
      <w:r w:rsidR="00510841" w:rsidRPr="005E7573">
        <w:rPr>
          <w:rFonts w:ascii="Arial" w:hAnsi="Arial" w:cs="Arial"/>
          <w:sz w:val="22"/>
          <w:szCs w:val="22"/>
        </w:rPr>
        <w:t>Our students</w:t>
      </w:r>
      <w:r w:rsidRPr="005E7573">
        <w:rPr>
          <w:rFonts w:ascii="Arial" w:hAnsi="Arial" w:cs="Arial"/>
          <w:sz w:val="22"/>
          <w:szCs w:val="22"/>
        </w:rPr>
        <w:t xml:space="preserve"> access a broad and balanced curriculum that promotes their spiritual, moral, cultural, mental and physical development, and prepares them for the opportunities, responsibilities and experiences of life.  We </w:t>
      </w:r>
      <w:r w:rsidR="00510841" w:rsidRPr="005E7573">
        <w:rPr>
          <w:rFonts w:ascii="Arial" w:hAnsi="Arial" w:cs="Arial"/>
          <w:sz w:val="22"/>
          <w:szCs w:val="22"/>
        </w:rPr>
        <w:t>provide opportunities for students to de</w:t>
      </w:r>
      <w:r w:rsidRPr="005E7573">
        <w:rPr>
          <w:rFonts w:ascii="Arial" w:hAnsi="Arial" w:cs="Arial"/>
          <w:sz w:val="22"/>
          <w:szCs w:val="22"/>
        </w:rPr>
        <w:t xml:space="preserve">velop skills, concepts, attitudes and knowledge that promote their safety and well-being. The </w:t>
      </w:r>
      <w:r w:rsidR="00510841" w:rsidRPr="005E7573">
        <w:rPr>
          <w:rFonts w:ascii="Arial" w:hAnsi="Arial" w:cs="Arial"/>
          <w:sz w:val="22"/>
          <w:szCs w:val="22"/>
        </w:rPr>
        <w:t>tutorial</w:t>
      </w:r>
      <w:r w:rsidRPr="005E7573">
        <w:rPr>
          <w:rFonts w:ascii="Arial" w:hAnsi="Arial" w:cs="Arial"/>
          <w:sz w:val="22"/>
          <w:szCs w:val="22"/>
        </w:rPr>
        <w:t xml:space="preserve"> curriculum specifically includes the following objectives:</w:t>
      </w:r>
    </w:p>
    <w:p w:rsidR="00EC0698" w:rsidRPr="005E7573" w:rsidRDefault="00EC0698" w:rsidP="00510841">
      <w:pPr>
        <w:autoSpaceDE w:val="0"/>
        <w:autoSpaceDN w:val="0"/>
        <w:adjustRightInd w:val="0"/>
        <w:spacing w:line="276" w:lineRule="auto"/>
        <w:rPr>
          <w:rFonts w:ascii="Arial" w:hAnsi="Arial" w:cs="Arial"/>
          <w:sz w:val="22"/>
          <w:szCs w:val="22"/>
        </w:rPr>
      </w:pPr>
    </w:p>
    <w:p w:rsidR="00EC0698" w:rsidRPr="005E7573" w:rsidRDefault="00510841" w:rsidP="00E93567">
      <w:pPr>
        <w:pStyle w:val="ListParagraph"/>
        <w:numPr>
          <w:ilvl w:val="0"/>
          <w:numId w:val="11"/>
        </w:numPr>
        <w:autoSpaceDE w:val="0"/>
        <w:autoSpaceDN w:val="0"/>
        <w:adjustRightInd w:val="0"/>
        <w:spacing w:line="276" w:lineRule="auto"/>
        <w:ind w:left="1134" w:hanging="425"/>
        <w:rPr>
          <w:rFonts w:ascii="Arial" w:hAnsi="Arial" w:cs="Arial"/>
          <w:sz w:val="22"/>
          <w:szCs w:val="22"/>
        </w:rPr>
      </w:pPr>
      <w:r w:rsidRPr="005E7573">
        <w:rPr>
          <w:rFonts w:ascii="Arial" w:hAnsi="Arial" w:cs="Arial"/>
          <w:sz w:val="22"/>
          <w:szCs w:val="22"/>
        </w:rPr>
        <w:t>Developing student</w:t>
      </w:r>
      <w:r w:rsidR="00EC0698" w:rsidRPr="005E7573">
        <w:rPr>
          <w:rFonts w:ascii="Arial" w:hAnsi="Arial" w:cs="Arial"/>
          <w:sz w:val="22"/>
          <w:szCs w:val="22"/>
        </w:rPr>
        <w:t xml:space="preserve"> self-esteem and communication skills</w:t>
      </w:r>
    </w:p>
    <w:p w:rsidR="00EC0698" w:rsidRPr="005E7573" w:rsidRDefault="00EC0698" w:rsidP="00E93567">
      <w:pPr>
        <w:pStyle w:val="ListParagraph"/>
        <w:numPr>
          <w:ilvl w:val="0"/>
          <w:numId w:val="11"/>
        </w:numPr>
        <w:autoSpaceDE w:val="0"/>
        <w:autoSpaceDN w:val="0"/>
        <w:adjustRightInd w:val="0"/>
        <w:spacing w:line="276" w:lineRule="auto"/>
        <w:ind w:left="1134" w:hanging="425"/>
        <w:rPr>
          <w:rFonts w:ascii="Arial" w:hAnsi="Arial" w:cs="Arial"/>
          <w:sz w:val="22"/>
          <w:szCs w:val="22"/>
        </w:rPr>
      </w:pPr>
      <w:r w:rsidRPr="005E7573">
        <w:rPr>
          <w:rFonts w:ascii="Arial" w:hAnsi="Arial" w:cs="Arial"/>
          <w:sz w:val="22"/>
          <w:szCs w:val="22"/>
        </w:rPr>
        <w:t>Developing strategies for self-protection including online safety</w:t>
      </w:r>
    </w:p>
    <w:p w:rsidR="00EC0698" w:rsidRPr="005E7573" w:rsidRDefault="00EC0698" w:rsidP="00E93567">
      <w:pPr>
        <w:pStyle w:val="ListParagraph"/>
        <w:numPr>
          <w:ilvl w:val="0"/>
          <w:numId w:val="11"/>
        </w:numPr>
        <w:autoSpaceDE w:val="0"/>
        <w:autoSpaceDN w:val="0"/>
        <w:adjustRightInd w:val="0"/>
        <w:spacing w:line="276" w:lineRule="auto"/>
        <w:ind w:left="1134" w:hanging="425"/>
        <w:rPr>
          <w:rFonts w:ascii="Arial" w:hAnsi="Arial" w:cs="Arial"/>
          <w:sz w:val="22"/>
          <w:szCs w:val="22"/>
        </w:rPr>
      </w:pPr>
      <w:r w:rsidRPr="005E7573">
        <w:rPr>
          <w:rFonts w:ascii="Arial" w:hAnsi="Arial" w:cs="Arial"/>
          <w:sz w:val="22"/>
          <w:szCs w:val="22"/>
        </w:rPr>
        <w:t>Developing a sense of the boundaries between appropriate and inappropriate behaviour in adults and within peer relationships (positive</w:t>
      </w:r>
      <w:r w:rsidR="00E571D4" w:rsidRPr="005E7573">
        <w:rPr>
          <w:rFonts w:ascii="Arial" w:hAnsi="Arial" w:cs="Arial"/>
          <w:sz w:val="22"/>
          <w:szCs w:val="22"/>
        </w:rPr>
        <w:t>, healthy</w:t>
      </w:r>
      <w:r w:rsidRPr="005E7573">
        <w:rPr>
          <w:rFonts w:ascii="Arial" w:hAnsi="Arial" w:cs="Arial"/>
          <w:sz w:val="22"/>
          <w:szCs w:val="22"/>
        </w:rPr>
        <w:t xml:space="preserve"> relationships and consent)</w:t>
      </w:r>
    </w:p>
    <w:p w:rsidR="00916CA2" w:rsidRPr="005E7573" w:rsidRDefault="00916CA2" w:rsidP="00E93567">
      <w:pPr>
        <w:pStyle w:val="ListParagraph"/>
        <w:numPr>
          <w:ilvl w:val="0"/>
          <w:numId w:val="11"/>
        </w:numPr>
        <w:autoSpaceDE w:val="0"/>
        <w:autoSpaceDN w:val="0"/>
        <w:adjustRightInd w:val="0"/>
        <w:spacing w:line="276" w:lineRule="auto"/>
        <w:ind w:left="1134" w:hanging="425"/>
        <w:rPr>
          <w:rFonts w:ascii="Arial" w:hAnsi="Arial" w:cs="Arial"/>
          <w:sz w:val="22"/>
          <w:szCs w:val="22"/>
        </w:rPr>
      </w:pPr>
      <w:r w:rsidRPr="005E7573">
        <w:rPr>
          <w:rFonts w:ascii="Arial" w:hAnsi="Arial" w:cs="Arial"/>
          <w:sz w:val="22"/>
          <w:szCs w:val="22"/>
        </w:rPr>
        <w:t>Awareness of College expectations of student behaviour, including zero tolerance of bullying, including cyber bullying, prejudice based, and discriminatory bullying.</w:t>
      </w:r>
    </w:p>
    <w:p w:rsidR="00EC0698" w:rsidRDefault="00EC0698" w:rsidP="0003658E">
      <w:pPr>
        <w:tabs>
          <w:tab w:val="left" w:pos="0"/>
        </w:tabs>
        <w:rPr>
          <w:rFonts w:ascii="Arial" w:hAnsi="Arial" w:cs="Arial"/>
          <w:iCs/>
          <w:sz w:val="22"/>
          <w:szCs w:val="22"/>
        </w:rPr>
      </w:pPr>
    </w:p>
    <w:p w:rsidR="00E571D4" w:rsidRDefault="00E571D4" w:rsidP="0003658E">
      <w:pPr>
        <w:tabs>
          <w:tab w:val="left" w:pos="0"/>
        </w:tabs>
        <w:rPr>
          <w:rFonts w:ascii="Arial" w:hAnsi="Arial" w:cs="Arial"/>
          <w:iCs/>
          <w:sz w:val="22"/>
          <w:szCs w:val="22"/>
        </w:rPr>
      </w:pPr>
    </w:p>
    <w:p w:rsidR="00E571D4" w:rsidRDefault="00E571D4" w:rsidP="0003658E">
      <w:pPr>
        <w:tabs>
          <w:tab w:val="left" w:pos="0"/>
        </w:tabs>
        <w:rPr>
          <w:rFonts w:ascii="Arial" w:hAnsi="Arial" w:cs="Arial"/>
          <w:iCs/>
          <w:sz w:val="22"/>
          <w:szCs w:val="22"/>
        </w:rPr>
      </w:pPr>
    </w:p>
    <w:p w:rsidR="00E571D4" w:rsidRDefault="00E571D4" w:rsidP="0003658E">
      <w:pPr>
        <w:tabs>
          <w:tab w:val="left" w:pos="0"/>
        </w:tabs>
        <w:rPr>
          <w:rFonts w:ascii="Arial" w:hAnsi="Arial" w:cs="Arial"/>
          <w:iCs/>
          <w:sz w:val="22"/>
          <w:szCs w:val="22"/>
        </w:rPr>
      </w:pPr>
    </w:p>
    <w:p w:rsidR="0003658E" w:rsidRDefault="0003658E" w:rsidP="0003658E">
      <w:pPr>
        <w:tabs>
          <w:tab w:val="left" w:pos="0"/>
        </w:tabs>
        <w:rPr>
          <w:rFonts w:ascii="Arial" w:hAnsi="Arial" w:cs="Arial"/>
          <w:iCs/>
          <w:sz w:val="22"/>
          <w:szCs w:val="22"/>
        </w:rPr>
      </w:pPr>
    </w:p>
    <w:p w:rsidR="0003658E" w:rsidRPr="00640619" w:rsidRDefault="00640619" w:rsidP="00640619">
      <w:pPr>
        <w:rPr>
          <w:rFonts w:ascii="Arial" w:hAnsi="Arial" w:cs="Arial"/>
          <w:b/>
          <w:caps/>
          <w:sz w:val="22"/>
          <w:szCs w:val="22"/>
        </w:rPr>
      </w:pPr>
      <w:r>
        <w:rPr>
          <w:rFonts w:ascii="Arial" w:hAnsi="Arial" w:cs="Arial"/>
          <w:b/>
          <w:caps/>
          <w:sz w:val="22"/>
          <w:szCs w:val="22"/>
        </w:rPr>
        <w:t>2.</w:t>
      </w:r>
      <w:r>
        <w:rPr>
          <w:rFonts w:ascii="Arial" w:hAnsi="Arial" w:cs="Arial"/>
          <w:b/>
          <w:caps/>
          <w:sz w:val="22"/>
          <w:szCs w:val="22"/>
        </w:rPr>
        <w:tab/>
      </w:r>
      <w:r w:rsidR="0003658E" w:rsidRPr="00640619">
        <w:rPr>
          <w:rFonts w:ascii="Arial" w:hAnsi="Arial" w:cs="Arial"/>
          <w:b/>
          <w:caps/>
          <w:sz w:val="22"/>
          <w:szCs w:val="22"/>
        </w:rPr>
        <w:t xml:space="preserve">Definition of Terms </w:t>
      </w:r>
    </w:p>
    <w:p w:rsidR="00832731" w:rsidRDefault="00832731" w:rsidP="00B25CAF">
      <w:pPr>
        <w:rPr>
          <w:rFonts w:ascii="Arial" w:hAnsi="Arial" w:cs="Arial"/>
          <w:b/>
          <w:caps/>
          <w:sz w:val="22"/>
          <w:szCs w:val="22"/>
        </w:rPr>
      </w:pPr>
    </w:p>
    <w:p w:rsidR="00B25CAF" w:rsidRPr="00B25CAF" w:rsidRDefault="00B25CAF" w:rsidP="00B25CAF">
      <w:pPr>
        <w:rPr>
          <w:rFonts w:ascii="Arial" w:hAnsi="Arial" w:cs="Arial"/>
          <w:caps/>
          <w:sz w:val="22"/>
          <w:szCs w:val="22"/>
        </w:rPr>
      </w:pPr>
    </w:p>
    <w:p w:rsidR="00B25CAF" w:rsidRPr="000912F8" w:rsidRDefault="00B25CAF" w:rsidP="00832731">
      <w:pPr>
        <w:tabs>
          <w:tab w:val="left" w:pos="3478"/>
        </w:tabs>
        <w:autoSpaceDE w:val="0"/>
        <w:autoSpaceDN w:val="0"/>
        <w:adjustRightInd w:val="0"/>
        <w:rPr>
          <w:rFonts w:ascii="Arial" w:hAnsi="Arial" w:cs="Arial"/>
          <w:sz w:val="22"/>
          <w:szCs w:val="22"/>
          <w:lang w:eastAsia="en-GB"/>
        </w:rPr>
      </w:pPr>
      <w:r w:rsidRPr="000912F8">
        <w:rPr>
          <w:rFonts w:ascii="Arial" w:hAnsi="Arial" w:cs="Arial"/>
          <w:sz w:val="22"/>
          <w:szCs w:val="22"/>
          <w:lang w:eastAsia="en-GB"/>
        </w:rPr>
        <w:t>The definition of s</w:t>
      </w:r>
      <w:r w:rsidR="00916CA2">
        <w:rPr>
          <w:rFonts w:ascii="Arial" w:hAnsi="Arial" w:cs="Arial"/>
          <w:sz w:val="22"/>
          <w:szCs w:val="22"/>
          <w:lang w:eastAsia="en-GB"/>
        </w:rPr>
        <w:t>afeguarding (KCSIE 2023</w:t>
      </w:r>
      <w:r w:rsidR="00E571D4">
        <w:rPr>
          <w:rFonts w:ascii="Arial" w:hAnsi="Arial" w:cs="Arial"/>
          <w:sz w:val="22"/>
          <w:szCs w:val="22"/>
          <w:lang w:eastAsia="en-GB"/>
        </w:rPr>
        <w:t xml:space="preserve">) </w:t>
      </w:r>
      <w:r w:rsidRPr="000912F8">
        <w:rPr>
          <w:rFonts w:ascii="Arial" w:hAnsi="Arial" w:cs="Arial"/>
          <w:sz w:val="22"/>
          <w:szCs w:val="22"/>
          <w:lang w:eastAsia="en-GB"/>
        </w:rPr>
        <w:t>is defined as:</w:t>
      </w:r>
    </w:p>
    <w:p w:rsidR="00B25CAF" w:rsidRPr="000912F8" w:rsidRDefault="00B25CAF" w:rsidP="00832731">
      <w:pPr>
        <w:tabs>
          <w:tab w:val="left" w:pos="3478"/>
        </w:tabs>
        <w:autoSpaceDE w:val="0"/>
        <w:autoSpaceDN w:val="0"/>
        <w:adjustRightInd w:val="0"/>
        <w:rPr>
          <w:rFonts w:ascii="Arial" w:hAnsi="Arial" w:cs="Arial"/>
          <w:sz w:val="22"/>
          <w:szCs w:val="22"/>
          <w:lang w:eastAsia="en-GB"/>
        </w:rPr>
      </w:pPr>
    </w:p>
    <w:p w:rsidR="00B25CAF" w:rsidRPr="000912F8" w:rsidRDefault="00B25CAF" w:rsidP="00E93567">
      <w:pPr>
        <w:pStyle w:val="ListParagraph"/>
        <w:numPr>
          <w:ilvl w:val="0"/>
          <w:numId w:val="71"/>
        </w:numPr>
        <w:tabs>
          <w:tab w:val="left" w:pos="3478"/>
        </w:tabs>
        <w:autoSpaceDE w:val="0"/>
        <w:autoSpaceDN w:val="0"/>
        <w:adjustRightInd w:val="0"/>
        <w:rPr>
          <w:rFonts w:ascii="Arial" w:hAnsi="Arial" w:cs="Arial"/>
          <w:sz w:val="22"/>
          <w:szCs w:val="22"/>
          <w:lang w:eastAsia="en-GB"/>
        </w:rPr>
      </w:pPr>
      <w:r w:rsidRPr="000912F8">
        <w:rPr>
          <w:rFonts w:ascii="Arial" w:hAnsi="Arial" w:cs="Arial"/>
          <w:sz w:val="22"/>
          <w:szCs w:val="22"/>
          <w:lang w:eastAsia="en-GB"/>
        </w:rPr>
        <w:t>Protecting children from maltreatment;</w:t>
      </w:r>
    </w:p>
    <w:p w:rsidR="00B25CAF" w:rsidRPr="000912F8" w:rsidRDefault="00B25CAF" w:rsidP="00E93567">
      <w:pPr>
        <w:pStyle w:val="ListParagraph"/>
        <w:numPr>
          <w:ilvl w:val="0"/>
          <w:numId w:val="71"/>
        </w:numPr>
        <w:tabs>
          <w:tab w:val="left" w:pos="3478"/>
        </w:tabs>
        <w:autoSpaceDE w:val="0"/>
        <w:autoSpaceDN w:val="0"/>
        <w:adjustRightInd w:val="0"/>
        <w:rPr>
          <w:rFonts w:ascii="Arial" w:hAnsi="Arial" w:cs="Arial"/>
          <w:sz w:val="22"/>
          <w:szCs w:val="22"/>
          <w:lang w:eastAsia="en-GB"/>
        </w:rPr>
      </w:pPr>
      <w:r w:rsidRPr="000912F8">
        <w:rPr>
          <w:rFonts w:ascii="Arial" w:hAnsi="Arial" w:cs="Arial"/>
          <w:sz w:val="22"/>
          <w:szCs w:val="22"/>
          <w:lang w:eastAsia="en-GB"/>
        </w:rPr>
        <w:t>Preventing impairment of children’s mental and physical health or development;</w:t>
      </w:r>
    </w:p>
    <w:p w:rsidR="00B25CAF" w:rsidRPr="000912F8" w:rsidRDefault="00B25CAF" w:rsidP="00E93567">
      <w:pPr>
        <w:pStyle w:val="ListParagraph"/>
        <w:numPr>
          <w:ilvl w:val="0"/>
          <w:numId w:val="71"/>
        </w:numPr>
        <w:tabs>
          <w:tab w:val="left" w:pos="3478"/>
        </w:tabs>
        <w:autoSpaceDE w:val="0"/>
        <w:autoSpaceDN w:val="0"/>
        <w:adjustRightInd w:val="0"/>
        <w:rPr>
          <w:rFonts w:ascii="Arial" w:hAnsi="Arial" w:cs="Arial"/>
          <w:sz w:val="22"/>
          <w:szCs w:val="22"/>
          <w:lang w:eastAsia="en-GB"/>
        </w:rPr>
      </w:pPr>
      <w:r w:rsidRPr="000912F8">
        <w:rPr>
          <w:rFonts w:ascii="Arial" w:hAnsi="Arial" w:cs="Arial"/>
          <w:sz w:val="22"/>
          <w:szCs w:val="22"/>
          <w:lang w:eastAsia="en-GB"/>
        </w:rPr>
        <w:t>Ensuring that children grow up in circumstances consistent with the provision of safe and effective care; and</w:t>
      </w:r>
    </w:p>
    <w:p w:rsidR="00B25CAF" w:rsidRDefault="00B25CAF" w:rsidP="00E93567">
      <w:pPr>
        <w:pStyle w:val="ListParagraph"/>
        <w:numPr>
          <w:ilvl w:val="0"/>
          <w:numId w:val="71"/>
        </w:numPr>
        <w:tabs>
          <w:tab w:val="left" w:pos="3478"/>
        </w:tabs>
        <w:autoSpaceDE w:val="0"/>
        <w:autoSpaceDN w:val="0"/>
        <w:adjustRightInd w:val="0"/>
        <w:rPr>
          <w:rFonts w:ascii="Arial" w:hAnsi="Arial" w:cs="Arial"/>
          <w:sz w:val="22"/>
          <w:szCs w:val="22"/>
          <w:lang w:eastAsia="en-GB"/>
        </w:rPr>
      </w:pPr>
      <w:r w:rsidRPr="000912F8">
        <w:rPr>
          <w:rFonts w:ascii="Arial" w:hAnsi="Arial" w:cs="Arial"/>
          <w:sz w:val="22"/>
          <w:szCs w:val="22"/>
          <w:lang w:eastAsia="en-GB"/>
        </w:rPr>
        <w:t>Taking action to enable all children to have the best outcomes.</w:t>
      </w:r>
    </w:p>
    <w:p w:rsidR="00E571D4" w:rsidRPr="00E571D4" w:rsidRDefault="00E571D4" w:rsidP="00DF00FC">
      <w:pPr>
        <w:pStyle w:val="ListParagraph"/>
        <w:tabs>
          <w:tab w:val="left" w:pos="3478"/>
        </w:tabs>
        <w:autoSpaceDE w:val="0"/>
        <w:autoSpaceDN w:val="0"/>
        <w:adjustRightInd w:val="0"/>
        <w:rPr>
          <w:rFonts w:ascii="Arial" w:hAnsi="Arial" w:cs="Arial"/>
          <w:sz w:val="22"/>
          <w:szCs w:val="22"/>
          <w:lang w:eastAsia="en-GB"/>
        </w:rPr>
      </w:pPr>
    </w:p>
    <w:p w:rsidR="0003658E" w:rsidRPr="00B25CAF" w:rsidRDefault="00832731" w:rsidP="00B25CAF">
      <w:pPr>
        <w:tabs>
          <w:tab w:val="left" w:pos="3478"/>
        </w:tabs>
        <w:autoSpaceDE w:val="0"/>
        <w:autoSpaceDN w:val="0"/>
        <w:adjustRightInd w:val="0"/>
        <w:rPr>
          <w:rFonts w:ascii="Arial" w:hAnsi="Arial" w:cs="Arial"/>
          <w:sz w:val="22"/>
          <w:szCs w:val="22"/>
          <w:lang w:eastAsia="en-GB"/>
        </w:rPr>
      </w:pPr>
      <w:r w:rsidRPr="00B25CAF">
        <w:rPr>
          <w:rFonts w:ascii="Arial" w:hAnsi="Arial" w:cs="Arial"/>
          <w:sz w:val="22"/>
          <w:szCs w:val="22"/>
          <w:lang w:eastAsia="en-GB"/>
        </w:rPr>
        <w:t xml:space="preserve">All </w:t>
      </w:r>
      <w:r w:rsidR="00E571D4">
        <w:rPr>
          <w:rFonts w:ascii="Arial" w:hAnsi="Arial" w:cs="Arial"/>
          <w:sz w:val="22"/>
          <w:szCs w:val="22"/>
          <w:lang w:eastAsia="en-GB"/>
        </w:rPr>
        <w:t xml:space="preserve">college staff are </w:t>
      </w:r>
      <w:r w:rsidR="0003658E" w:rsidRPr="00B25CAF">
        <w:rPr>
          <w:rFonts w:ascii="Arial" w:hAnsi="Arial" w:cs="Arial"/>
          <w:sz w:val="22"/>
          <w:szCs w:val="22"/>
          <w:lang w:eastAsia="en-GB"/>
        </w:rPr>
        <w:t>aware that abuse, neglect and safeguarding issues are rarely standalone events that can be covered by one definition or label. In most cases multiple issues will overlap with one another.</w:t>
      </w:r>
    </w:p>
    <w:p w:rsidR="004648D3" w:rsidRDefault="004648D3" w:rsidP="00832731">
      <w:pPr>
        <w:tabs>
          <w:tab w:val="left" w:pos="3478"/>
        </w:tabs>
        <w:autoSpaceDE w:val="0"/>
        <w:autoSpaceDN w:val="0"/>
        <w:adjustRightInd w:val="0"/>
        <w:rPr>
          <w:rFonts w:ascii="Arial" w:hAnsi="Arial" w:cs="Arial"/>
          <w:sz w:val="22"/>
          <w:szCs w:val="22"/>
          <w:lang w:eastAsia="en-GB"/>
        </w:rPr>
      </w:pPr>
    </w:p>
    <w:p w:rsidR="004648D3" w:rsidRDefault="004648D3" w:rsidP="00832731">
      <w:pPr>
        <w:tabs>
          <w:tab w:val="left" w:pos="3478"/>
        </w:tabs>
        <w:autoSpaceDE w:val="0"/>
        <w:autoSpaceDN w:val="0"/>
        <w:adjustRightInd w:val="0"/>
        <w:rPr>
          <w:rFonts w:ascii="Arial" w:hAnsi="Arial" w:cs="Arial"/>
          <w:sz w:val="22"/>
          <w:szCs w:val="22"/>
          <w:lang w:eastAsia="en-GB"/>
        </w:rPr>
      </w:pPr>
      <w:r>
        <w:rPr>
          <w:rFonts w:ascii="Arial" w:hAnsi="Arial" w:cs="Arial"/>
          <w:sz w:val="22"/>
          <w:szCs w:val="22"/>
          <w:lang w:eastAsia="en-GB"/>
        </w:rPr>
        <w:t xml:space="preserve">Children and young people may be exposed to a wide range of stressful or traumatic experiences whilst growing up.  These can be defined as Adverse Childhood Experiences (ACEs) and research has shown that the more ACEs an individual experiences in childhood, the greater their risk of a wide range of health harming behaviours and diseases they may experience as an adult.  </w:t>
      </w:r>
      <w:r w:rsidR="00232E42">
        <w:rPr>
          <w:rFonts w:ascii="Arial" w:hAnsi="Arial" w:cs="Arial"/>
          <w:sz w:val="22"/>
          <w:szCs w:val="22"/>
          <w:lang w:eastAsia="en-GB"/>
        </w:rPr>
        <w:t xml:space="preserve"> </w:t>
      </w:r>
    </w:p>
    <w:p w:rsidR="00232E42" w:rsidRDefault="00232E42" w:rsidP="00832731">
      <w:pPr>
        <w:tabs>
          <w:tab w:val="left" w:pos="3478"/>
        </w:tabs>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p>
    <w:p w:rsidR="00232E42" w:rsidRPr="000912F8" w:rsidRDefault="00232E42" w:rsidP="00832731">
      <w:pPr>
        <w:tabs>
          <w:tab w:val="left" w:pos="3478"/>
        </w:tabs>
        <w:autoSpaceDE w:val="0"/>
        <w:autoSpaceDN w:val="0"/>
        <w:adjustRightInd w:val="0"/>
        <w:rPr>
          <w:rFonts w:ascii="NSPCC Regular" w:hAnsi="NSPCC Regular" w:cs="NSPCC Regular"/>
          <w:b/>
          <w:color w:val="000000"/>
          <w:lang w:eastAsia="en-GB"/>
        </w:rPr>
      </w:pPr>
      <w:r w:rsidRPr="000912F8">
        <w:rPr>
          <w:rFonts w:ascii="Arial" w:hAnsi="Arial" w:cs="Arial"/>
          <w:b/>
          <w:sz w:val="22"/>
          <w:szCs w:val="22"/>
          <w:lang w:eastAsia="en-GB"/>
        </w:rPr>
        <w:t>Staff must recognise that problems with mental health can, in some cases, be an indicator that a child has suffered, or is at risk of suffering abuse, neglect or exploitation and that all staff have an active role in detecting possible problems and supporting good mental wellbeing.</w:t>
      </w:r>
    </w:p>
    <w:p w:rsidR="0003658E" w:rsidRDefault="0003658E" w:rsidP="0003658E">
      <w:pPr>
        <w:rPr>
          <w:rFonts w:ascii="Arial" w:hAnsi="Arial" w:cs="Arial"/>
          <w:sz w:val="22"/>
        </w:rPr>
      </w:pPr>
    </w:p>
    <w:p w:rsidR="00640619" w:rsidRDefault="00640619" w:rsidP="00832731">
      <w:pPr>
        <w:tabs>
          <w:tab w:val="left" w:pos="-3690"/>
          <w:tab w:val="left" w:pos="-3240"/>
          <w:tab w:val="left" w:pos="1032"/>
        </w:tabs>
        <w:rPr>
          <w:rFonts w:ascii="Arial" w:hAnsi="Arial" w:cs="Arial"/>
          <w:sz w:val="22"/>
        </w:rPr>
      </w:pPr>
      <w:r>
        <w:rPr>
          <w:rFonts w:ascii="Arial" w:hAnsi="Arial" w:cs="Arial"/>
          <w:sz w:val="22"/>
        </w:rPr>
        <w:t>A Glossary is included at the end of this document containing a comprehensive list of definitions.</w:t>
      </w:r>
    </w:p>
    <w:p w:rsidR="009C3328" w:rsidRPr="00832731" w:rsidRDefault="0003658E" w:rsidP="00832731">
      <w:pPr>
        <w:tabs>
          <w:tab w:val="left" w:pos="-3690"/>
          <w:tab w:val="left" w:pos="-3240"/>
          <w:tab w:val="left" w:pos="1032"/>
        </w:tabs>
        <w:rPr>
          <w:rFonts w:ascii="Arial" w:hAnsi="Arial" w:cs="Arial"/>
          <w:b/>
          <w:sz w:val="22"/>
        </w:rPr>
      </w:pPr>
      <w:r>
        <w:rPr>
          <w:rFonts w:ascii="Arial" w:hAnsi="Arial" w:cs="Arial"/>
          <w:sz w:val="22"/>
        </w:rPr>
        <w:t>.</w:t>
      </w:r>
    </w:p>
    <w:p w:rsidR="0003658E" w:rsidRDefault="0003658E" w:rsidP="0003658E">
      <w:pPr>
        <w:tabs>
          <w:tab w:val="left" w:pos="-3690"/>
          <w:tab w:val="left" w:pos="-3240"/>
        </w:tabs>
        <w:ind w:left="720" w:hanging="720"/>
        <w:rPr>
          <w:rFonts w:ascii="Arial" w:hAnsi="Arial" w:cs="Arial"/>
          <w:sz w:val="22"/>
        </w:rPr>
      </w:pPr>
    </w:p>
    <w:p w:rsidR="0003658E" w:rsidRPr="0003658E" w:rsidRDefault="0003658E" w:rsidP="0003658E">
      <w:pPr>
        <w:tabs>
          <w:tab w:val="left" w:pos="-3690"/>
          <w:tab w:val="left" w:pos="-3240"/>
        </w:tabs>
        <w:ind w:left="720" w:hanging="720"/>
        <w:rPr>
          <w:rFonts w:ascii="Arial" w:hAnsi="Arial" w:cs="Arial"/>
          <w:b/>
          <w:sz w:val="22"/>
        </w:rPr>
      </w:pPr>
      <w:r w:rsidRPr="0003658E">
        <w:rPr>
          <w:rFonts w:ascii="Arial" w:hAnsi="Arial" w:cs="Arial"/>
          <w:b/>
          <w:sz w:val="22"/>
        </w:rPr>
        <w:t>3</w:t>
      </w:r>
      <w:r w:rsidRPr="0003658E">
        <w:rPr>
          <w:rFonts w:ascii="Arial" w:hAnsi="Arial" w:cs="Arial"/>
          <w:b/>
          <w:sz w:val="22"/>
        </w:rPr>
        <w:tab/>
        <w:t>SCOPE</w:t>
      </w:r>
    </w:p>
    <w:p w:rsidR="009C3328" w:rsidRDefault="009C3328">
      <w:pPr>
        <w:rPr>
          <w:rFonts w:ascii="Arial" w:hAnsi="Arial" w:cs="Arial"/>
          <w:b/>
          <w:sz w:val="22"/>
          <w:szCs w:val="28"/>
        </w:rPr>
      </w:pPr>
    </w:p>
    <w:p w:rsidR="00F35326" w:rsidRDefault="00C053C6" w:rsidP="00832731">
      <w:pPr>
        <w:tabs>
          <w:tab w:val="left" w:pos="-3690"/>
          <w:tab w:val="left" w:pos="-3240"/>
        </w:tabs>
        <w:rPr>
          <w:rFonts w:ascii="Arial" w:hAnsi="Arial" w:cs="Arial"/>
          <w:sz w:val="22"/>
        </w:rPr>
      </w:pPr>
      <w:r>
        <w:rPr>
          <w:rFonts w:ascii="Arial" w:hAnsi="Arial" w:cs="Arial"/>
          <w:sz w:val="22"/>
        </w:rPr>
        <w:t>Safeguarding is everyone</w:t>
      </w:r>
      <w:r w:rsidR="00F35326" w:rsidRPr="005F7E61">
        <w:rPr>
          <w:rFonts w:ascii="Arial" w:hAnsi="Arial" w:cs="Arial"/>
          <w:sz w:val="22"/>
        </w:rPr>
        <w:t>’s responsibility</w:t>
      </w:r>
      <w:r w:rsidR="00F35326">
        <w:rPr>
          <w:rFonts w:ascii="Arial" w:hAnsi="Arial" w:cs="Arial"/>
          <w:sz w:val="22"/>
        </w:rPr>
        <w:t xml:space="preserve"> and, as such, this policy applies to all staff,</w:t>
      </w:r>
      <w:r w:rsidR="00832731">
        <w:rPr>
          <w:rFonts w:ascii="Arial" w:hAnsi="Arial" w:cs="Arial"/>
          <w:sz w:val="22"/>
        </w:rPr>
        <w:t xml:space="preserve"> G</w:t>
      </w:r>
      <w:r w:rsidR="00F35326">
        <w:rPr>
          <w:rFonts w:ascii="Arial" w:hAnsi="Arial" w:cs="Arial"/>
          <w:sz w:val="22"/>
        </w:rPr>
        <w:t>overnors and volunteers working in the College.  An allegation, disclosure or suspicion of abuse, or an expression of concern about abuse, could be made to any member of staff, not just those with a teaching or welfare-related role. Similarly, any member of staff may observe or suspect an incident of abuse.</w:t>
      </w:r>
    </w:p>
    <w:p w:rsidR="00832731" w:rsidRDefault="00832731" w:rsidP="00832731">
      <w:pPr>
        <w:tabs>
          <w:tab w:val="left" w:pos="-3690"/>
          <w:tab w:val="left" w:pos="-3240"/>
        </w:tabs>
        <w:rPr>
          <w:rFonts w:ascii="Arial" w:hAnsi="Arial" w:cs="Arial"/>
          <w:sz w:val="22"/>
        </w:rPr>
      </w:pPr>
    </w:p>
    <w:p w:rsidR="00F35326" w:rsidRDefault="00F35326" w:rsidP="00832731">
      <w:pPr>
        <w:tabs>
          <w:tab w:val="left" w:pos="-3690"/>
          <w:tab w:val="left" w:pos="-3240"/>
        </w:tabs>
        <w:rPr>
          <w:rFonts w:ascii="Arial" w:hAnsi="Arial" w:cs="Arial"/>
          <w:sz w:val="22"/>
        </w:rPr>
      </w:pPr>
      <w:r>
        <w:rPr>
          <w:rFonts w:ascii="Arial" w:hAnsi="Arial" w:cs="Arial"/>
          <w:sz w:val="22"/>
        </w:rPr>
        <w:t>All staff are aware of the categories of abuse which are:</w:t>
      </w:r>
    </w:p>
    <w:p w:rsidR="00832731" w:rsidRDefault="00832731" w:rsidP="00832731">
      <w:pPr>
        <w:tabs>
          <w:tab w:val="left" w:pos="-3690"/>
          <w:tab w:val="left" w:pos="-3240"/>
        </w:tabs>
        <w:rPr>
          <w:rFonts w:ascii="Arial" w:hAnsi="Arial" w:cs="Arial"/>
          <w:sz w:val="22"/>
        </w:rPr>
      </w:pPr>
    </w:p>
    <w:p w:rsidR="00F35326" w:rsidRDefault="00F35326" w:rsidP="00832731">
      <w:pPr>
        <w:tabs>
          <w:tab w:val="left" w:pos="-3690"/>
          <w:tab w:val="left" w:pos="-3240"/>
        </w:tabs>
        <w:rPr>
          <w:rFonts w:ascii="Arial" w:hAnsi="Arial" w:cs="Arial"/>
          <w:sz w:val="22"/>
        </w:rPr>
      </w:pPr>
      <w:r>
        <w:rPr>
          <w:rFonts w:ascii="Arial" w:hAnsi="Arial" w:cs="Arial"/>
          <w:sz w:val="22"/>
        </w:rPr>
        <w:t>Physical Abuse</w:t>
      </w:r>
    </w:p>
    <w:p w:rsidR="00F35326" w:rsidRDefault="00F35326" w:rsidP="00260AAD">
      <w:pPr>
        <w:tabs>
          <w:tab w:val="left" w:pos="-3690"/>
          <w:tab w:val="left" w:pos="-3240"/>
        </w:tabs>
        <w:ind w:left="720" w:hanging="720"/>
        <w:rPr>
          <w:rFonts w:ascii="Arial" w:hAnsi="Arial" w:cs="Arial"/>
          <w:sz w:val="22"/>
        </w:rPr>
      </w:pPr>
      <w:r>
        <w:rPr>
          <w:rFonts w:ascii="Arial" w:hAnsi="Arial" w:cs="Arial"/>
          <w:sz w:val="22"/>
        </w:rPr>
        <w:t>Emotional Abuse</w:t>
      </w:r>
    </w:p>
    <w:p w:rsidR="00F35326" w:rsidRDefault="00F35326" w:rsidP="00260AAD">
      <w:pPr>
        <w:tabs>
          <w:tab w:val="left" w:pos="-3690"/>
          <w:tab w:val="left" w:pos="-3240"/>
        </w:tabs>
        <w:ind w:left="720" w:hanging="720"/>
        <w:rPr>
          <w:rFonts w:ascii="Arial" w:hAnsi="Arial" w:cs="Arial"/>
          <w:sz w:val="22"/>
        </w:rPr>
      </w:pPr>
      <w:r>
        <w:rPr>
          <w:rFonts w:ascii="Arial" w:hAnsi="Arial" w:cs="Arial"/>
          <w:sz w:val="22"/>
        </w:rPr>
        <w:t>Neglect</w:t>
      </w:r>
    </w:p>
    <w:p w:rsidR="00F35326" w:rsidRDefault="00F35326" w:rsidP="00F35326">
      <w:pPr>
        <w:tabs>
          <w:tab w:val="left" w:pos="-3690"/>
          <w:tab w:val="left" w:pos="-3240"/>
        </w:tabs>
        <w:ind w:left="720" w:hanging="720"/>
        <w:rPr>
          <w:rFonts w:ascii="Arial" w:hAnsi="Arial" w:cs="Arial"/>
          <w:sz w:val="22"/>
        </w:rPr>
      </w:pPr>
      <w:r>
        <w:rPr>
          <w:rFonts w:ascii="Arial" w:hAnsi="Arial" w:cs="Arial"/>
          <w:sz w:val="22"/>
        </w:rPr>
        <w:t>Sexual abuse</w:t>
      </w:r>
    </w:p>
    <w:p w:rsidR="004C3726" w:rsidRDefault="004C3726" w:rsidP="00F35326">
      <w:pPr>
        <w:tabs>
          <w:tab w:val="left" w:pos="-3690"/>
          <w:tab w:val="left" w:pos="-3240"/>
        </w:tabs>
        <w:ind w:left="720" w:hanging="720"/>
        <w:rPr>
          <w:rFonts w:ascii="Arial" w:hAnsi="Arial" w:cs="Arial"/>
          <w:sz w:val="22"/>
        </w:rPr>
      </w:pPr>
      <w:r>
        <w:rPr>
          <w:rFonts w:ascii="Arial" w:hAnsi="Arial" w:cs="Arial"/>
          <w:sz w:val="22"/>
        </w:rPr>
        <w:t>Online abuse</w:t>
      </w:r>
    </w:p>
    <w:p w:rsidR="00DF00FC" w:rsidRDefault="00DF00FC" w:rsidP="00F35326">
      <w:pPr>
        <w:tabs>
          <w:tab w:val="left" w:pos="-3690"/>
          <w:tab w:val="left" w:pos="-3240"/>
        </w:tabs>
        <w:ind w:left="720" w:hanging="720"/>
        <w:rPr>
          <w:rFonts w:ascii="Arial" w:hAnsi="Arial" w:cs="Arial"/>
          <w:sz w:val="22"/>
        </w:rPr>
      </w:pPr>
      <w:r>
        <w:rPr>
          <w:rFonts w:ascii="Arial" w:hAnsi="Arial" w:cs="Arial"/>
          <w:sz w:val="22"/>
        </w:rPr>
        <w:t>Psychological abuse</w:t>
      </w:r>
    </w:p>
    <w:p w:rsidR="00DF00FC" w:rsidRDefault="00DF00FC" w:rsidP="00F35326">
      <w:pPr>
        <w:tabs>
          <w:tab w:val="left" w:pos="-3690"/>
          <w:tab w:val="left" w:pos="-3240"/>
        </w:tabs>
        <w:ind w:left="720" w:hanging="720"/>
        <w:rPr>
          <w:rFonts w:ascii="Arial" w:hAnsi="Arial" w:cs="Arial"/>
          <w:sz w:val="22"/>
        </w:rPr>
      </w:pPr>
      <w:r>
        <w:rPr>
          <w:rFonts w:ascii="Arial" w:hAnsi="Arial" w:cs="Arial"/>
          <w:sz w:val="22"/>
        </w:rPr>
        <w:t>Financial abuse</w:t>
      </w:r>
    </w:p>
    <w:p w:rsidR="004C3726" w:rsidRDefault="00DF00FC" w:rsidP="00F35326">
      <w:pPr>
        <w:tabs>
          <w:tab w:val="left" w:pos="-3690"/>
          <w:tab w:val="left" w:pos="-3240"/>
        </w:tabs>
        <w:ind w:left="720" w:hanging="720"/>
        <w:rPr>
          <w:rFonts w:ascii="Arial" w:hAnsi="Arial" w:cs="Arial"/>
          <w:sz w:val="22"/>
        </w:rPr>
      </w:pPr>
      <w:r>
        <w:rPr>
          <w:rFonts w:ascii="Arial" w:hAnsi="Arial" w:cs="Arial"/>
          <w:sz w:val="22"/>
        </w:rPr>
        <w:t>Child on child</w:t>
      </w:r>
      <w:r w:rsidR="004C3726">
        <w:rPr>
          <w:rFonts w:ascii="Arial" w:hAnsi="Arial" w:cs="Arial"/>
          <w:sz w:val="22"/>
        </w:rPr>
        <w:t xml:space="preserve"> abuse</w:t>
      </w:r>
    </w:p>
    <w:p w:rsidR="009C3328" w:rsidRDefault="009C3328" w:rsidP="00260AAD">
      <w:pPr>
        <w:rPr>
          <w:rFonts w:ascii="Arial" w:hAnsi="Arial" w:cs="Arial"/>
          <w:sz w:val="22"/>
        </w:rPr>
      </w:pPr>
    </w:p>
    <w:p w:rsidR="00517829" w:rsidRDefault="00E571D4" w:rsidP="00832731">
      <w:pPr>
        <w:tabs>
          <w:tab w:val="left" w:pos="-3690"/>
          <w:tab w:val="left" w:pos="-3240"/>
        </w:tabs>
        <w:rPr>
          <w:rFonts w:ascii="Arial" w:hAnsi="Arial" w:cs="Arial"/>
          <w:sz w:val="22"/>
        </w:rPr>
      </w:pPr>
      <w:r>
        <w:rPr>
          <w:rFonts w:ascii="Arial" w:hAnsi="Arial" w:cs="Arial"/>
          <w:sz w:val="22"/>
        </w:rPr>
        <w:t>A</w:t>
      </w:r>
      <w:r w:rsidR="00B37EAB">
        <w:rPr>
          <w:rFonts w:ascii="Arial" w:hAnsi="Arial" w:cs="Arial"/>
          <w:sz w:val="22"/>
        </w:rPr>
        <w:t>ll staff working in the College, in any capacit</w:t>
      </w:r>
      <w:r w:rsidR="00832731">
        <w:rPr>
          <w:rFonts w:ascii="Arial" w:hAnsi="Arial" w:cs="Arial"/>
          <w:sz w:val="22"/>
        </w:rPr>
        <w:t xml:space="preserve">y, are included in the scope of </w:t>
      </w:r>
      <w:r w:rsidR="00B37EAB">
        <w:rPr>
          <w:rFonts w:ascii="Arial" w:hAnsi="Arial" w:cs="Arial"/>
          <w:sz w:val="22"/>
        </w:rPr>
        <w:t>this policy.</w:t>
      </w:r>
      <w:r w:rsidR="00517829">
        <w:rPr>
          <w:rFonts w:ascii="Arial" w:hAnsi="Arial" w:cs="Arial"/>
          <w:sz w:val="22"/>
        </w:rPr>
        <w:t xml:space="preserve">  </w:t>
      </w:r>
    </w:p>
    <w:p w:rsidR="00517829" w:rsidRDefault="00260AAD" w:rsidP="00260AAD">
      <w:pPr>
        <w:tabs>
          <w:tab w:val="left" w:pos="-3690"/>
          <w:tab w:val="left" w:pos="-3240"/>
          <w:tab w:val="left" w:pos="7037"/>
        </w:tabs>
        <w:ind w:left="720" w:hanging="720"/>
        <w:rPr>
          <w:rFonts w:ascii="Arial" w:hAnsi="Arial" w:cs="Arial"/>
          <w:sz w:val="22"/>
        </w:rPr>
      </w:pPr>
      <w:r>
        <w:rPr>
          <w:rFonts w:ascii="Arial" w:hAnsi="Arial" w:cs="Arial"/>
          <w:sz w:val="22"/>
        </w:rPr>
        <w:tab/>
      </w:r>
      <w:r>
        <w:rPr>
          <w:rFonts w:ascii="Arial" w:hAnsi="Arial" w:cs="Arial"/>
          <w:sz w:val="22"/>
        </w:rPr>
        <w:tab/>
      </w:r>
    </w:p>
    <w:p w:rsidR="000F3B2A" w:rsidRDefault="000F3B2A" w:rsidP="00F35326">
      <w:pPr>
        <w:tabs>
          <w:tab w:val="left" w:pos="-3690"/>
          <w:tab w:val="left" w:pos="-3240"/>
        </w:tabs>
        <w:ind w:left="720" w:hanging="720"/>
        <w:rPr>
          <w:rFonts w:ascii="Arial" w:hAnsi="Arial" w:cs="Arial"/>
          <w:b/>
          <w:sz w:val="22"/>
        </w:rPr>
      </w:pPr>
    </w:p>
    <w:p w:rsidR="000F3B2A" w:rsidRDefault="000F3B2A" w:rsidP="00F35326">
      <w:pPr>
        <w:tabs>
          <w:tab w:val="left" w:pos="-3690"/>
          <w:tab w:val="left" w:pos="-3240"/>
        </w:tabs>
        <w:ind w:left="720" w:hanging="720"/>
        <w:rPr>
          <w:rFonts w:ascii="Arial" w:hAnsi="Arial" w:cs="Arial"/>
          <w:b/>
          <w:sz w:val="22"/>
        </w:rPr>
      </w:pPr>
    </w:p>
    <w:p w:rsidR="0049208B" w:rsidRPr="00F35326" w:rsidRDefault="00F35326" w:rsidP="00F35326">
      <w:pPr>
        <w:tabs>
          <w:tab w:val="left" w:pos="-3690"/>
          <w:tab w:val="left" w:pos="-3240"/>
        </w:tabs>
        <w:ind w:left="720" w:hanging="720"/>
        <w:rPr>
          <w:rFonts w:ascii="Arial" w:hAnsi="Arial" w:cs="Arial"/>
          <w:b/>
          <w:sz w:val="22"/>
        </w:rPr>
      </w:pPr>
      <w:r w:rsidRPr="00F35326">
        <w:rPr>
          <w:rFonts w:ascii="Arial" w:hAnsi="Arial" w:cs="Arial"/>
          <w:b/>
          <w:sz w:val="22"/>
        </w:rPr>
        <w:lastRenderedPageBreak/>
        <w:t>4</w:t>
      </w:r>
      <w:r w:rsidRPr="00F35326">
        <w:rPr>
          <w:rFonts w:ascii="Arial" w:hAnsi="Arial" w:cs="Arial"/>
          <w:b/>
          <w:sz w:val="22"/>
        </w:rPr>
        <w:tab/>
        <w:t>EXPECTATIONS</w:t>
      </w:r>
    </w:p>
    <w:p w:rsidR="0049208B" w:rsidRDefault="0049208B" w:rsidP="0049208B">
      <w:pPr>
        <w:tabs>
          <w:tab w:val="left" w:pos="-3690"/>
          <w:tab w:val="left" w:pos="-3240"/>
        </w:tabs>
        <w:rPr>
          <w:rFonts w:ascii="Arial" w:hAnsi="Arial" w:cs="Arial"/>
          <w:b/>
          <w:sz w:val="22"/>
        </w:rPr>
      </w:pPr>
    </w:p>
    <w:p w:rsidR="0049208B" w:rsidRPr="0049208B" w:rsidRDefault="0049208B" w:rsidP="0049208B">
      <w:pPr>
        <w:spacing w:before="120"/>
        <w:rPr>
          <w:rFonts w:ascii="Arial" w:hAnsi="Arial" w:cs="Arial"/>
          <w:sz w:val="22"/>
          <w:szCs w:val="22"/>
        </w:rPr>
      </w:pPr>
      <w:r w:rsidRPr="0049208B">
        <w:rPr>
          <w:rFonts w:ascii="Arial" w:hAnsi="Arial" w:cs="Arial"/>
          <w:sz w:val="22"/>
          <w:szCs w:val="22"/>
        </w:rPr>
        <w:t>All staff are:</w:t>
      </w:r>
    </w:p>
    <w:p w:rsidR="0049208B" w:rsidRPr="004C3726" w:rsidRDefault="0049208B" w:rsidP="00E93567">
      <w:pPr>
        <w:pStyle w:val="BodyText3"/>
        <w:numPr>
          <w:ilvl w:val="0"/>
          <w:numId w:val="14"/>
        </w:numPr>
        <w:spacing w:before="120" w:after="0" w:line="276" w:lineRule="auto"/>
        <w:ind w:left="714" w:hanging="357"/>
        <w:rPr>
          <w:rFonts w:ascii="Arial" w:hAnsi="Arial" w:cs="Arial"/>
          <w:sz w:val="22"/>
          <w:szCs w:val="22"/>
        </w:rPr>
      </w:pPr>
      <w:r w:rsidRPr="004C3726">
        <w:rPr>
          <w:rFonts w:ascii="Arial" w:hAnsi="Arial" w:cs="Arial"/>
          <w:sz w:val="22"/>
          <w:szCs w:val="22"/>
        </w:rPr>
        <w:t xml:space="preserve">Familiar with this safeguarding policy and have an opportunity to </w:t>
      </w:r>
      <w:r w:rsidR="004C3726" w:rsidRPr="004C3726">
        <w:rPr>
          <w:rFonts w:ascii="Arial" w:hAnsi="Arial" w:cs="Arial"/>
          <w:sz w:val="22"/>
          <w:szCs w:val="22"/>
        </w:rPr>
        <w:t>comment on the contents</w:t>
      </w:r>
    </w:p>
    <w:p w:rsidR="0049208B" w:rsidRPr="0049208B" w:rsidRDefault="0049208B" w:rsidP="00E93567">
      <w:pPr>
        <w:pStyle w:val="BodyText3"/>
        <w:numPr>
          <w:ilvl w:val="0"/>
          <w:numId w:val="14"/>
        </w:numPr>
        <w:spacing w:after="0" w:line="276" w:lineRule="auto"/>
        <w:rPr>
          <w:rFonts w:ascii="Arial" w:hAnsi="Arial" w:cs="Arial"/>
          <w:sz w:val="22"/>
          <w:szCs w:val="22"/>
        </w:rPr>
      </w:pPr>
      <w:r w:rsidRPr="0049208B">
        <w:rPr>
          <w:rFonts w:ascii="Arial" w:hAnsi="Arial" w:cs="Arial"/>
          <w:sz w:val="22"/>
          <w:szCs w:val="22"/>
        </w:rPr>
        <w:t>Alert to signs and indicators of possible abuse.</w:t>
      </w:r>
    </w:p>
    <w:p w:rsidR="0049208B" w:rsidRPr="0049208B" w:rsidRDefault="0049208B" w:rsidP="00E93567">
      <w:pPr>
        <w:pStyle w:val="BodyText3"/>
        <w:numPr>
          <w:ilvl w:val="0"/>
          <w:numId w:val="14"/>
        </w:numPr>
        <w:spacing w:after="0" w:line="276" w:lineRule="auto"/>
        <w:rPr>
          <w:rFonts w:ascii="Arial" w:hAnsi="Arial" w:cs="Arial"/>
          <w:sz w:val="22"/>
          <w:szCs w:val="22"/>
        </w:rPr>
      </w:pPr>
      <w:r w:rsidRPr="0049208B">
        <w:rPr>
          <w:rFonts w:ascii="Arial" w:hAnsi="Arial" w:cs="Arial"/>
          <w:sz w:val="22"/>
          <w:szCs w:val="22"/>
        </w:rPr>
        <w:t>Able to record and report concerns as set out in this policy.</w:t>
      </w:r>
    </w:p>
    <w:p w:rsidR="0049208B" w:rsidRPr="0049208B" w:rsidRDefault="0049208B" w:rsidP="00E93567">
      <w:pPr>
        <w:pStyle w:val="BodyText3"/>
        <w:numPr>
          <w:ilvl w:val="0"/>
          <w:numId w:val="14"/>
        </w:numPr>
        <w:spacing w:after="0" w:line="276" w:lineRule="auto"/>
        <w:rPr>
          <w:rFonts w:ascii="Arial" w:hAnsi="Arial" w:cs="Arial"/>
          <w:sz w:val="22"/>
          <w:szCs w:val="22"/>
        </w:rPr>
      </w:pPr>
      <w:r w:rsidRPr="0049208B">
        <w:rPr>
          <w:rFonts w:ascii="Arial" w:hAnsi="Arial" w:cs="Arial"/>
          <w:sz w:val="22"/>
          <w:szCs w:val="22"/>
        </w:rPr>
        <w:t>Able to deal with a disclosure of abuse from a pupil.</w:t>
      </w:r>
    </w:p>
    <w:p w:rsidR="0049208B" w:rsidRPr="00640619" w:rsidRDefault="00F074C6" w:rsidP="00E93567">
      <w:pPr>
        <w:pStyle w:val="BodyText3"/>
        <w:numPr>
          <w:ilvl w:val="0"/>
          <w:numId w:val="14"/>
        </w:numPr>
        <w:spacing w:after="0" w:line="276" w:lineRule="auto"/>
        <w:rPr>
          <w:rFonts w:ascii="Arial" w:hAnsi="Arial" w:cs="Arial"/>
          <w:sz w:val="22"/>
          <w:szCs w:val="22"/>
        </w:rPr>
      </w:pPr>
      <w:r w:rsidRPr="00640619">
        <w:rPr>
          <w:rFonts w:ascii="Arial" w:hAnsi="Arial" w:cs="Arial"/>
          <w:sz w:val="22"/>
          <w:szCs w:val="22"/>
        </w:rPr>
        <w:t>Prepared to assist with</w:t>
      </w:r>
      <w:r w:rsidR="0049208B" w:rsidRPr="00640619">
        <w:rPr>
          <w:rFonts w:ascii="Arial" w:hAnsi="Arial" w:cs="Arial"/>
          <w:sz w:val="22"/>
          <w:szCs w:val="22"/>
        </w:rPr>
        <w:t xml:space="preserve"> the implementation of individual education program</w:t>
      </w:r>
      <w:r w:rsidR="00832731" w:rsidRPr="00640619">
        <w:rPr>
          <w:rFonts w:ascii="Arial" w:hAnsi="Arial" w:cs="Arial"/>
          <w:sz w:val="22"/>
          <w:szCs w:val="22"/>
        </w:rPr>
        <w:t>mes, integrated support plans, Child in Need plans and interagency Ch</w:t>
      </w:r>
      <w:r w:rsidR="0049208B" w:rsidRPr="00640619">
        <w:rPr>
          <w:rFonts w:ascii="Arial" w:hAnsi="Arial" w:cs="Arial"/>
          <w:sz w:val="22"/>
          <w:szCs w:val="22"/>
        </w:rPr>
        <w:t xml:space="preserve">ild </w:t>
      </w:r>
      <w:r w:rsidRPr="00640619">
        <w:rPr>
          <w:rFonts w:ascii="Arial" w:hAnsi="Arial" w:cs="Arial"/>
          <w:sz w:val="22"/>
          <w:szCs w:val="22"/>
        </w:rPr>
        <w:t>Protection P</w:t>
      </w:r>
      <w:r w:rsidR="0049208B" w:rsidRPr="00640619">
        <w:rPr>
          <w:rFonts w:ascii="Arial" w:hAnsi="Arial" w:cs="Arial"/>
          <w:sz w:val="22"/>
          <w:szCs w:val="22"/>
        </w:rPr>
        <w:t>lans as required.</w:t>
      </w:r>
    </w:p>
    <w:p w:rsidR="0049208B" w:rsidRPr="0049208B" w:rsidRDefault="0049208B" w:rsidP="0049208B">
      <w:pPr>
        <w:pStyle w:val="BodyText3"/>
        <w:spacing w:before="120" w:after="0" w:line="276" w:lineRule="auto"/>
        <w:rPr>
          <w:rFonts w:ascii="Arial" w:hAnsi="Arial" w:cs="Arial"/>
          <w:sz w:val="22"/>
          <w:szCs w:val="22"/>
        </w:rPr>
      </w:pPr>
      <w:r w:rsidRPr="000912F8">
        <w:rPr>
          <w:rFonts w:ascii="Arial" w:hAnsi="Arial" w:cs="Arial"/>
          <w:sz w:val="22"/>
          <w:szCs w:val="22"/>
        </w:rPr>
        <w:t>In a</w:t>
      </w:r>
      <w:r w:rsidR="00B25CAF" w:rsidRPr="000912F8">
        <w:rPr>
          <w:rFonts w:ascii="Arial" w:hAnsi="Arial" w:cs="Arial"/>
          <w:sz w:val="22"/>
          <w:szCs w:val="22"/>
        </w:rPr>
        <w:t>ddition, all staff have read,</w:t>
      </w:r>
      <w:r w:rsidRPr="000912F8">
        <w:rPr>
          <w:rFonts w:ascii="Arial" w:hAnsi="Arial" w:cs="Arial"/>
          <w:sz w:val="22"/>
          <w:szCs w:val="22"/>
        </w:rPr>
        <w:t xml:space="preserve"> understood </w:t>
      </w:r>
      <w:r w:rsidR="00B25CAF" w:rsidRPr="000912F8">
        <w:rPr>
          <w:rFonts w:ascii="Arial" w:hAnsi="Arial" w:cs="Arial"/>
          <w:sz w:val="22"/>
          <w:szCs w:val="22"/>
        </w:rPr>
        <w:t>and can apply the concepts</w:t>
      </w:r>
      <w:r w:rsidR="00B25CAF">
        <w:rPr>
          <w:rFonts w:ascii="Arial" w:hAnsi="Arial" w:cs="Arial"/>
          <w:sz w:val="22"/>
          <w:szCs w:val="22"/>
        </w:rPr>
        <w:t xml:space="preserve"> of </w:t>
      </w:r>
      <w:r w:rsidRPr="00CC24AA">
        <w:rPr>
          <w:rFonts w:ascii="Arial" w:hAnsi="Arial" w:cs="Arial"/>
          <w:sz w:val="22"/>
          <w:szCs w:val="22"/>
        </w:rPr>
        <w:t>Part 1 of the latest version of Keeping Child</w:t>
      </w:r>
      <w:r w:rsidR="00B25CAF">
        <w:rPr>
          <w:rFonts w:ascii="Arial" w:hAnsi="Arial" w:cs="Arial"/>
          <w:sz w:val="22"/>
          <w:szCs w:val="22"/>
        </w:rPr>
        <w:t>r</w:t>
      </w:r>
      <w:r w:rsidR="00D000D8">
        <w:rPr>
          <w:rFonts w:ascii="Arial" w:hAnsi="Arial" w:cs="Arial"/>
          <w:sz w:val="22"/>
          <w:szCs w:val="22"/>
        </w:rPr>
        <w:t>en Safe in Education (</w:t>
      </w:r>
      <w:proofErr w:type="spellStart"/>
      <w:r w:rsidR="00D000D8">
        <w:rPr>
          <w:rFonts w:ascii="Arial" w:hAnsi="Arial" w:cs="Arial"/>
          <w:sz w:val="22"/>
          <w:szCs w:val="22"/>
        </w:rPr>
        <w:t>KCSiE</w:t>
      </w:r>
      <w:proofErr w:type="spellEnd"/>
      <w:r w:rsidR="00D000D8">
        <w:rPr>
          <w:rFonts w:ascii="Arial" w:hAnsi="Arial" w:cs="Arial"/>
          <w:sz w:val="22"/>
          <w:szCs w:val="22"/>
        </w:rPr>
        <w:t xml:space="preserve"> 2023</w:t>
      </w:r>
      <w:r w:rsidRPr="00CC24AA">
        <w:rPr>
          <w:rFonts w:ascii="Arial" w:hAnsi="Arial" w:cs="Arial"/>
          <w:sz w:val="22"/>
          <w:szCs w:val="22"/>
        </w:rPr>
        <w:t xml:space="preserve">). </w:t>
      </w:r>
    </w:p>
    <w:p w:rsidR="0049208B" w:rsidRPr="0049208B" w:rsidRDefault="0049208B" w:rsidP="0049208B">
      <w:pPr>
        <w:rPr>
          <w:rFonts w:ascii="Arial" w:hAnsi="Arial" w:cs="Arial"/>
          <w:sz w:val="22"/>
          <w:szCs w:val="22"/>
        </w:rPr>
      </w:pPr>
    </w:p>
    <w:p w:rsidR="0049208B" w:rsidRPr="0049208B" w:rsidRDefault="0049208B" w:rsidP="0049208B">
      <w:pPr>
        <w:rPr>
          <w:rFonts w:ascii="Arial" w:hAnsi="Arial" w:cs="Arial"/>
          <w:sz w:val="22"/>
          <w:szCs w:val="22"/>
        </w:rPr>
      </w:pPr>
      <w:r w:rsidRPr="0049208B">
        <w:rPr>
          <w:rFonts w:ascii="Arial" w:hAnsi="Arial" w:cs="Arial"/>
          <w:sz w:val="22"/>
          <w:szCs w:val="22"/>
        </w:rPr>
        <w:t>We recognise that all adults, including temporary staff</w:t>
      </w:r>
      <w:r w:rsidR="00F074C6">
        <w:rPr>
          <w:rFonts w:ascii="Arial" w:hAnsi="Arial" w:cs="Arial"/>
          <w:sz w:val="22"/>
          <w:szCs w:val="22"/>
        </w:rPr>
        <w:t>, volunteers and G</w:t>
      </w:r>
      <w:r w:rsidRPr="0049208B">
        <w:rPr>
          <w:rFonts w:ascii="Arial" w:hAnsi="Arial" w:cs="Arial"/>
          <w:sz w:val="22"/>
          <w:szCs w:val="22"/>
        </w:rPr>
        <w:t>overnors, have a full and active part to play in pro</w:t>
      </w:r>
      <w:r w:rsidR="00F074C6">
        <w:rPr>
          <w:rFonts w:ascii="Arial" w:hAnsi="Arial" w:cs="Arial"/>
          <w:sz w:val="22"/>
          <w:szCs w:val="22"/>
        </w:rPr>
        <w:t>tecting our</w:t>
      </w:r>
      <w:r w:rsidRPr="0049208B">
        <w:rPr>
          <w:rFonts w:ascii="Arial" w:hAnsi="Arial" w:cs="Arial"/>
          <w:sz w:val="22"/>
          <w:szCs w:val="22"/>
        </w:rPr>
        <w:t xml:space="preserve"> students from harm, and that the child’s / young person’s welfare is our paramount concern.</w:t>
      </w:r>
    </w:p>
    <w:p w:rsidR="0049208B" w:rsidRPr="0049208B" w:rsidRDefault="0049208B" w:rsidP="0049208B">
      <w:pPr>
        <w:ind w:left="900"/>
        <w:rPr>
          <w:rFonts w:ascii="Arial" w:hAnsi="Arial" w:cs="Arial"/>
          <w:sz w:val="22"/>
          <w:szCs w:val="22"/>
        </w:rPr>
      </w:pPr>
    </w:p>
    <w:p w:rsidR="0049208B" w:rsidRPr="0049208B" w:rsidRDefault="0049208B" w:rsidP="0049208B">
      <w:pPr>
        <w:rPr>
          <w:rFonts w:ascii="Arial" w:hAnsi="Arial" w:cs="Arial"/>
          <w:sz w:val="22"/>
          <w:szCs w:val="22"/>
        </w:rPr>
      </w:pPr>
      <w:r w:rsidRPr="0049208B">
        <w:rPr>
          <w:rFonts w:ascii="Arial" w:hAnsi="Arial" w:cs="Arial"/>
          <w:sz w:val="22"/>
          <w:szCs w:val="22"/>
        </w:rPr>
        <w:t>All staff be</w:t>
      </w:r>
      <w:r w:rsidR="00F074C6">
        <w:rPr>
          <w:rFonts w:ascii="Arial" w:hAnsi="Arial" w:cs="Arial"/>
          <w:sz w:val="22"/>
          <w:szCs w:val="22"/>
        </w:rPr>
        <w:t xml:space="preserve">lieve that the College </w:t>
      </w:r>
      <w:r w:rsidRPr="0049208B">
        <w:rPr>
          <w:rFonts w:ascii="Arial" w:hAnsi="Arial" w:cs="Arial"/>
          <w:sz w:val="22"/>
          <w:szCs w:val="22"/>
        </w:rPr>
        <w:t>should provide a caring, positive, safe and stimulating environment that promotes the social, physical and moral development of the individual child or young person.</w:t>
      </w:r>
    </w:p>
    <w:p w:rsidR="0049208B" w:rsidRPr="0049208B" w:rsidRDefault="0049208B" w:rsidP="0049208B">
      <w:pPr>
        <w:rPr>
          <w:rFonts w:ascii="Arial" w:hAnsi="Arial" w:cs="Arial"/>
          <w:sz w:val="22"/>
          <w:szCs w:val="22"/>
        </w:rPr>
      </w:pPr>
    </w:p>
    <w:p w:rsidR="0049208B" w:rsidRPr="0049208B" w:rsidRDefault="0049208B" w:rsidP="0049208B">
      <w:pPr>
        <w:rPr>
          <w:rFonts w:ascii="Arial" w:hAnsi="Arial" w:cs="Arial"/>
          <w:sz w:val="22"/>
          <w:szCs w:val="22"/>
        </w:rPr>
      </w:pPr>
      <w:r w:rsidRPr="00640619">
        <w:rPr>
          <w:rFonts w:ascii="Arial" w:hAnsi="Arial" w:cs="Arial"/>
          <w:sz w:val="22"/>
          <w:szCs w:val="22"/>
        </w:rPr>
        <w:t xml:space="preserve">We recognise that a child / young person who is neglected, abused or </w:t>
      </w:r>
      <w:proofErr w:type="gramStart"/>
      <w:r w:rsidRPr="00640619">
        <w:rPr>
          <w:rFonts w:ascii="Arial" w:hAnsi="Arial" w:cs="Arial"/>
          <w:sz w:val="22"/>
          <w:szCs w:val="22"/>
        </w:rPr>
        <w:t>witnesses</w:t>
      </w:r>
      <w:proofErr w:type="gramEnd"/>
      <w:r w:rsidRPr="00640619">
        <w:rPr>
          <w:rFonts w:ascii="Arial" w:hAnsi="Arial" w:cs="Arial"/>
          <w:sz w:val="22"/>
          <w:szCs w:val="22"/>
        </w:rPr>
        <w:t xml:space="preserve"> violence may feel helpless and humiliated, may blame themselves, and find it difficult to develop and maintain a sense of worth.</w:t>
      </w:r>
      <w:r w:rsidR="00DF00FC">
        <w:rPr>
          <w:rFonts w:ascii="Arial" w:hAnsi="Arial" w:cs="Arial"/>
          <w:sz w:val="22"/>
          <w:szCs w:val="22"/>
        </w:rPr>
        <w:t xml:space="preserve">  It is also recognised that a child/young person may not feel ready or know how to tell someone that they are being abused due to their vulnerability, disability and/or sexual orientation, language barriers, or because they are being threatened.  </w:t>
      </w:r>
      <w:r w:rsidR="00BB5A3A">
        <w:rPr>
          <w:rFonts w:ascii="Arial" w:hAnsi="Arial" w:cs="Arial"/>
          <w:sz w:val="22"/>
          <w:szCs w:val="22"/>
        </w:rPr>
        <w:t>Staff must maintain their professional curiosity and determine how best to build trusted relationship which facilitate communication.</w:t>
      </w:r>
    </w:p>
    <w:p w:rsidR="0049208B" w:rsidRPr="0049208B" w:rsidRDefault="006F0DE5" w:rsidP="006F0DE5">
      <w:pPr>
        <w:tabs>
          <w:tab w:val="left" w:pos="2146"/>
        </w:tabs>
        <w:ind w:left="900"/>
        <w:rPr>
          <w:rFonts w:ascii="Arial" w:hAnsi="Arial" w:cs="Arial"/>
          <w:sz w:val="22"/>
          <w:szCs w:val="22"/>
        </w:rPr>
      </w:pPr>
      <w:r>
        <w:rPr>
          <w:rFonts w:ascii="Arial" w:hAnsi="Arial" w:cs="Arial"/>
          <w:sz w:val="22"/>
          <w:szCs w:val="22"/>
        </w:rPr>
        <w:tab/>
      </w:r>
    </w:p>
    <w:p w:rsidR="0049208B" w:rsidRPr="0049208B" w:rsidRDefault="0049208B" w:rsidP="0049208B">
      <w:pPr>
        <w:rPr>
          <w:rFonts w:ascii="Arial" w:hAnsi="Arial" w:cs="Arial"/>
          <w:sz w:val="22"/>
          <w:szCs w:val="22"/>
        </w:rPr>
      </w:pPr>
      <w:r w:rsidRPr="0049208B">
        <w:rPr>
          <w:rFonts w:ascii="Arial" w:hAnsi="Arial" w:cs="Arial"/>
          <w:sz w:val="22"/>
          <w:szCs w:val="22"/>
        </w:rPr>
        <w:t>We reco</w:t>
      </w:r>
      <w:r w:rsidR="00F074C6">
        <w:rPr>
          <w:rFonts w:ascii="Arial" w:hAnsi="Arial" w:cs="Arial"/>
          <w:sz w:val="22"/>
          <w:szCs w:val="22"/>
        </w:rPr>
        <w:t>gnise that the College</w:t>
      </w:r>
      <w:r w:rsidRPr="0049208B">
        <w:rPr>
          <w:rFonts w:ascii="Arial" w:hAnsi="Arial" w:cs="Arial"/>
          <w:sz w:val="22"/>
          <w:szCs w:val="22"/>
        </w:rPr>
        <w:t xml:space="preserve"> may provide the only stability in the lives of children and young people who have been abused or are at risk of harm.</w:t>
      </w:r>
    </w:p>
    <w:p w:rsidR="0049208B" w:rsidRPr="0049208B" w:rsidRDefault="0049208B" w:rsidP="0049208B">
      <w:pPr>
        <w:ind w:left="900"/>
        <w:rPr>
          <w:rFonts w:ascii="Arial" w:hAnsi="Arial" w:cs="Arial"/>
          <w:sz w:val="22"/>
          <w:szCs w:val="22"/>
        </w:rPr>
      </w:pPr>
    </w:p>
    <w:p w:rsidR="0049208B" w:rsidRPr="0049208B" w:rsidRDefault="0049208B" w:rsidP="0049208B">
      <w:pPr>
        <w:rPr>
          <w:rFonts w:ascii="Arial" w:hAnsi="Arial" w:cs="Arial"/>
          <w:b/>
          <w:sz w:val="22"/>
          <w:szCs w:val="22"/>
        </w:rPr>
      </w:pPr>
      <w:r w:rsidRPr="0049208B">
        <w:rPr>
          <w:rFonts w:ascii="Arial" w:hAnsi="Arial" w:cs="Arial"/>
          <w:sz w:val="22"/>
          <w:szCs w:val="22"/>
        </w:rPr>
        <w:t>We accept that research shows that the behaviour of a child in these circumstances may range from that which is perceived to be normal to aggressive or withdrawn</w:t>
      </w:r>
      <w:r w:rsidRPr="0049208B">
        <w:rPr>
          <w:rFonts w:ascii="Arial" w:hAnsi="Arial" w:cs="Arial"/>
          <w:b/>
          <w:sz w:val="22"/>
          <w:szCs w:val="22"/>
        </w:rPr>
        <w:t xml:space="preserve">.  </w:t>
      </w:r>
    </w:p>
    <w:p w:rsidR="0049208B" w:rsidRPr="0049208B" w:rsidRDefault="0049208B" w:rsidP="0049208B">
      <w:pPr>
        <w:rPr>
          <w:rFonts w:ascii="Arial" w:hAnsi="Arial" w:cs="Arial"/>
          <w:b/>
          <w:color w:val="FF0000"/>
          <w:sz w:val="22"/>
          <w:szCs w:val="22"/>
        </w:rPr>
      </w:pPr>
    </w:p>
    <w:p w:rsidR="0049208B" w:rsidRPr="0049208B" w:rsidRDefault="0049208B" w:rsidP="0049208B">
      <w:pPr>
        <w:rPr>
          <w:rFonts w:ascii="Arial" w:hAnsi="Arial" w:cs="Arial"/>
          <w:sz w:val="22"/>
          <w:szCs w:val="22"/>
        </w:rPr>
      </w:pPr>
      <w:r w:rsidRPr="0049208B">
        <w:rPr>
          <w:rFonts w:ascii="Arial" w:hAnsi="Arial" w:cs="Arial"/>
          <w:sz w:val="22"/>
          <w:szCs w:val="22"/>
        </w:rPr>
        <w:t xml:space="preserve">We recognise that the early help framework provides opportunities to intervene early and prevent safeguarding issues developing, as well </w:t>
      </w:r>
      <w:r w:rsidR="00397CE5">
        <w:rPr>
          <w:rFonts w:ascii="Arial" w:hAnsi="Arial" w:cs="Arial"/>
          <w:sz w:val="22"/>
          <w:szCs w:val="22"/>
        </w:rPr>
        <w:t xml:space="preserve">as </w:t>
      </w:r>
      <w:r w:rsidRPr="0049208B">
        <w:rPr>
          <w:rFonts w:ascii="Arial" w:hAnsi="Arial" w:cs="Arial"/>
          <w:sz w:val="22"/>
          <w:szCs w:val="22"/>
        </w:rPr>
        <w:t>providing a framework for appropriate support to be wrapped around the child / young person and their family.</w:t>
      </w:r>
    </w:p>
    <w:p w:rsidR="0049208B" w:rsidRPr="0049208B" w:rsidRDefault="0049208B" w:rsidP="0049208B">
      <w:pPr>
        <w:rPr>
          <w:rFonts w:ascii="Arial" w:hAnsi="Arial" w:cs="Arial"/>
          <w:sz w:val="22"/>
          <w:szCs w:val="22"/>
        </w:rPr>
      </w:pPr>
    </w:p>
    <w:p w:rsidR="0049208B" w:rsidRPr="0049208B" w:rsidRDefault="0049208B" w:rsidP="0049208B">
      <w:pPr>
        <w:pStyle w:val="BodyText"/>
        <w:spacing w:before="120"/>
        <w:rPr>
          <w:rFonts w:ascii="Arial" w:hAnsi="Arial" w:cs="Arial"/>
          <w:b/>
          <w:sz w:val="22"/>
          <w:szCs w:val="22"/>
        </w:rPr>
      </w:pPr>
      <w:r w:rsidRPr="0049208B">
        <w:rPr>
          <w:rFonts w:ascii="Arial" w:hAnsi="Arial" w:cs="Arial"/>
          <w:b/>
          <w:sz w:val="22"/>
          <w:szCs w:val="22"/>
        </w:rPr>
        <w:t xml:space="preserve">Responding to concerns / disclosures of abuse </w:t>
      </w:r>
    </w:p>
    <w:p w:rsidR="0049208B" w:rsidRPr="0049208B" w:rsidRDefault="0049208B" w:rsidP="0049208B">
      <w:pPr>
        <w:autoSpaceDE w:val="0"/>
        <w:autoSpaceDN w:val="0"/>
        <w:adjustRightInd w:val="0"/>
        <w:spacing w:line="276" w:lineRule="auto"/>
        <w:rPr>
          <w:rFonts w:ascii="Arial" w:hAnsi="Arial" w:cs="Arial"/>
          <w:sz w:val="22"/>
          <w:szCs w:val="22"/>
        </w:rPr>
      </w:pPr>
      <w:r w:rsidRPr="0049208B">
        <w:rPr>
          <w:rFonts w:ascii="Arial" w:hAnsi="Arial" w:cs="Arial"/>
          <w:sz w:val="22"/>
          <w:szCs w:val="22"/>
        </w:rPr>
        <w:t>Staff adhere to the following Do</w:t>
      </w:r>
      <w:r w:rsidR="000C3930">
        <w:rPr>
          <w:rFonts w:ascii="Arial" w:hAnsi="Arial" w:cs="Arial"/>
          <w:sz w:val="22"/>
          <w:szCs w:val="22"/>
        </w:rPr>
        <w:t>’</w:t>
      </w:r>
      <w:r w:rsidRPr="0049208B">
        <w:rPr>
          <w:rFonts w:ascii="Arial" w:hAnsi="Arial" w:cs="Arial"/>
          <w:sz w:val="22"/>
          <w:szCs w:val="22"/>
        </w:rPr>
        <w:t>s and Don’ts when concerne</w:t>
      </w:r>
      <w:r w:rsidR="00BD4B47">
        <w:rPr>
          <w:rFonts w:ascii="Arial" w:hAnsi="Arial" w:cs="Arial"/>
          <w:sz w:val="22"/>
          <w:szCs w:val="22"/>
        </w:rPr>
        <w:t>d about abuse or when res</w:t>
      </w:r>
      <w:r w:rsidRPr="0049208B">
        <w:rPr>
          <w:rFonts w:ascii="Arial" w:hAnsi="Arial" w:cs="Arial"/>
          <w:sz w:val="22"/>
          <w:szCs w:val="22"/>
        </w:rPr>
        <w:t>ponding to a disclosure of abuse</w:t>
      </w:r>
      <w:r w:rsidR="00BD4B47">
        <w:rPr>
          <w:rFonts w:ascii="Arial" w:hAnsi="Arial" w:cs="Arial"/>
          <w:sz w:val="22"/>
          <w:szCs w:val="22"/>
        </w:rPr>
        <w:t>, sexual violence or sexual harassment</w:t>
      </w:r>
      <w:r w:rsidRPr="0049208B">
        <w:rPr>
          <w:rFonts w:ascii="Arial" w:hAnsi="Arial" w:cs="Arial"/>
          <w:sz w:val="22"/>
          <w:szCs w:val="22"/>
        </w:rPr>
        <w:t xml:space="preserve">. </w:t>
      </w:r>
    </w:p>
    <w:p w:rsidR="0049208B" w:rsidRPr="0049208B" w:rsidRDefault="0049208B" w:rsidP="0049208B">
      <w:pPr>
        <w:autoSpaceDE w:val="0"/>
        <w:autoSpaceDN w:val="0"/>
        <w:adjustRightInd w:val="0"/>
        <w:spacing w:line="276" w:lineRule="auto"/>
        <w:rPr>
          <w:rFonts w:ascii="Arial" w:hAnsi="Arial" w:cs="Arial"/>
          <w:bCs/>
          <w:sz w:val="22"/>
          <w:szCs w:val="22"/>
        </w:rPr>
      </w:pPr>
    </w:p>
    <w:p w:rsidR="0049208B" w:rsidRPr="0049208B" w:rsidRDefault="0049208B" w:rsidP="0049208B">
      <w:pPr>
        <w:autoSpaceDE w:val="0"/>
        <w:autoSpaceDN w:val="0"/>
        <w:adjustRightInd w:val="0"/>
        <w:spacing w:line="276" w:lineRule="auto"/>
        <w:rPr>
          <w:rFonts w:ascii="Arial" w:hAnsi="Arial" w:cs="Arial"/>
          <w:b/>
          <w:bCs/>
          <w:sz w:val="22"/>
          <w:szCs w:val="22"/>
        </w:rPr>
      </w:pPr>
      <w:r w:rsidRPr="0049208B">
        <w:rPr>
          <w:rFonts w:ascii="Arial" w:hAnsi="Arial" w:cs="Arial"/>
          <w:b/>
          <w:bCs/>
          <w:sz w:val="22"/>
          <w:szCs w:val="22"/>
        </w:rPr>
        <w:t>Do:</w:t>
      </w:r>
    </w:p>
    <w:p w:rsidR="0049208B" w:rsidRPr="0049208B" w:rsidRDefault="0049208B" w:rsidP="00E93567">
      <w:pPr>
        <w:pStyle w:val="ListParagraph"/>
        <w:numPr>
          <w:ilvl w:val="0"/>
          <w:numId w:val="17"/>
        </w:numPr>
        <w:autoSpaceDE w:val="0"/>
        <w:autoSpaceDN w:val="0"/>
        <w:adjustRightInd w:val="0"/>
        <w:spacing w:line="276" w:lineRule="auto"/>
        <w:rPr>
          <w:rFonts w:ascii="Arial" w:hAnsi="Arial" w:cs="Arial"/>
          <w:sz w:val="22"/>
          <w:szCs w:val="22"/>
        </w:rPr>
      </w:pPr>
      <w:r w:rsidRPr="0049208B">
        <w:rPr>
          <w:rFonts w:ascii="Arial" w:hAnsi="Arial" w:cs="Arial"/>
          <w:b/>
          <w:bCs/>
          <w:sz w:val="22"/>
          <w:szCs w:val="22"/>
        </w:rPr>
        <w:t xml:space="preserve">Create a safe environment by offering </w:t>
      </w:r>
      <w:r w:rsidRPr="0049208B">
        <w:rPr>
          <w:rFonts w:ascii="Arial" w:hAnsi="Arial" w:cs="Arial"/>
          <w:sz w:val="22"/>
          <w:szCs w:val="22"/>
        </w:rPr>
        <w:t>the child</w:t>
      </w:r>
      <w:r w:rsidR="006F0DE5">
        <w:rPr>
          <w:rFonts w:ascii="Arial" w:hAnsi="Arial" w:cs="Arial"/>
          <w:sz w:val="22"/>
          <w:szCs w:val="22"/>
        </w:rPr>
        <w:t xml:space="preserve"> or young person</w:t>
      </w:r>
      <w:r w:rsidRPr="0049208B">
        <w:rPr>
          <w:rFonts w:ascii="Arial" w:hAnsi="Arial" w:cs="Arial"/>
          <w:sz w:val="22"/>
          <w:szCs w:val="22"/>
        </w:rPr>
        <w:t xml:space="preserve"> a private and safe place if possible. </w:t>
      </w:r>
    </w:p>
    <w:p w:rsidR="0049208B" w:rsidRPr="0049208B" w:rsidRDefault="0049208B" w:rsidP="00E93567">
      <w:pPr>
        <w:pStyle w:val="ListParagraph"/>
        <w:numPr>
          <w:ilvl w:val="0"/>
          <w:numId w:val="15"/>
        </w:numPr>
        <w:autoSpaceDE w:val="0"/>
        <w:autoSpaceDN w:val="0"/>
        <w:adjustRightInd w:val="0"/>
        <w:spacing w:line="276" w:lineRule="auto"/>
        <w:ind w:left="360"/>
        <w:rPr>
          <w:rFonts w:ascii="Arial" w:hAnsi="Arial" w:cs="Arial"/>
          <w:sz w:val="22"/>
          <w:szCs w:val="22"/>
        </w:rPr>
      </w:pPr>
      <w:r w:rsidRPr="0049208B">
        <w:rPr>
          <w:rFonts w:ascii="Arial" w:hAnsi="Arial" w:cs="Arial"/>
          <w:b/>
          <w:sz w:val="22"/>
          <w:szCs w:val="22"/>
        </w:rPr>
        <w:t>Stay calm</w:t>
      </w:r>
      <w:r w:rsidRPr="0049208B">
        <w:rPr>
          <w:rFonts w:ascii="Arial" w:hAnsi="Arial" w:cs="Arial"/>
          <w:sz w:val="22"/>
          <w:szCs w:val="22"/>
        </w:rPr>
        <w:t xml:space="preserve"> and reassure the child</w:t>
      </w:r>
      <w:r w:rsidR="006F0DE5">
        <w:rPr>
          <w:rFonts w:ascii="Arial" w:hAnsi="Arial" w:cs="Arial"/>
          <w:sz w:val="22"/>
          <w:szCs w:val="22"/>
        </w:rPr>
        <w:t xml:space="preserve"> or young person</w:t>
      </w:r>
      <w:r w:rsidRPr="0049208B">
        <w:rPr>
          <w:rFonts w:ascii="Arial" w:hAnsi="Arial" w:cs="Arial"/>
          <w:sz w:val="22"/>
          <w:szCs w:val="22"/>
        </w:rPr>
        <w:t xml:space="preserve"> and stress that he/she is not to blame. </w:t>
      </w:r>
    </w:p>
    <w:p w:rsidR="00BD4B47" w:rsidRDefault="0049208B" w:rsidP="00E93567">
      <w:pPr>
        <w:pStyle w:val="ListParagraph"/>
        <w:numPr>
          <w:ilvl w:val="0"/>
          <w:numId w:val="15"/>
        </w:numPr>
        <w:autoSpaceDE w:val="0"/>
        <w:autoSpaceDN w:val="0"/>
        <w:adjustRightInd w:val="0"/>
        <w:spacing w:line="276" w:lineRule="auto"/>
        <w:ind w:left="360"/>
        <w:rPr>
          <w:rFonts w:ascii="Arial" w:hAnsi="Arial" w:cs="Arial"/>
          <w:sz w:val="22"/>
          <w:szCs w:val="22"/>
        </w:rPr>
      </w:pPr>
      <w:r w:rsidRPr="0049208B">
        <w:rPr>
          <w:rFonts w:ascii="Arial" w:hAnsi="Arial" w:cs="Arial"/>
          <w:b/>
          <w:sz w:val="22"/>
          <w:szCs w:val="22"/>
        </w:rPr>
        <w:t>Tell</w:t>
      </w:r>
      <w:r w:rsidRPr="0049208B">
        <w:rPr>
          <w:rFonts w:ascii="Arial" w:hAnsi="Arial" w:cs="Arial"/>
          <w:sz w:val="22"/>
          <w:szCs w:val="22"/>
        </w:rPr>
        <w:t xml:space="preserve"> the child</w:t>
      </w:r>
      <w:r w:rsidR="006F0DE5">
        <w:rPr>
          <w:rFonts w:ascii="Arial" w:hAnsi="Arial" w:cs="Arial"/>
          <w:sz w:val="22"/>
          <w:szCs w:val="22"/>
        </w:rPr>
        <w:t>/young person</w:t>
      </w:r>
      <w:r w:rsidRPr="0049208B">
        <w:rPr>
          <w:rFonts w:ascii="Arial" w:hAnsi="Arial" w:cs="Arial"/>
          <w:sz w:val="22"/>
          <w:szCs w:val="22"/>
        </w:rPr>
        <w:t xml:space="preserve"> that you know how difficult it must have been to confide in you. </w:t>
      </w:r>
    </w:p>
    <w:p w:rsidR="00BD4B47" w:rsidRPr="00604B47" w:rsidRDefault="00BD4B47" w:rsidP="00E93567">
      <w:pPr>
        <w:pStyle w:val="ListParagraph"/>
        <w:numPr>
          <w:ilvl w:val="0"/>
          <w:numId w:val="15"/>
        </w:numPr>
        <w:autoSpaceDE w:val="0"/>
        <w:autoSpaceDN w:val="0"/>
        <w:adjustRightInd w:val="0"/>
        <w:spacing w:line="276" w:lineRule="auto"/>
        <w:ind w:left="360"/>
        <w:rPr>
          <w:rFonts w:ascii="Arial" w:hAnsi="Arial" w:cs="Arial"/>
          <w:sz w:val="22"/>
          <w:szCs w:val="22"/>
        </w:rPr>
      </w:pPr>
      <w:r w:rsidRPr="00604B47">
        <w:rPr>
          <w:rFonts w:ascii="Arial" w:hAnsi="Arial" w:cs="Arial"/>
          <w:b/>
          <w:sz w:val="22"/>
          <w:szCs w:val="22"/>
        </w:rPr>
        <w:t>Make it clear</w:t>
      </w:r>
      <w:r w:rsidRPr="00604B47">
        <w:rPr>
          <w:rFonts w:ascii="Arial" w:hAnsi="Arial" w:cs="Arial"/>
          <w:sz w:val="22"/>
          <w:szCs w:val="22"/>
        </w:rPr>
        <w:t xml:space="preserve"> to the child/young person that they will be taken seriously and their safety is paramount. </w:t>
      </w:r>
    </w:p>
    <w:p w:rsidR="00BD4B47" w:rsidRPr="00604B47" w:rsidRDefault="00BD4B47" w:rsidP="00E93567">
      <w:pPr>
        <w:pStyle w:val="ListParagraph"/>
        <w:numPr>
          <w:ilvl w:val="0"/>
          <w:numId w:val="15"/>
        </w:numPr>
        <w:autoSpaceDE w:val="0"/>
        <w:autoSpaceDN w:val="0"/>
        <w:adjustRightInd w:val="0"/>
        <w:spacing w:line="276" w:lineRule="auto"/>
        <w:ind w:left="360"/>
        <w:rPr>
          <w:rFonts w:ascii="Arial" w:hAnsi="Arial" w:cs="Arial"/>
          <w:sz w:val="22"/>
          <w:szCs w:val="22"/>
        </w:rPr>
      </w:pPr>
      <w:r w:rsidRPr="00604B47">
        <w:rPr>
          <w:rFonts w:ascii="Arial" w:hAnsi="Arial" w:cs="Arial"/>
          <w:b/>
          <w:sz w:val="22"/>
          <w:szCs w:val="22"/>
        </w:rPr>
        <w:t xml:space="preserve">Ensure </w:t>
      </w:r>
      <w:r w:rsidRPr="00604B47">
        <w:rPr>
          <w:rFonts w:ascii="Arial" w:hAnsi="Arial" w:cs="Arial"/>
          <w:sz w:val="22"/>
          <w:szCs w:val="22"/>
        </w:rPr>
        <w:t>that the child/young person does not feel that</w:t>
      </w:r>
      <w:r w:rsidR="00A70582" w:rsidRPr="00604B47">
        <w:rPr>
          <w:rFonts w:ascii="Arial" w:hAnsi="Arial" w:cs="Arial"/>
          <w:sz w:val="22"/>
          <w:szCs w:val="22"/>
        </w:rPr>
        <w:t xml:space="preserve"> they are creating a problem when</w:t>
      </w:r>
      <w:r w:rsidRPr="00604B47">
        <w:rPr>
          <w:rFonts w:ascii="Arial" w:hAnsi="Arial" w:cs="Arial"/>
          <w:sz w:val="22"/>
          <w:szCs w:val="22"/>
        </w:rPr>
        <w:t xml:space="preserve"> reporting abuse, sexual violence or sexual harassment</w:t>
      </w:r>
    </w:p>
    <w:p w:rsidR="0049208B" w:rsidRPr="0049208B" w:rsidRDefault="0049208B" w:rsidP="00E93567">
      <w:pPr>
        <w:pStyle w:val="ListParagraph"/>
        <w:numPr>
          <w:ilvl w:val="0"/>
          <w:numId w:val="15"/>
        </w:numPr>
        <w:autoSpaceDE w:val="0"/>
        <w:autoSpaceDN w:val="0"/>
        <w:adjustRightInd w:val="0"/>
        <w:spacing w:line="276" w:lineRule="auto"/>
        <w:ind w:left="360"/>
        <w:rPr>
          <w:rFonts w:ascii="Arial" w:hAnsi="Arial" w:cs="Arial"/>
          <w:sz w:val="22"/>
          <w:szCs w:val="22"/>
        </w:rPr>
      </w:pPr>
      <w:r w:rsidRPr="0049208B">
        <w:rPr>
          <w:rFonts w:ascii="Arial" w:hAnsi="Arial" w:cs="Arial"/>
          <w:b/>
          <w:bCs/>
          <w:sz w:val="22"/>
          <w:szCs w:val="22"/>
        </w:rPr>
        <w:lastRenderedPageBreak/>
        <w:t xml:space="preserve">Listen carefully </w:t>
      </w:r>
      <w:r w:rsidRPr="0049208B">
        <w:rPr>
          <w:rFonts w:ascii="Arial" w:hAnsi="Arial" w:cs="Arial"/>
          <w:bCs/>
          <w:sz w:val="22"/>
          <w:szCs w:val="22"/>
        </w:rPr>
        <w:t xml:space="preserve">and </w:t>
      </w:r>
      <w:r w:rsidRPr="0049208B">
        <w:rPr>
          <w:rFonts w:ascii="Arial" w:hAnsi="Arial" w:cs="Arial"/>
          <w:b/>
          <w:sz w:val="22"/>
          <w:szCs w:val="22"/>
        </w:rPr>
        <w:t>tell</w:t>
      </w:r>
      <w:r w:rsidRPr="0049208B">
        <w:rPr>
          <w:rFonts w:ascii="Arial" w:hAnsi="Arial" w:cs="Arial"/>
          <w:sz w:val="22"/>
          <w:szCs w:val="22"/>
        </w:rPr>
        <w:t xml:space="preserve"> the child</w:t>
      </w:r>
      <w:r w:rsidR="006F0DE5">
        <w:rPr>
          <w:rFonts w:ascii="Arial" w:hAnsi="Arial" w:cs="Arial"/>
          <w:sz w:val="22"/>
          <w:szCs w:val="22"/>
        </w:rPr>
        <w:t>/young person</w:t>
      </w:r>
      <w:r w:rsidRPr="0049208B">
        <w:rPr>
          <w:rFonts w:ascii="Arial" w:hAnsi="Arial" w:cs="Arial"/>
          <w:sz w:val="22"/>
          <w:szCs w:val="22"/>
        </w:rPr>
        <w:t xml:space="preserve"> what you are going to do next.</w:t>
      </w:r>
    </w:p>
    <w:p w:rsidR="0049208B" w:rsidRPr="0049208B" w:rsidRDefault="0049208B" w:rsidP="00E93567">
      <w:pPr>
        <w:pStyle w:val="ListParagraph"/>
        <w:numPr>
          <w:ilvl w:val="0"/>
          <w:numId w:val="15"/>
        </w:numPr>
        <w:autoSpaceDE w:val="0"/>
        <w:autoSpaceDN w:val="0"/>
        <w:adjustRightInd w:val="0"/>
        <w:spacing w:line="276" w:lineRule="auto"/>
        <w:ind w:left="360"/>
        <w:rPr>
          <w:rFonts w:ascii="Arial" w:hAnsi="Arial" w:cs="Arial"/>
          <w:sz w:val="22"/>
          <w:szCs w:val="22"/>
        </w:rPr>
      </w:pPr>
      <w:r w:rsidRPr="0049208B">
        <w:rPr>
          <w:rFonts w:ascii="Arial" w:hAnsi="Arial" w:cs="Arial"/>
          <w:sz w:val="22"/>
          <w:szCs w:val="22"/>
        </w:rPr>
        <w:t xml:space="preserve">Use the </w:t>
      </w:r>
      <w:r w:rsidRPr="0049208B">
        <w:rPr>
          <w:rFonts w:ascii="Arial" w:hAnsi="Arial" w:cs="Arial"/>
          <w:b/>
          <w:sz w:val="22"/>
          <w:szCs w:val="22"/>
        </w:rPr>
        <w:t>‘tell me’, ‘explain’, ‘describe’</w:t>
      </w:r>
      <w:r w:rsidRPr="0049208B">
        <w:rPr>
          <w:rFonts w:ascii="Arial" w:hAnsi="Arial" w:cs="Arial"/>
          <w:sz w:val="22"/>
          <w:szCs w:val="22"/>
        </w:rPr>
        <w:t xml:space="preserve"> and/or mirroring strategy. </w:t>
      </w:r>
    </w:p>
    <w:p w:rsidR="006F0DE5" w:rsidRDefault="0049208B" w:rsidP="00E93567">
      <w:pPr>
        <w:pStyle w:val="ListParagraph"/>
        <w:numPr>
          <w:ilvl w:val="0"/>
          <w:numId w:val="16"/>
        </w:numPr>
        <w:autoSpaceDE w:val="0"/>
        <w:autoSpaceDN w:val="0"/>
        <w:adjustRightInd w:val="0"/>
        <w:spacing w:line="276" w:lineRule="auto"/>
        <w:ind w:left="360"/>
        <w:rPr>
          <w:rFonts w:ascii="Arial" w:hAnsi="Arial" w:cs="Arial"/>
          <w:b/>
          <w:sz w:val="22"/>
          <w:szCs w:val="22"/>
        </w:rPr>
      </w:pPr>
      <w:r w:rsidRPr="006F0DE5">
        <w:rPr>
          <w:rFonts w:ascii="Arial" w:hAnsi="Arial" w:cs="Arial"/>
          <w:b/>
          <w:sz w:val="22"/>
          <w:szCs w:val="22"/>
        </w:rPr>
        <w:t xml:space="preserve">Tell only the Designated or Deputy Safeguarding Lead. </w:t>
      </w:r>
    </w:p>
    <w:p w:rsidR="00FA4CA9" w:rsidRPr="00FA4CA9" w:rsidRDefault="0049208B" w:rsidP="00E93567">
      <w:pPr>
        <w:pStyle w:val="ListParagraph"/>
        <w:numPr>
          <w:ilvl w:val="0"/>
          <w:numId w:val="16"/>
        </w:numPr>
        <w:autoSpaceDE w:val="0"/>
        <w:autoSpaceDN w:val="0"/>
        <w:adjustRightInd w:val="0"/>
        <w:spacing w:line="276" w:lineRule="auto"/>
        <w:ind w:left="360"/>
        <w:rPr>
          <w:rFonts w:ascii="Arial" w:hAnsi="Arial" w:cs="Arial"/>
          <w:b/>
          <w:sz w:val="22"/>
          <w:szCs w:val="22"/>
        </w:rPr>
      </w:pPr>
      <w:r w:rsidRPr="006F0DE5">
        <w:rPr>
          <w:rFonts w:ascii="Arial" w:hAnsi="Arial" w:cs="Arial"/>
          <w:b/>
          <w:sz w:val="22"/>
          <w:szCs w:val="22"/>
        </w:rPr>
        <w:t xml:space="preserve">Record </w:t>
      </w:r>
      <w:r w:rsidRPr="006F0DE5">
        <w:rPr>
          <w:rFonts w:ascii="Arial" w:hAnsi="Arial" w:cs="Arial"/>
          <w:sz w:val="22"/>
          <w:szCs w:val="22"/>
        </w:rPr>
        <w:t xml:space="preserve">in detail using the </w:t>
      </w:r>
      <w:r w:rsidR="006F0DE5">
        <w:rPr>
          <w:rFonts w:ascii="Arial" w:hAnsi="Arial" w:cs="Arial"/>
          <w:sz w:val="22"/>
          <w:szCs w:val="22"/>
        </w:rPr>
        <w:t xml:space="preserve">Confidential Comments in </w:t>
      </w:r>
      <w:proofErr w:type="spellStart"/>
      <w:r w:rsidR="006F0DE5">
        <w:rPr>
          <w:rFonts w:ascii="Arial" w:hAnsi="Arial" w:cs="Arial"/>
          <w:sz w:val="22"/>
          <w:szCs w:val="22"/>
        </w:rPr>
        <w:t>Promonitor</w:t>
      </w:r>
      <w:proofErr w:type="spellEnd"/>
      <w:r w:rsidR="006F0DE5">
        <w:rPr>
          <w:rFonts w:ascii="Arial" w:hAnsi="Arial" w:cs="Arial"/>
          <w:sz w:val="22"/>
          <w:szCs w:val="22"/>
        </w:rPr>
        <w:t>, the CP1</w:t>
      </w:r>
      <w:r w:rsidR="00C053C6">
        <w:rPr>
          <w:rFonts w:ascii="Arial" w:hAnsi="Arial" w:cs="Arial"/>
          <w:sz w:val="22"/>
          <w:szCs w:val="22"/>
        </w:rPr>
        <w:t xml:space="preserve"> form</w:t>
      </w:r>
      <w:r w:rsidR="006F0DE5">
        <w:rPr>
          <w:rFonts w:ascii="Arial" w:hAnsi="Arial" w:cs="Arial"/>
          <w:sz w:val="22"/>
          <w:szCs w:val="22"/>
        </w:rPr>
        <w:t>, or Cause for Concern form</w:t>
      </w:r>
      <w:r w:rsidRPr="006F0DE5">
        <w:rPr>
          <w:rFonts w:ascii="Arial" w:hAnsi="Arial" w:cs="Arial"/>
          <w:sz w:val="22"/>
          <w:szCs w:val="22"/>
        </w:rPr>
        <w:t xml:space="preserve"> </w:t>
      </w:r>
      <w:r w:rsidR="006F0DE5">
        <w:rPr>
          <w:rFonts w:ascii="Arial" w:hAnsi="Arial" w:cs="Arial"/>
          <w:sz w:val="22"/>
          <w:szCs w:val="22"/>
        </w:rPr>
        <w:t>without delay, using the child/young person’s</w:t>
      </w:r>
      <w:r w:rsidRPr="006F0DE5">
        <w:rPr>
          <w:rFonts w:ascii="Arial" w:hAnsi="Arial" w:cs="Arial"/>
          <w:sz w:val="22"/>
          <w:szCs w:val="22"/>
        </w:rPr>
        <w:t xml:space="preserve"> own words where possible.</w:t>
      </w:r>
    </w:p>
    <w:p w:rsidR="00640619" w:rsidRPr="00FA4CA9" w:rsidRDefault="00640619" w:rsidP="00E93567">
      <w:pPr>
        <w:pStyle w:val="ListParagraph"/>
        <w:numPr>
          <w:ilvl w:val="0"/>
          <w:numId w:val="16"/>
        </w:numPr>
        <w:autoSpaceDE w:val="0"/>
        <w:autoSpaceDN w:val="0"/>
        <w:adjustRightInd w:val="0"/>
        <w:spacing w:line="276" w:lineRule="auto"/>
        <w:ind w:left="360"/>
        <w:rPr>
          <w:rFonts w:ascii="Arial" w:hAnsi="Arial" w:cs="Arial"/>
          <w:b/>
          <w:sz w:val="22"/>
          <w:szCs w:val="22"/>
        </w:rPr>
      </w:pPr>
      <w:r w:rsidRPr="00FA4CA9">
        <w:rPr>
          <w:rFonts w:ascii="Arial" w:hAnsi="Arial" w:cs="Arial"/>
          <w:b/>
          <w:bCs/>
          <w:sz w:val="22"/>
        </w:rPr>
        <w:t>If the student is distressed</w:t>
      </w:r>
      <w:r w:rsidRPr="00FA4CA9">
        <w:rPr>
          <w:rFonts w:ascii="Arial" w:hAnsi="Arial" w:cs="Arial"/>
          <w:bCs/>
          <w:sz w:val="22"/>
        </w:rPr>
        <w:t xml:space="preserve"> and you are unable to stay with them</w:t>
      </w:r>
      <w:r w:rsidRPr="00FA4CA9">
        <w:rPr>
          <w:rFonts w:ascii="Arial" w:hAnsi="Arial" w:cs="Arial"/>
          <w:b/>
          <w:bCs/>
          <w:sz w:val="22"/>
        </w:rPr>
        <w:t xml:space="preserve"> </w:t>
      </w:r>
      <w:r w:rsidR="00FA4CA9" w:rsidRPr="00FA4CA9">
        <w:rPr>
          <w:rFonts w:ascii="Arial" w:hAnsi="Arial" w:cs="Arial"/>
          <w:sz w:val="22"/>
        </w:rPr>
        <w:t>c</w:t>
      </w:r>
      <w:r w:rsidRPr="00FA4CA9">
        <w:rPr>
          <w:rFonts w:ascii="Arial" w:hAnsi="Arial" w:cs="Arial"/>
          <w:sz w:val="22"/>
        </w:rPr>
        <w:t>ontact a Student Liaison Officer or Duty Manager to stay with the child</w:t>
      </w:r>
      <w:r w:rsidR="00417E83">
        <w:rPr>
          <w:rFonts w:ascii="Arial" w:hAnsi="Arial" w:cs="Arial"/>
          <w:sz w:val="22"/>
        </w:rPr>
        <w:t>/young person</w:t>
      </w:r>
      <w:r w:rsidRPr="00FA4CA9">
        <w:rPr>
          <w:rFonts w:ascii="Arial" w:hAnsi="Arial" w:cs="Arial"/>
          <w:sz w:val="22"/>
        </w:rPr>
        <w:t>, until a member of the Safeguarding Team arrives.</w:t>
      </w:r>
    </w:p>
    <w:p w:rsidR="006F0DE5" w:rsidRDefault="006F0DE5" w:rsidP="0049208B">
      <w:pPr>
        <w:autoSpaceDE w:val="0"/>
        <w:autoSpaceDN w:val="0"/>
        <w:adjustRightInd w:val="0"/>
        <w:spacing w:line="276" w:lineRule="auto"/>
        <w:rPr>
          <w:rFonts w:ascii="Arial" w:hAnsi="Arial" w:cs="Arial"/>
          <w:b/>
          <w:sz w:val="22"/>
          <w:szCs w:val="22"/>
        </w:rPr>
      </w:pPr>
    </w:p>
    <w:p w:rsidR="0049208B" w:rsidRPr="0049208B" w:rsidRDefault="0049208B" w:rsidP="0049208B">
      <w:pPr>
        <w:autoSpaceDE w:val="0"/>
        <w:autoSpaceDN w:val="0"/>
        <w:adjustRightInd w:val="0"/>
        <w:spacing w:line="276" w:lineRule="auto"/>
        <w:rPr>
          <w:rFonts w:ascii="Arial" w:hAnsi="Arial" w:cs="Arial"/>
          <w:b/>
          <w:sz w:val="22"/>
          <w:szCs w:val="22"/>
        </w:rPr>
      </w:pPr>
      <w:r w:rsidRPr="0049208B">
        <w:rPr>
          <w:rFonts w:ascii="Arial" w:hAnsi="Arial" w:cs="Arial"/>
          <w:b/>
          <w:sz w:val="22"/>
          <w:szCs w:val="22"/>
        </w:rPr>
        <w:t>Don’t:</w:t>
      </w:r>
    </w:p>
    <w:p w:rsidR="0049208B" w:rsidRPr="0049208B" w:rsidRDefault="0049208B" w:rsidP="00E93567">
      <w:pPr>
        <w:pStyle w:val="ListParagraph"/>
        <w:numPr>
          <w:ilvl w:val="0"/>
          <w:numId w:val="16"/>
        </w:numPr>
        <w:spacing w:line="276" w:lineRule="auto"/>
        <w:ind w:left="390" w:hanging="426"/>
        <w:jc w:val="both"/>
        <w:rPr>
          <w:rFonts w:ascii="Arial" w:hAnsi="Arial" w:cs="Arial"/>
          <w:sz w:val="22"/>
          <w:szCs w:val="22"/>
        </w:rPr>
      </w:pPr>
      <w:r w:rsidRPr="0049208B">
        <w:rPr>
          <w:rFonts w:ascii="Arial" w:hAnsi="Arial" w:cs="Arial"/>
          <w:sz w:val="22"/>
          <w:szCs w:val="22"/>
        </w:rPr>
        <w:t>Take photographs of any injuries.</w:t>
      </w:r>
    </w:p>
    <w:p w:rsidR="0049208B" w:rsidRPr="0049208B" w:rsidRDefault="0049208B" w:rsidP="00E93567">
      <w:pPr>
        <w:pStyle w:val="ListParagraph"/>
        <w:numPr>
          <w:ilvl w:val="0"/>
          <w:numId w:val="16"/>
        </w:numPr>
        <w:spacing w:line="276" w:lineRule="auto"/>
        <w:ind w:left="390" w:hanging="426"/>
        <w:jc w:val="both"/>
        <w:rPr>
          <w:rFonts w:ascii="Arial" w:hAnsi="Arial" w:cs="Arial"/>
          <w:sz w:val="22"/>
          <w:szCs w:val="22"/>
        </w:rPr>
      </w:pPr>
      <w:r w:rsidRPr="0049208B">
        <w:rPr>
          <w:rFonts w:ascii="Arial" w:hAnsi="Arial" w:cs="Arial"/>
          <w:sz w:val="22"/>
          <w:szCs w:val="22"/>
        </w:rPr>
        <w:t>Postpone or del</w:t>
      </w:r>
      <w:r w:rsidR="006F0DE5">
        <w:rPr>
          <w:rFonts w:ascii="Arial" w:hAnsi="Arial" w:cs="Arial"/>
          <w:sz w:val="22"/>
          <w:szCs w:val="22"/>
        </w:rPr>
        <w:t>ay the opportunity for the student</w:t>
      </w:r>
      <w:r w:rsidRPr="0049208B">
        <w:rPr>
          <w:rFonts w:ascii="Arial" w:hAnsi="Arial" w:cs="Arial"/>
          <w:sz w:val="22"/>
          <w:szCs w:val="22"/>
        </w:rPr>
        <w:t xml:space="preserve"> to talk.</w:t>
      </w:r>
    </w:p>
    <w:p w:rsidR="0049208B" w:rsidRPr="0049208B" w:rsidRDefault="0049208B" w:rsidP="00E93567">
      <w:pPr>
        <w:pStyle w:val="ListParagraph"/>
        <w:numPr>
          <w:ilvl w:val="0"/>
          <w:numId w:val="16"/>
        </w:numPr>
        <w:spacing w:line="276" w:lineRule="auto"/>
        <w:ind w:left="390" w:hanging="426"/>
        <w:jc w:val="both"/>
        <w:rPr>
          <w:rFonts w:ascii="Arial" w:hAnsi="Arial" w:cs="Arial"/>
          <w:sz w:val="22"/>
          <w:szCs w:val="22"/>
        </w:rPr>
      </w:pPr>
      <w:r w:rsidRPr="0049208B">
        <w:rPr>
          <w:rFonts w:ascii="Arial" w:hAnsi="Arial" w:cs="Arial"/>
          <w:sz w:val="22"/>
          <w:szCs w:val="22"/>
        </w:rPr>
        <w:t>Take no</w:t>
      </w:r>
      <w:r w:rsidR="006F0DE5">
        <w:rPr>
          <w:rFonts w:ascii="Arial" w:hAnsi="Arial" w:cs="Arial"/>
          <w:sz w:val="22"/>
          <w:szCs w:val="22"/>
        </w:rPr>
        <w:t>tes while the student</w:t>
      </w:r>
      <w:r w:rsidRPr="0049208B">
        <w:rPr>
          <w:rFonts w:ascii="Arial" w:hAnsi="Arial" w:cs="Arial"/>
          <w:sz w:val="22"/>
          <w:szCs w:val="22"/>
        </w:rPr>
        <w:t xml:space="preserve"> is speaking or </w:t>
      </w:r>
      <w:r w:rsidR="006F0DE5">
        <w:rPr>
          <w:rFonts w:ascii="Arial" w:hAnsi="Arial" w:cs="Arial"/>
          <w:sz w:val="22"/>
          <w:szCs w:val="22"/>
        </w:rPr>
        <w:t>ask the student</w:t>
      </w:r>
      <w:r w:rsidRPr="0049208B">
        <w:rPr>
          <w:rFonts w:ascii="Arial" w:hAnsi="Arial" w:cs="Arial"/>
          <w:sz w:val="22"/>
          <w:szCs w:val="22"/>
        </w:rPr>
        <w:t xml:space="preserve"> to write an account.</w:t>
      </w:r>
    </w:p>
    <w:p w:rsidR="0049208B" w:rsidRPr="0049208B" w:rsidRDefault="0049208B" w:rsidP="00E93567">
      <w:pPr>
        <w:pStyle w:val="ListParagraph"/>
        <w:numPr>
          <w:ilvl w:val="0"/>
          <w:numId w:val="16"/>
        </w:numPr>
        <w:autoSpaceDE w:val="0"/>
        <w:autoSpaceDN w:val="0"/>
        <w:adjustRightInd w:val="0"/>
        <w:spacing w:line="276" w:lineRule="auto"/>
        <w:ind w:left="390" w:hanging="426"/>
        <w:rPr>
          <w:rFonts w:ascii="Arial" w:hAnsi="Arial" w:cs="Arial"/>
          <w:sz w:val="22"/>
          <w:szCs w:val="22"/>
        </w:rPr>
      </w:pPr>
      <w:r w:rsidRPr="0049208B">
        <w:rPr>
          <w:rFonts w:ascii="Arial" w:hAnsi="Arial" w:cs="Arial"/>
          <w:sz w:val="22"/>
          <w:szCs w:val="22"/>
        </w:rPr>
        <w:t xml:space="preserve">Try to investigate the allegation yourself.  </w:t>
      </w:r>
    </w:p>
    <w:p w:rsidR="0049208B" w:rsidRPr="0049208B" w:rsidRDefault="0049208B" w:rsidP="00E93567">
      <w:pPr>
        <w:pStyle w:val="ListParagraph"/>
        <w:numPr>
          <w:ilvl w:val="0"/>
          <w:numId w:val="16"/>
        </w:numPr>
        <w:spacing w:line="276" w:lineRule="auto"/>
        <w:ind w:left="390" w:hanging="426"/>
        <w:rPr>
          <w:rFonts w:ascii="Arial" w:hAnsi="Arial" w:cs="Arial"/>
          <w:sz w:val="22"/>
          <w:szCs w:val="22"/>
        </w:rPr>
      </w:pPr>
      <w:r w:rsidRPr="0049208B">
        <w:rPr>
          <w:rFonts w:ascii="Arial" w:hAnsi="Arial" w:cs="Arial"/>
          <w:sz w:val="22"/>
          <w:szCs w:val="22"/>
        </w:rPr>
        <w:t xml:space="preserve">Promise confidentiality, </w:t>
      </w:r>
      <w:proofErr w:type="spellStart"/>
      <w:r w:rsidRPr="0049208B">
        <w:rPr>
          <w:rFonts w:ascii="Arial" w:hAnsi="Arial" w:cs="Arial"/>
          <w:sz w:val="22"/>
          <w:szCs w:val="22"/>
        </w:rPr>
        <w:t>eg</w:t>
      </w:r>
      <w:proofErr w:type="spellEnd"/>
      <w:r w:rsidRPr="0049208B">
        <w:rPr>
          <w:rFonts w:ascii="Arial" w:hAnsi="Arial" w:cs="Arial"/>
          <w:sz w:val="22"/>
          <w:szCs w:val="22"/>
        </w:rPr>
        <w:t>. Say you will keep ‘the secret’.</w:t>
      </w:r>
    </w:p>
    <w:p w:rsidR="0049208B" w:rsidRDefault="0049208B" w:rsidP="00E93567">
      <w:pPr>
        <w:pStyle w:val="ListParagraph"/>
        <w:numPr>
          <w:ilvl w:val="0"/>
          <w:numId w:val="16"/>
        </w:numPr>
        <w:spacing w:line="276" w:lineRule="auto"/>
        <w:ind w:left="390" w:hanging="426"/>
        <w:jc w:val="both"/>
        <w:rPr>
          <w:rFonts w:ascii="Arial" w:hAnsi="Arial" w:cs="Arial"/>
          <w:sz w:val="22"/>
          <w:szCs w:val="22"/>
        </w:rPr>
      </w:pPr>
      <w:r w:rsidRPr="0049208B">
        <w:rPr>
          <w:rFonts w:ascii="Arial" w:hAnsi="Arial" w:cs="Arial"/>
          <w:sz w:val="22"/>
          <w:szCs w:val="22"/>
        </w:rPr>
        <w:t>Approach or inform the alleged abuser.</w:t>
      </w:r>
    </w:p>
    <w:p w:rsidR="005B332C" w:rsidRPr="000912F8" w:rsidRDefault="005B332C" w:rsidP="00E93567">
      <w:pPr>
        <w:pStyle w:val="ListParagraph"/>
        <w:numPr>
          <w:ilvl w:val="0"/>
          <w:numId w:val="16"/>
        </w:numPr>
        <w:spacing w:line="276" w:lineRule="auto"/>
        <w:ind w:left="390" w:hanging="426"/>
        <w:jc w:val="both"/>
        <w:rPr>
          <w:rFonts w:ascii="Arial" w:hAnsi="Arial" w:cs="Arial"/>
          <w:sz w:val="22"/>
          <w:szCs w:val="22"/>
        </w:rPr>
      </w:pPr>
      <w:r w:rsidRPr="000912F8">
        <w:rPr>
          <w:rFonts w:ascii="Arial" w:hAnsi="Arial" w:cs="Arial"/>
          <w:sz w:val="22"/>
          <w:szCs w:val="22"/>
        </w:rPr>
        <w:t>Share</w:t>
      </w:r>
      <w:r w:rsidR="002E21C3">
        <w:rPr>
          <w:rFonts w:ascii="Arial" w:hAnsi="Arial" w:cs="Arial"/>
          <w:sz w:val="22"/>
          <w:szCs w:val="22"/>
        </w:rPr>
        <w:t>, view</w:t>
      </w:r>
      <w:r w:rsidRPr="000912F8">
        <w:rPr>
          <w:rFonts w:ascii="Arial" w:hAnsi="Arial" w:cs="Arial"/>
          <w:sz w:val="22"/>
          <w:szCs w:val="22"/>
        </w:rPr>
        <w:t xml:space="preserve"> or forward any images or inappropriate messages which may be presented by young people in the event of a disclosure.</w:t>
      </w:r>
    </w:p>
    <w:p w:rsidR="0049208B" w:rsidRDefault="0049208B" w:rsidP="006F0DE5">
      <w:pPr>
        <w:spacing w:before="120" w:line="276" w:lineRule="auto"/>
        <w:ind w:right="119"/>
        <w:rPr>
          <w:rFonts w:ascii="Arial" w:hAnsi="Arial" w:cs="Arial"/>
          <w:sz w:val="22"/>
          <w:szCs w:val="22"/>
        </w:rPr>
      </w:pPr>
      <w:r w:rsidRPr="0049208B">
        <w:rPr>
          <w:rFonts w:ascii="Arial" w:hAnsi="Arial" w:cs="Arial"/>
          <w:sz w:val="22"/>
          <w:szCs w:val="22"/>
        </w:rPr>
        <w:t>All staff record any concern about</w:t>
      </w:r>
      <w:r w:rsidR="00C053C6">
        <w:rPr>
          <w:rFonts w:ascii="Arial" w:hAnsi="Arial" w:cs="Arial"/>
          <w:sz w:val="22"/>
          <w:szCs w:val="22"/>
        </w:rPr>
        <w:t>,</w:t>
      </w:r>
      <w:r w:rsidRPr="0049208B">
        <w:rPr>
          <w:rFonts w:ascii="Arial" w:hAnsi="Arial" w:cs="Arial"/>
          <w:sz w:val="22"/>
          <w:szCs w:val="22"/>
        </w:rPr>
        <w:t xml:space="preserve"> or disclosure by</w:t>
      </w:r>
      <w:r w:rsidR="00C053C6">
        <w:rPr>
          <w:rFonts w:ascii="Arial" w:hAnsi="Arial" w:cs="Arial"/>
          <w:sz w:val="22"/>
          <w:szCs w:val="22"/>
        </w:rPr>
        <w:t>,</w:t>
      </w:r>
      <w:r w:rsidRPr="0049208B">
        <w:rPr>
          <w:rFonts w:ascii="Arial" w:hAnsi="Arial" w:cs="Arial"/>
          <w:sz w:val="22"/>
          <w:szCs w:val="22"/>
        </w:rPr>
        <w:t xml:space="preserve"> a </w:t>
      </w:r>
      <w:r w:rsidR="006F0DE5">
        <w:rPr>
          <w:rFonts w:ascii="Arial" w:hAnsi="Arial" w:cs="Arial"/>
          <w:sz w:val="22"/>
          <w:szCs w:val="22"/>
        </w:rPr>
        <w:t>student</w:t>
      </w:r>
      <w:r w:rsidRPr="0049208B">
        <w:rPr>
          <w:rFonts w:ascii="Arial" w:hAnsi="Arial" w:cs="Arial"/>
          <w:sz w:val="22"/>
          <w:szCs w:val="22"/>
        </w:rPr>
        <w:t xml:space="preserve"> of abuse or neglect and report this to the D/</w:t>
      </w:r>
      <w:r w:rsidR="005B332C">
        <w:rPr>
          <w:rFonts w:ascii="Arial" w:hAnsi="Arial" w:cs="Arial"/>
          <w:sz w:val="22"/>
          <w:szCs w:val="22"/>
        </w:rPr>
        <w:t>D</w:t>
      </w:r>
      <w:r w:rsidRPr="0049208B">
        <w:rPr>
          <w:rFonts w:ascii="Arial" w:hAnsi="Arial" w:cs="Arial"/>
          <w:sz w:val="22"/>
          <w:szCs w:val="22"/>
        </w:rPr>
        <w:t xml:space="preserve">DSL </w:t>
      </w:r>
      <w:r w:rsidR="006F0DE5">
        <w:rPr>
          <w:rFonts w:ascii="Arial" w:hAnsi="Arial" w:cs="Arial"/>
          <w:sz w:val="22"/>
          <w:szCs w:val="22"/>
        </w:rPr>
        <w:t xml:space="preserve">using the Confidential Comments in </w:t>
      </w:r>
      <w:proofErr w:type="spellStart"/>
      <w:r w:rsidR="006F0DE5">
        <w:rPr>
          <w:rFonts w:ascii="Arial" w:hAnsi="Arial" w:cs="Arial"/>
          <w:sz w:val="22"/>
          <w:szCs w:val="22"/>
        </w:rPr>
        <w:t>Promonitor</w:t>
      </w:r>
      <w:proofErr w:type="spellEnd"/>
      <w:r w:rsidR="005B332C">
        <w:rPr>
          <w:rFonts w:ascii="Arial" w:hAnsi="Arial" w:cs="Arial"/>
          <w:sz w:val="22"/>
          <w:szCs w:val="22"/>
        </w:rPr>
        <w:t xml:space="preserve">, or in the event of not being able to access </w:t>
      </w:r>
      <w:proofErr w:type="spellStart"/>
      <w:r w:rsidR="005B332C">
        <w:rPr>
          <w:rFonts w:ascii="Arial" w:hAnsi="Arial" w:cs="Arial"/>
          <w:sz w:val="22"/>
          <w:szCs w:val="22"/>
        </w:rPr>
        <w:t>Promonitor</w:t>
      </w:r>
      <w:proofErr w:type="spellEnd"/>
      <w:r w:rsidR="005B332C">
        <w:rPr>
          <w:rFonts w:ascii="Arial" w:hAnsi="Arial" w:cs="Arial"/>
          <w:sz w:val="22"/>
          <w:szCs w:val="22"/>
        </w:rPr>
        <w:t>,</w:t>
      </w:r>
      <w:r w:rsidR="005B332C" w:rsidRPr="005B332C">
        <w:rPr>
          <w:rFonts w:ascii="Arial" w:hAnsi="Arial" w:cs="Arial"/>
          <w:sz w:val="22"/>
          <w:szCs w:val="22"/>
        </w:rPr>
        <w:t xml:space="preserve"> </w:t>
      </w:r>
      <w:r w:rsidR="005B332C" w:rsidRPr="0049208B">
        <w:rPr>
          <w:rFonts w:ascii="Arial" w:hAnsi="Arial" w:cs="Arial"/>
          <w:sz w:val="22"/>
          <w:szCs w:val="22"/>
        </w:rPr>
        <w:t>using the standard form</w:t>
      </w:r>
      <w:r w:rsidR="005B332C">
        <w:rPr>
          <w:rFonts w:ascii="Arial" w:hAnsi="Arial" w:cs="Arial"/>
          <w:sz w:val="22"/>
          <w:szCs w:val="22"/>
        </w:rPr>
        <w:t xml:space="preserve">s included as </w:t>
      </w:r>
      <w:r w:rsidR="005B332C" w:rsidRPr="000C3930">
        <w:rPr>
          <w:rFonts w:ascii="Arial" w:hAnsi="Arial" w:cs="Arial"/>
          <w:b/>
          <w:sz w:val="22"/>
          <w:szCs w:val="22"/>
        </w:rPr>
        <w:t xml:space="preserve">Appendix </w:t>
      </w:r>
      <w:r w:rsidR="005B332C">
        <w:rPr>
          <w:rFonts w:ascii="Arial" w:hAnsi="Arial" w:cs="Arial"/>
          <w:b/>
          <w:sz w:val="22"/>
          <w:szCs w:val="22"/>
        </w:rPr>
        <w:t>2</w:t>
      </w:r>
      <w:r w:rsidR="005B332C" w:rsidRPr="000C3930">
        <w:rPr>
          <w:rFonts w:ascii="Arial" w:hAnsi="Arial" w:cs="Arial"/>
          <w:b/>
          <w:sz w:val="22"/>
          <w:szCs w:val="22"/>
        </w:rPr>
        <w:t xml:space="preserve"> and </w:t>
      </w:r>
      <w:r w:rsidR="005B332C">
        <w:rPr>
          <w:rFonts w:ascii="Arial" w:hAnsi="Arial" w:cs="Arial"/>
          <w:b/>
          <w:sz w:val="22"/>
          <w:szCs w:val="22"/>
        </w:rPr>
        <w:t>3</w:t>
      </w:r>
      <w:r w:rsidR="002E21C3">
        <w:rPr>
          <w:rFonts w:ascii="Arial" w:hAnsi="Arial" w:cs="Arial"/>
          <w:b/>
          <w:sz w:val="22"/>
          <w:szCs w:val="22"/>
        </w:rPr>
        <w:t xml:space="preserve">, </w:t>
      </w:r>
      <w:r w:rsidR="002E21C3">
        <w:rPr>
          <w:rFonts w:ascii="Arial" w:hAnsi="Arial" w:cs="Arial"/>
          <w:sz w:val="22"/>
          <w:szCs w:val="22"/>
        </w:rPr>
        <w:t>and located on the Staff I</w:t>
      </w:r>
      <w:r w:rsidR="00417E83">
        <w:rPr>
          <w:rFonts w:ascii="Arial" w:hAnsi="Arial" w:cs="Arial"/>
          <w:sz w:val="22"/>
          <w:szCs w:val="22"/>
        </w:rPr>
        <w:t>ntranet</w:t>
      </w:r>
      <w:r w:rsidRPr="0049208B">
        <w:rPr>
          <w:rFonts w:ascii="Arial" w:hAnsi="Arial" w:cs="Arial"/>
          <w:sz w:val="22"/>
          <w:szCs w:val="22"/>
        </w:rPr>
        <w:t xml:space="preserve">. </w:t>
      </w:r>
      <w:r w:rsidR="005B332C" w:rsidRPr="0049208B">
        <w:rPr>
          <w:rFonts w:ascii="Arial" w:hAnsi="Arial" w:cs="Arial"/>
          <w:sz w:val="22"/>
          <w:szCs w:val="22"/>
        </w:rPr>
        <w:t>In the absence of the D/</w:t>
      </w:r>
      <w:r w:rsidR="005B332C">
        <w:rPr>
          <w:rFonts w:ascii="Arial" w:hAnsi="Arial" w:cs="Arial"/>
          <w:sz w:val="22"/>
          <w:szCs w:val="22"/>
        </w:rPr>
        <w:t>D</w:t>
      </w:r>
      <w:r w:rsidR="005B332C" w:rsidRPr="0049208B">
        <w:rPr>
          <w:rFonts w:ascii="Arial" w:hAnsi="Arial" w:cs="Arial"/>
          <w:sz w:val="22"/>
          <w:szCs w:val="22"/>
        </w:rPr>
        <w:t xml:space="preserve">DSL, staff will seek advice direct from </w:t>
      </w:r>
      <w:r w:rsidR="005B332C">
        <w:rPr>
          <w:rFonts w:ascii="Arial" w:hAnsi="Arial" w:cs="Arial"/>
          <w:sz w:val="22"/>
          <w:szCs w:val="22"/>
        </w:rPr>
        <w:t>their line manager</w:t>
      </w:r>
      <w:r w:rsidR="005B332C" w:rsidRPr="0049208B">
        <w:rPr>
          <w:rFonts w:ascii="Arial" w:hAnsi="Arial" w:cs="Arial"/>
          <w:sz w:val="22"/>
          <w:szCs w:val="22"/>
        </w:rPr>
        <w:t>.</w:t>
      </w:r>
      <w:r w:rsidR="005B332C">
        <w:rPr>
          <w:rFonts w:ascii="Arial" w:hAnsi="Arial" w:cs="Arial"/>
          <w:sz w:val="22"/>
          <w:szCs w:val="22"/>
        </w:rPr>
        <w:t xml:space="preserve"> </w:t>
      </w:r>
      <w:r w:rsidRPr="0049208B">
        <w:rPr>
          <w:rFonts w:ascii="Arial" w:hAnsi="Arial" w:cs="Arial"/>
          <w:sz w:val="22"/>
          <w:szCs w:val="22"/>
        </w:rPr>
        <w:t xml:space="preserve">It is the responsibility of </w:t>
      </w:r>
      <w:r w:rsidR="006F0DE5">
        <w:rPr>
          <w:rFonts w:ascii="Arial" w:hAnsi="Arial" w:cs="Arial"/>
          <w:sz w:val="22"/>
          <w:szCs w:val="22"/>
        </w:rPr>
        <w:t>each adult in College</w:t>
      </w:r>
      <w:r w:rsidRPr="0049208B">
        <w:rPr>
          <w:rFonts w:ascii="Arial" w:hAnsi="Arial" w:cs="Arial"/>
          <w:sz w:val="22"/>
          <w:szCs w:val="22"/>
        </w:rPr>
        <w:t xml:space="preserve"> to ensure that the D/</w:t>
      </w:r>
      <w:r w:rsidR="005B332C">
        <w:rPr>
          <w:rFonts w:ascii="Arial" w:hAnsi="Arial" w:cs="Arial"/>
          <w:sz w:val="22"/>
          <w:szCs w:val="22"/>
        </w:rPr>
        <w:t>D</w:t>
      </w:r>
      <w:r w:rsidRPr="0049208B">
        <w:rPr>
          <w:rFonts w:ascii="Arial" w:hAnsi="Arial" w:cs="Arial"/>
          <w:sz w:val="22"/>
          <w:szCs w:val="22"/>
        </w:rPr>
        <w:t>DSL</w:t>
      </w:r>
      <w:r w:rsidR="005B332C">
        <w:rPr>
          <w:rFonts w:ascii="Arial" w:hAnsi="Arial" w:cs="Arial"/>
          <w:sz w:val="22"/>
          <w:szCs w:val="22"/>
        </w:rPr>
        <w:t xml:space="preserve"> or line manager</w:t>
      </w:r>
      <w:r w:rsidRPr="0049208B">
        <w:rPr>
          <w:rFonts w:ascii="Arial" w:hAnsi="Arial" w:cs="Arial"/>
          <w:sz w:val="22"/>
          <w:szCs w:val="22"/>
        </w:rPr>
        <w:t xml:space="preserve"> receives the record of concern without delay.</w:t>
      </w:r>
      <w:r w:rsidR="006F0DE5">
        <w:rPr>
          <w:rFonts w:ascii="Arial" w:hAnsi="Arial" w:cs="Arial"/>
          <w:sz w:val="22"/>
          <w:szCs w:val="22"/>
        </w:rPr>
        <w:t xml:space="preserve"> </w:t>
      </w:r>
      <w:r w:rsidRPr="0049208B">
        <w:rPr>
          <w:rFonts w:ascii="Arial" w:hAnsi="Arial" w:cs="Arial"/>
          <w:sz w:val="22"/>
          <w:szCs w:val="22"/>
        </w:rPr>
        <w:t>In some circumstances, the D/</w:t>
      </w:r>
      <w:r w:rsidR="005B332C">
        <w:rPr>
          <w:rFonts w:ascii="Arial" w:hAnsi="Arial" w:cs="Arial"/>
          <w:sz w:val="22"/>
          <w:szCs w:val="22"/>
        </w:rPr>
        <w:t xml:space="preserve">DDSL or </w:t>
      </w:r>
      <w:r w:rsidR="00C053C6">
        <w:rPr>
          <w:rFonts w:ascii="Arial" w:hAnsi="Arial" w:cs="Arial"/>
          <w:sz w:val="22"/>
          <w:szCs w:val="22"/>
        </w:rPr>
        <w:t>line manager,</w:t>
      </w:r>
      <w:r w:rsidR="005B332C">
        <w:rPr>
          <w:rFonts w:ascii="Arial" w:hAnsi="Arial" w:cs="Arial"/>
          <w:sz w:val="22"/>
          <w:szCs w:val="22"/>
        </w:rPr>
        <w:t xml:space="preserve"> will seek advice by consulting with </w:t>
      </w:r>
      <w:r w:rsidRPr="0049208B">
        <w:rPr>
          <w:rFonts w:ascii="Arial" w:hAnsi="Arial" w:cs="Arial"/>
          <w:sz w:val="22"/>
          <w:szCs w:val="22"/>
        </w:rPr>
        <w:t>Children’s Social Care.</w:t>
      </w:r>
    </w:p>
    <w:p w:rsidR="001B021F" w:rsidRPr="0049208B" w:rsidRDefault="001B021F" w:rsidP="006F0DE5">
      <w:pPr>
        <w:spacing w:before="120" w:line="276" w:lineRule="auto"/>
        <w:ind w:right="119"/>
        <w:rPr>
          <w:rFonts w:ascii="Arial" w:hAnsi="Arial" w:cs="Arial"/>
          <w:sz w:val="22"/>
          <w:szCs w:val="22"/>
        </w:rPr>
      </w:pPr>
      <w:r>
        <w:rPr>
          <w:rFonts w:ascii="Arial" w:hAnsi="Arial" w:cs="Arial"/>
          <w:sz w:val="22"/>
          <w:szCs w:val="22"/>
        </w:rPr>
        <w:t>All staff should be mindful that young people may not feel ready or know how to tell someone that they are being abused, exploited, or neglected, and may not recognise their experiences as harmful.</w:t>
      </w:r>
    </w:p>
    <w:p w:rsidR="0049208B" w:rsidRDefault="0049208B" w:rsidP="006F0DE5">
      <w:pPr>
        <w:spacing w:before="120" w:line="276" w:lineRule="auto"/>
        <w:ind w:right="181"/>
        <w:rPr>
          <w:rFonts w:ascii="Arial" w:hAnsi="Arial" w:cs="Arial"/>
          <w:sz w:val="22"/>
          <w:szCs w:val="22"/>
        </w:rPr>
      </w:pPr>
      <w:r w:rsidRPr="0049208B">
        <w:rPr>
          <w:rFonts w:ascii="Arial" w:hAnsi="Arial" w:cs="Arial"/>
          <w:sz w:val="22"/>
          <w:szCs w:val="22"/>
        </w:rPr>
        <w:t xml:space="preserve">During term time, the DSL </w:t>
      </w:r>
      <w:r w:rsidRPr="00F074C6">
        <w:rPr>
          <w:rFonts w:ascii="Arial" w:hAnsi="Arial" w:cs="Arial"/>
          <w:sz w:val="22"/>
          <w:szCs w:val="22"/>
        </w:rPr>
        <w:t xml:space="preserve">and / or a </w:t>
      </w:r>
      <w:r w:rsidRPr="0049208B">
        <w:rPr>
          <w:rFonts w:ascii="Arial" w:hAnsi="Arial" w:cs="Arial"/>
          <w:sz w:val="22"/>
          <w:szCs w:val="22"/>
        </w:rPr>
        <w:t>DDSL i</w:t>
      </w:r>
      <w:r w:rsidR="00C053C6">
        <w:rPr>
          <w:rFonts w:ascii="Arial" w:hAnsi="Arial" w:cs="Arial"/>
          <w:sz w:val="22"/>
          <w:szCs w:val="22"/>
        </w:rPr>
        <w:t>s always available during College</w:t>
      </w:r>
      <w:r w:rsidRPr="0049208B">
        <w:rPr>
          <w:rFonts w:ascii="Arial" w:hAnsi="Arial" w:cs="Arial"/>
          <w:sz w:val="22"/>
          <w:szCs w:val="22"/>
        </w:rPr>
        <w:t xml:space="preserve"> hours for staff to discuss any safeguarding concerns.</w:t>
      </w:r>
      <w:r w:rsidR="006F0DE5">
        <w:rPr>
          <w:rFonts w:ascii="Arial" w:hAnsi="Arial" w:cs="Arial"/>
          <w:sz w:val="22"/>
          <w:szCs w:val="22"/>
        </w:rPr>
        <w:t xml:space="preserve">  </w:t>
      </w:r>
      <w:r w:rsidRPr="0049208B">
        <w:rPr>
          <w:rFonts w:ascii="Arial" w:hAnsi="Arial" w:cs="Arial"/>
          <w:sz w:val="22"/>
          <w:szCs w:val="22"/>
        </w:rPr>
        <w:t xml:space="preserve">The voice of the child is central to our </w:t>
      </w:r>
      <w:r w:rsidR="006F0DE5">
        <w:rPr>
          <w:rFonts w:ascii="Arial" w:hAnsi="Arial" w:cs="Arial"/>
          <w:sz w:val="22"/>
          <w:szCs w:val="22"/>
        </w:rPr>
        <w:t>safeguarding practice and students</w:t>
      </w:r>
      <w:r w:rsidRPr="0049208B">
        <w:rPr>
          <w:rFonts w:ascii="Arial" w:hAnsi="Arial" w:cs="Arial"/>
          <w:sz w:val="22"/>
          <w:szCs w:val="22"/>
        </w:rPr>
        <w:t xml:space="preserve"> are encouraged to express and have their views given due weight in all matters affecting them.</w:t>
      </w:r>
    </w:p>
    <w:p w:rsidR="0049208B" w:rsidRPr="0049208B" w:rsidRDefault="0049208B" w:rsidP="0049208B">
      <w:pPr>
        <w:spacing w:before="120" w:line="276" w:lineRule="auto"/>
        <w:ind w:right="-85"/>
        <w:rPr>
          <w:rFonts w:ascii="Arial" w:eastAsia="Calibri" w:hAnsi="Arial" w:cs="Arial"/>
          <w:sz w:val="22"/>
          <w:szCs w:val="22"/>
        </w:rPr>
      </w:pPr>
      <w:r w:rsidRPr="0049208B">
        <w:rPr>
          <w:rFonts w:ascii="Arial" w:eastAsia="Calibri" w:hAnsi="Arial" w:cs="Arial"/>
          <w:sz w:val="22"/>
          <w:szCs w:val="22"/>
        </w:rPr>
        <w:t>We are committed to work</w:t>
      </w:r>
      <w:r w:rsidR="00BC7DEF">
        <w:rPr>
          <w:rFonts w:ascii="Arial" w:eastAsia="Calibri" w:hAnsi="Arial" w:cs="Arial"/>
          <w:sz w:val="22"/>
          <w:szCs w:val="22"/>
        </w:rPr>
        <w:t>ing</w:t>
      </w:r>
      <w:r w:rsidRPr="0049208B">
        <w:rPr>
          <w:rFonts w:ascii="Arial" w:eastAsia="Calibri" w:hAnsi="Arial" w:cs="Arial"/>
          <w:sz w:val="22"/>
          <w:szCs w:val="22"/>
        </w:rPr>
        <w:t xml:space="preserve"> in partnership with parents and carers. In most situations, we will discuss initial concerns with them. However, the D/D</w:t>
      </w:r>
      <w:r w:rsidR="005B332C">
        <w:rPr>
          <w:rFonts w:ascii="Arial" w:eastAsia="Calibri" w:hAnsi="Arial" w:cs="Arial"/>
          <w:sz w:val="22"/>
          <w:szCs w:val="22"/>
        </w:rPr>
        <w:t>D</w:t>
      </w:r>
      <w:r w:rsidRPr="0049208B">
        <w:rPr>
          <w:rFonts w:ascii="Arial" w:eastAsia="Calibri" w:hAnsi="Arial" w:cs="Arial"/>
          <w:sz w:val="22"/>
          <w:szCs w:val="22"/>
        </w:rPr>
        <w:t>SL will not share information whe</w:t>
      </w:r>
      <w:r w:rsidR="006F0DE5">
        <w:rPr>
          <w:rFonts w:ascii="Arial" w:eastAsia="Calibri" w:hAnsi="Arial" w:cs="Arial"/>
          <w:sz w:val="22"/>
          <w:szCs w:val="22"/>
        </w:rPr>
        <w:t>re there are concerns that</w:t>
      </w:r>
      <w:r w:rsidRPr="0049208B">
        <w:rPr>
          <w:rFonts w:ascii="Arial" w:eastAsia="Calibri" w:hAnsi="Arial" w:cs="Arial"/>
          <w:sz w:val="22"/>
          <w:szCs w:val="22"/>
        </w:rPr>
        <w:t xml:space="preserve"> doing </w:t>
      </w:r>
      <w:r w:rsidR="006F0DE5">
        <w:rPr>
          <w:rFonts w:ascii="Arial" w:eastAsia="Calibri" w:hAnsi="Arial" w:cs="Arial"/>
          <w:sz w:val="22"/>
          <w:szCs w:val="22"/>
        </w:rPr>
        <w:t xml:space="preserve">so </w:t>
      </w:r>
      <w:r w:rsidRPr="0049208B">
        <w:rPr>
          <w:rFonts w:ascii="Arial" w:eastAsia="Calibri" w:hAnsi="Arial" w:cs="Arial"/>
          <w:sz w:val="22"/>
          <w:szCs w:val="22"/>
        </w:rPr>
        <w:t>would:</w:t>
      </w:r>
    </w:p>
    <w:p w:rsidR="0049208B" w:rsidRPr="0049208B" w:rsidRDefault="0049208B" w:rsidP="00E93567">
      <w:pPr>
        <w:pStyle w:val="ListParagraph"/>
        <w:numPr>
          <w:ilvl w:val="0"/>
          <w:numId w:val="18"/>
        </w:numPr>
        <w:autoSpaceDE w:val="0"/>
        <w:autoSpaceDN w:val="0"/>
        <w:adjustRightInd w:val="0"/>
        <w:spacing w:before="120" w:line="276" w:lineRule="auto"/>
        <w:rPr>
          <w:rFonts w:ascii="Arial" w:eastAsia="Calibri" w:hAnsi="Arial" w:cs="Arial"/>
          <w:sz w:val="22"/>
          <w:szCs w:val="22"/>
        </w:rPr>
      </w:pPr>
      <w:r w:rsidRPr="0049208B">
        <w:rPr>
          <w:rFonts w:ascii="Arial" w:eastAsia="Calibri" w:hAnsi="Arial" w:cs="Arial"/>
          <w:sz w:val="22"/>
          <w:szCs w:val="22"/>
        </w:rPr>
        <w:t>place a child</w:t>
      </w:r>
      <w:r w:rsidR="006F0DE5">
        <w:rPr>
          <w:rFonts w:ascii="Arial" w:eastAsia="Calibri" w:hAnsi="Arial" w:cs="Arial"/>
          <w:sz w:val="22"/>
          <w:szCs w:val="22"/>
        </w:rPr>
        <w:t>/young person</w:t>
      </w:r>
      <w:r w:rsidRPr="0049208B">
        <w:rPr>
          <w:rFonts w:ascii="Arial" w:eastAsia="Calibri" w:hAnsi="Arial" w:cs="Arial"/>
          <w:sz w:val="22"/>
          <w:szCs w:val="22"/>
        </w:rPr>
        <w:t xml:space="preserve"> at increased risk of significant harm</w:t>
      </w:r>
    </w:p>
    <w:p w:rsidR="0049208B" w:rsidRPr="0049208B" w:rsidRDefault="0049208B" w:rsidP="00E93567">
      <w:pPr>
        <w:pStyle w:val="ListParagraph"/>
        <w:numPr>
          <w:ilvl w:val="0"/>
          <w:numId w:val="18"/>
        </w:numPr>
        <w:autoSpaceDE w:val="0"/>
        <w:autoSpaceDN w:val="0"/>
        <w:adjustRightInd w:val="0"/>
        <w:spacing w:line="276" w:lineRule="auto"/>
        <w:rPr>
          <w:rFonts w:ascii="Arial" w:eastAsia="Calibri" w:hAnsi="Arial" w:cs="Arial"/>
          <w:sz w:val="22"/>
          <w:szCs w:val="22"/>
        </w:rPr>
      </w:pPr>
      <w:r w:rsidRPr="0049208B">
        <w:rPr>
          <w:rFonts w:ascii="Arial" w:eastAsia="Calibri" w:hAnsi="Arial" w:cs="Arial"/>
          <w:sz w:val="22"/>
          <w:szCs w:val="22"/>
        </w:rPr>
        <w:t>place an adult at increased risk of serious harm</w:t>
      </w:r>
    </w:p>
    <w:p w:rsidR="0049208B" w:rsidRPr="0049208B" w:rsidRDefault="00F074C6" w:rsidP="00E93567">
      <w:pPr>
        <w:pStyle w:val="ListParagraph"/>
        <w:numPr>
          <w:ilvl w:val="0"/>
          <w:numId w:val="18"/>
        </w:numPr>
        <w:autoSpaceDE w:val="0"/>
        <w:autoSpaceDN w:val="0"/>
        <w:adjustRightInd w:val="0"/>
        <w:spacing w:line="276" w:lineRule="auto"/>
        <w:rPr>
          <w:rFonts w:ascii="Arial" w:eastAsia="Calibri" w:hAnsi="Arial" w:cs="Arial"/>
          <w:sz w:val="22"/>
          <w:szCs w:val="22"/>
        </w:rPr>
      </w:pPr>
      <w:r>
        <w:rPr>
          <w:rFonts w:ascii="Arial" w:eastAsia="Calibri" w:hAnsi="Arial" w:cs="Arial"/>
          <w:sz w:val="22"/>
          <w:szCs w:val="22"/>
        </w:rPr>
        <w:t>prejudice the prevention,</w:t>
      </w:r>
      <w:r w:rsidR="0049208B" w:rsidRPr="0049208B">
        <w:rPr>
          <w:rFonts w:ascii="Arial" w:eastAsia="Calibri" w:hAnsi="Arial" w:cs="Arial"/>
          <w:sz w:val="22"/>
          <w:szCs w:val="22"/>
        </w:rPr>
        <w:t xml:space="preserve"> detection or prosecution of a serious crime</w:t>
      </w:r>
    </w:p>
    <w:p w:rsidR="0049208B" w:rsidRPr="0049208B" w:rsidRDefault="0049208B" w:rsidP="00E93567">
      <w:pPr>
        <w:pStyle w:val="ListParagraph"/>
        <w:numPr>
          <w:ilvl w:val="0"/>
          <w:numId w:val="18"/>
        </w:numPr>
        <w:autoSpaceDE w:val="0"/>
        <w:autoSpaceDN w:val="0"/>
        <w:adjustRightInd w:val="0"/>
        <w:spacing w:line="276" w:lineRule="auto"/>
        <w:rPr>
          <w:rFonts w:ascii="Arial" w:eastAsia="Calibri" w:hAnsi="Arial" w:cs="Arial"/>
          <w:sz w:val="22"/>
          <w:szCs w:val="22"/>
        </w:rPr>
      </w:pPr>
      <w:proofErr w:type="gramStart"/>
      <w:r w:rsidRPr="0049208B">
        <w:rPr>
          <w:rFonts w:ascii="Arial" w:eastAsia="Calibri" w:hAnsi="Arial" w:cs="Arial"/>
          <w:sz w:val="22"/>
          <w:szCs w:val="22"/>
        </w:rPr>
        <w:t>lead</w:t>
      </w:r>
      <w:proofErr w:type="gramEnd"/>
      <w:r w:rsidRPr="0049208B">
        <w:rPr>
          <w:rFonts w:ascii="Arial" w:eastAsia="Calibri" w:hAnsi="Arial" w:cs="Arial"/>
          <w:sz w:val="22"/>
          <w:szCs w:val="22"/>
        </w:rPr>
        <w:t xml:space="preserve"> to unjustified delay in making enquiries about allegations of significant harm to a child, or serious harm to an adult. </w:t>
      </w:r>
    </w:p>
    <w:p w:rsidR="00534AA3" w:rsidRDefault="0049208B" w:rsidP="00534AA3">
      <w:pPr>
        <w:spacing w:before="120" w:line="276" w:lineRule="auto"/>
        <w:ind w:right="-85"/>
        <w:rPr>
          <w:rFonts w:ascii="Arial" w:eastAsia="Calibri" w:hAnsi="Arial" w:cs="Arial"/>
          <w:sz w:val="22"/>
          <w:szCs w:val="22"/>
        </w:rPr>
      </w:pPr>
      <w:r w:rsidRPr="0049208B">
        <w:rPr>
          <w:rFonts w:ascii="Arial" w:eastAsia="Calibri" w:hAnsi="Arial" w:cs="Arial"/>
          <w:sz w:val="22"/>
          <w:szCs w:val="22"/>
        </w:rPr>
        <w:t>W</w:t>
      </w:r>
      <w:r w:rsidR="006F0DE5">
        <w:rPr>
          <w:rFonts w:ascii="Arial" w:eastAsia="Calibri" w:hAnsi="Arial" w:cs="Arial"/>
          <w:sz w:val="22"/>
          <w:szCs w:val="22"/>
        </w:rPr>
        <w:t>hen we become aware that a student</w:t>
      </w:r>
      <w:r w:rsidRPr="0049208B">
        <w:rPr>
          <w:rFonts w:ascii="Arial" w:eastAsia="Calibri" w:hAnsi="Arial" w:cs="Arial"/>
          <w:sz w:val="22"/>
          <w:szCs w:val="22"/>
        </w:rPr>
        <w:t xml:space="preserve"> </w:t>
      </w:r>
      <w:r w:rsidR="00BB5A3A">
        <w:rPr>
          <w:rFonts w:ascii="Arial" w:eastAsia="Calibri" w:hAnsi="Arial" w:cs="Arial"/>
          <w:sz w:val="22"/>
          <w:szCs w:val="22"/>
        </w:rPr>
        <w:t xml:space="preserve">under the age of 16 </w:t>
      </w:r>
      <w:r w:rsidRPr="0049208B">
        <w:rPr>
          <w:rFonts w:ascii="Arial" w:eastAsia="Calibri" w:hAnsi="Arial" w:cs="Arial"/>
          <w:sz w:val="22"/>
          <w:szCs w:val="22"/>
        </w:rPr>
        <w:t xml:space="preserve">is being privately fostered, we remind the carer/parent of their legal duty to notify Wigan Children’s Social Care. We follow this up by contacting Children’s Social Care directly. </w:t>
      </w:r>
    </w:p>
    <w:p w:rsidR="00534AA3" w:rsidRDefault="00534AA3" w:rsidP="00534AA3">
      <w:pPr>
        <w:spacing w:before="120" w:line="276" w:lineRule="auto"/>
        <w:ind w:right="-85"/>
        <w:rPr>
          <w:rFonts w:ascii="Arial" w:eastAsia="Calibri" w:hAnsi="Arial" w:cs="Arial"/>
          <w:sz w:val="22"/>
          <w:szCs w:val="22"/>
        </w:rPr>
      </w:pPr>
    </w:p>
    <w:p w:rsidR="000F3B2A" w:rsidRDefault="000F3B2A" w:rsidP="00534AA3">
      <w:pPr>
        <w:spacing w:before="120" w:line="276" w:lineRule="auto"/>
        <w:ind w:right="-85"/>
        <w:rPr>
          <w:rFonts w:ascii="Arial" w:eastAsia="Calibri" w:hAnsi="Arial" w:cs="Arial"/>
          <w:b/>
          <w:sz w:val="22"/>
          <w:szCs w:val="22"/>
        </w:rPr>
      </w:pPr>
    </w:p>
    <w:p w:rsidR="000F3B2A" w:rsidRDefault="000F3B2A" w:rsidP="00534AA3">
      <w:pPr>
        <w:spacing w:before="120" w:line="276" w:lineRule="auto"/>
        <w:ind w:right="-85"/>
        <w:rPr>
          <w:rFonts w:ascii="Arial" w:eastAsia="Calibri" w:hAnsi="Arial" w:cs="Arial"/>
          <w:b/>
          <w:sz w:val="22"/>
          <w:szCs w:val="22"/>
        </w:rPr>
      </w:pPr>
    </w:p>
    <w:p w:rsidR="00534AA3" w:rsidRPr="00F35326" w:rsidRDefault="00F35326" w:rsidP="00534AA3">
      <w:pPr>
        <w:spacing w:before="120" w:line="276" w:lineRule="auto"/>
        <w:ind w:right="-85"/>
        <w:rPr>
          <w:rFonts w:ascii="Arial" w:eastAsia="Calibri" w:hAnsi="Arial" w:cs="Arial"/>
          <w:b/>
          <w:sz w:val="22"/>
          <w:szCs w:val="22"/>
        </w:rPr>
      </w:pPr>
      <w:r w:rsidRPr="00F35326">
        <w:rPr>
          <w:rFonts w:ascii="Arial" w:eastAsia="Calibri" w:hAnsi="Arial" w:cs="Arial"/>
          <w:b/>
          <w:sz w:val="22"/>
          <w:szCs w:val="22"/>
        </w:rPr>
        <w:lastRenderedPageBreak/>
        <w:t>5</w:t>
      </w:r>
      <w:r w:rsidRPr="00F35326">
        <w:rPr>
          <w:rFonts w:ascii="Arial" w:eastAsia="Calibri" w:hAnsi="Arial" w:cs="Arial"/>
          <w:b/>
          <w:sz w:val="22"/>
          <w:szCs w:val="22"/>
        </w:rPr>
        <w:tab/>
        <w:t>SAFE SETTINGS SAFE STAFF</w:t>
      </w:r>
    </w:p>
    <w:p w:rsidR="00F35326" w:rsidRPr="00534AA3" w:rsidRDefault="00F35326" w:rsidP="00534AA3">
      <w:pPr>
        <w:spacing w:before="120" w:line="276" w:lineRule="auto"/>
        <w:ind w:right="-85"/>
        <w:rPr>
          <w:rFonts w:ascii="Arial" w:eastAsia="Calibri" w:hAnsi="Arial" w:cs="Arial"/>
          <w:sz w:val="22"/>
          <w:szCs w:val="22"/>
        </w:rPr>
      </w:pPr>
    </w:p>
    <w:p w:rsidR="00260AAD" w:rsidRPr="00260AAD" w:rsidRDefault="00260AAD" w:rsidP="00260AAD">
      <w:pPr>
        <w:pStyle w:val="ListParagraph"/>
        <w:ind w:left="0"/>
        <w:rPr>
          <w:rFonts w:ascii="Arial" w:hAnsi="Arial" w:cs="Arial"/>
          <w:sz w:val="22"/>
          <w:szCs w:val="22"/>
        </w:rPr>
      </w:pPr>
      <w:r w:rsidRPr="00260AAD">
        <w:rPr>
          <w:rFonts w:ascii="Arial" w:hAnsi="Arial" w:cs="Arial"/>
          <w:sz w:val="22"/>
          <w:szCs w:val="22"/>
        </w:rPr>
        <w:t>Our health and safety policy, set out in a separate document, reflects the consideration we give to the protection of our children and young people both physica</w:t>
      </w:r>
      <w:r w:rsidR="00F074C6">
        <w:rPr>
          <w:rFonts w:ascii="Arial" w:hAnsi="Arial" w:cs="Arial"/>
          <w:sz w:val="22"/>
          <w:szCs w:val="22"/>
        </w:rPr>
        <w:t>lly within the College</w:t>
      </w:r>
      <w:r w:rsidRPr="00260AAD">
        <w:rPr>
          <w:rFonts w:ascii="Arial" w:hAnsi="Arial" w:cs="Arial"/>
          <w:sz w:val="22"/>
          <w:szCs w:val="22"/>
        </w:rPr>
        <w:t xml:space="preserve"> environment and, for example, in relation to internet use, and when</w:t>
      </w:r>
      <w:r w:rsidR="00F074C6">
        <w:rPr>
          <w:rFonts w:ascii="Arial" w:hAnsi="Arial" w:cs="Arial"/>
          <w:sz w:val="22"/>
          <w:szCs w:val="22"/>
        </w:rPr>
        <w:t xml:space="preserve"> away from the College</w:t>
      </w:r>
      <w:r w:rsidRPr="00260AAD">
        <w:rPr>
          <w:rFonts w:ascii="Arial" w:hAnsi="Arial" w:cs="Arial"/>
          <w:sz w:val="22"/>
          <w:szCs w:val="22"/>
        </w:rPr>
        <w:t xml:space="preserve">, undertaking off site trips and visits. </w:t>
      </w:r>
    </w:p>
    <w:p w:rsidR="00260AAD" w:rsidRPr="00260AAD" w:rsidRDefault="00260AAD" w:rsidP="00260AAD">
      <w:pPr>
        <w:rPr>
          <w:rFonts w:ascii="Arial" w:hAnsi="Arial" w:cs="Arial"/>
          <w:sz w:val="22"/>
          <w:szCs w:val="22"/>
          <w:highlight w:val="cyan"/>
        </w:rPr>
      </w:pPr>
    </w:p>
    <w:p w:rsidR="00260AAD" w:rsidRDefault="00534AA3" w:rsidP="00260AAD">
      <w:pPr>
        <w:rPr>
          <w:rFonts w:ascii="Arial" w:hAnsi="Arial" w:cs="Arial"/>
          <w:b/>
          <w:sz w:val="22"/>
          <w:szCs w:val="22"/>
        </w:rPr>
      </w:pPr>
      <w:r>
        <w:rPr>
          <w:rFonts w:ascii="Arial" w:hAnsi="Arial" w:cs="Arial"/>
          <w:sz w:val="22"/>
          <w:szCs w:val="22"/>
        </w:rPr>
        <w:t>College</w:t>
      </w:r>
      <w:r w:rsidR="00260AAD" w:rsidRPr="00260AAD">
        <w:rPr>
          <w:rFonts w:ascii="Arial" w:hAnsi="Arial" w:cs="Arial"/>
          <w:sz w:val="22"/>
          <w:szCs w:val="22"/>
        </w:rPr>
        <w:t xml:space="preserve"> security guidance has been compiled to support the senior ma</w:t>
      </w:r>
      <w:r w:rsidR="00F074C6">
        <w:rPr>
          <w:rFonts w:ascii="Arial" w:hAnsi="Arial" w:cs="Arial"/>
          <w:sz w:val="22"/>
          <w:szCs w:val="22"/>
        </w:rPr>
        <w:t>nagement</w:t>
      </w:r>
      <w:r w:rsidR="00260AAD" w:rsidRPr="00260AAD">
        <w:rPr>
          <w:rFonts w:ascii="Arial" w:hAnsi="Arial" w:cs="Arial"/>
          <w:sz w:val="22"/>
          <w:szCs w:val="22"/>
        </w:rPr>
        <w:t xml:space="preserve"> in the discharge of their responsibilities by ensuring the development and implementation of suitable procedures. In particular, maintaining the security of the premises in response to potential th</w:t>
      </w:r>
      <w:r>
        <w:rPr>
          <w:rFonts w:ascii="Arial" w:hAnsi="Arial" w:cs="Arial"/>
          <w:sz w:val="22"/>
          <w:szCs w:val="22"/>
        </w:rPr>
        <w:t xml:space="preserve">reats to the staff and </w:t>
      </w:r>
      <w:r w:rsidR="00F074C6">
        <w:rPr>
          <w:rFonts w:ascii="Arial" w:hAnsi="Arial" w:cs="Arial"/>
          <w:sz w:val="22"/>
          <w:szCs w:val="22"/>
        </w:rPr>
        <w:t xml:space="preserve">students of the College via the installation of barriers on each campus and utilising the College </w:t>
      </w:r>
      <w:proofErr w:type="spellStart"/>
      <w:r w:rsidR="00F074C6">
        <w:rPr>
          <w:rFonts w:ascii="Arial" w:hAnsi="Arial" w:cs="Arial"/>
          <w:sz w:val="22"/>
          <w:szCs w:val="22"/>
        </w:rPr>
        <w:t>Invacuation</w:t>
      </w:r>
      <w:proofErr w:type="spellEnd"/>
      <w:r w:rsidR="00F074C6">
        <w:rPr>
          <w:rFonts w:ascii="Arial" w:hAnsi="Arial" w:cs="Arial"/>
          <w:sz w:val="22"/>
          <w:szCs w:val="22"/>
        </w:rPr>
        <w:t xml:space="preserve"> Procedure</w:t>
      </w:r>
      <w:r w:rsidR="00260AAD" w:rsidRPr="00260AAD">
        <w:rPr>
          <w:rFonts w:ascii="Arial" w:hAnsi="Arial" w:cs="Arial"/>
          <w:sz w:val="22"/>
          <w:szCs w:val="22"/>
        </w:rPr>
        <w:t>.</w:t>
      </w:r>
      <w:r w:rsidR="00F074C6">
        <w:rPr>
          <w:rFonts w:ascii="Arial" w:hAnsi="Arial" w:cs="Arial"/>
          <w:sz w:val="22"/>
          <w:szCs w:val="22"/>
        </w:rPr>
        <w:t xml:space="preserve"> The College </w:t>
      </w:r>
      <w:r w:rsidR="00CD0F57">
        <w:rPr>
          <w:rFonts w:ascii="Arial" w:hAnsi="Arial" w:cs="Arial"/>
          <w:sz w:val="22"/>
          <w:szCs w:val="22"/>
        </w:rPr>
        <w:t xml:space="preserve">has </w:t>
      </w:r>
      <w:r w:rsidR="00F074C6">
        <w:rPr>
          <w:rFonts w:ascii="Arial" w:hAnsi="Arial" w:cs="Arial"/>
          <w:sz w:val="22"/>
          <w:szCs w:val="22"/>
        </w:rPr>
        <w:t xml:space="preserve">also </w:t>
      </w:r>
      <w:r w:rsidR="00CD0F57">
        <w:rPr>
          <w:rFonts w:ascii="Arial" w:hAnsi="Arial" w:cs="Arial"/>
          <w:sz w:val="22"/>
          <w:szCs w:val="22"/>
        </w:rPr>
        <w:t>developed a Policy for guidance on the Use of Reasonable Force</w:t>
      </w:r>
      <w:r w:rsidR="00C053C6">
        <w:rPr>
          <w:rFonts w:ascii="Arial" w:hAnsi="Arial" w:cs="Arial"/>
          <w:sz w:val="22"/>
          <w:szCs w:val="22"/>
        </w:rPr>
        <w:t xml:space="preserve"> </w:t>
      </w:r>
      <w:r w:rsidR="00C053C6">
        <w:rPr>
          <w:rFonts w:ascii="Arial" w:hAnsi="Arial" w:cs="Arial"/>
          <w:b/>
          <w:sz w:val="22"/>
          <w:szCs w:val="22"/>
        </w:rPr>
        <w:t>(Appendix 4)</w:t>
      </w:r>
      <w:r w:rsidR="00FA4CA9">
        <w:rPr>
          <w:rFonts w:ascii="Arial" w:hAnsi="Arial" w:cs="Arial"/>
          <w:sz w:val="22"/>
          <w:szCs w:val="22"/>
        </w:rPr>
        <w:t xml:space="preserve"> and Stop and Search Procedures</w:t>
      </w:r>
      <w:r w:rsidR="00C053C6">
        <w:rPr>
          <w:rFonts w:ascii="Arial" w:hAnsi="Arial" w:cs="Arial"/>
          <w:sz w:val="22"/>
          <w:szCs w:val="22"/>
        </w:rPr>
        <w:t xml:space="preserve"> </w:t>
      </w:r>
      <w:r w:rsidR="00C053C6">
        <w:rPr>
          <w:rFonts w:ascii="Arial" w:hAnsi="Arial" w:cs="Arial"/>
          <w:b/>
          <w:sz w:val="22"/>
          <w:szCs w:val="22"/>
        </w:rPr>
        <w:t>(Appendix 5)</w:t>
      </w:r>
      <w:r w:rsidR="00CD0F57">
        <w:rPr>
          <w:rFonts w:ascii="Arial" w:hAnsi="Arial" w:cs="Arial"/>
          <w:sz w:val="22"/>
          <w:szCs w:val="22"/>
        </w:rPr>
        <w:t>.</w:t>
      </w:r>
    </w:p>
    <w:p w:rsidR="00FA4CA9" w:rsidRPr="00260AAD" w:rsidRDefault="00FA4CA9" w:rsidP="00260AAD">
      <w:pPr>
        <w:rPr>
          <w:rFonts w:ascii="Arial" w:hAnsi="Arial" w:cs="Arial"/>
          <w:sz w:val="22"/>
          <w:szCs w:val="22"/>
          <w:highlight w:val="cyan"/>
        </w:rPr>
      </w:pPr>
    </w:p>
    <w:p w:rsidR="00260AAD" w:rsidRPr="00260AAD" w:rsidRDefault="00534AA3" w:rsidP="00260AAD">
      <w:pPr>
        <w:rPr>
          <w:rFonts w:ascii="Arial" w:hAnsi="Arial" w:cs="Arial"/>
          <w:sz w:val="22"/>
          <w:szCs w:val="22"/>
        </w:rPr>
      </w:pPr>
      <w:r>
        <w:rPr>
          <w:rFonts w:ascii="Arial" w:hAnsi="Arial" w:cs="Arial"/>
          <w:sz w:val="22"/>
          <w:szCs w:val="22"/>
        </w:rPr>
        <w:t>Wigan and Leigh College</w:t>
      </w:r>
      <w:r w:rsidR="00260AAD" w:rsidRPr="00260AAD">
        <w:rPr>
          <w:rFonts w:ascii="Arial" w:hAnsi="Arial" w:cs="Arial"/>
          <w:sz w:val="22"/>
          <w:szCs w:val="22"/>
        </w:rPr>
        <w:t xml:space="preserve"> will ensure that:</w:t>
      </w:r>
    </w:p>
    <w:p w:rsidR="00260AAD" w:rsidRPr="00260AAD" w:rsidRDefault="00260AAD" w:rsidP="00260AAD">
      <w:pPr>
        <w:rPr>
          <w:rFonts w:ascii="Arial" w:hAnsi="Arial" w:cs="Arial"/>
          <w:sz w:val="22"/>
          <w:szCs w:val="22"/>
        </w:rPr>
      </w:pPr>
    </w:p>
    <w:p w:rsidR="00260AAD" w:rsidRPr="00260AAD" w:rsidRDefault="00CD0F57" w:rsidP="00E93567">
      <w:pPr>
        <w:pStyle w:val="ListParagraph"/>
        <w:numPr>
          <w:ilvl w:val="0"/>
          <w:numId w:val="20"/>
        </w:numPr>
        <w:ind w:left="426" w:hanging="426"/>
        <w:contextualSpacing/>
        <w:rPr>
          <w:rFonts w:ascii="Arial" w:hAnsi="Arial" w:cs="Arial"/>
          <w:sz w:val="22"/>
          <w:szCs w:val="22"/>
        </w:rPr>
      </w:pPr>
      <w:r>
        <w:rPr>
          <w:rFonts w:ascii="Arial" w:hAnsi="Arial" w:cs="Arial"/>
          <w:sz w:val="22"/>
          <w:szCs w:val="22"/>
        </w:rPr>
        <w:t xml:space="preserve">The Governing body </w:t>
      </w:r>
      <w:r w:rsidR="00260AAD" w:rsidRPr="00260AAD">
        <w:rPr>
          <w:rFonts w:ascii="Arial" w:hAnsi="Arial" w:cs="Arial"/>
          <w:sz w:val="22"/>
          <w:szCs w:val="22"/>
        </w:rPr>
        <w:t xml:space="preserve"> takes seriously it</w:t>
      </w:r>
      <w:r>
        <w:rPr>
          <w:rFonts w:ascii="Arial" w:hAnsi="Arial" w:cs="Arial"/>
          <w:sz w:val="22"/>
          <w:szCs w:val="22"/>
        </w:rPr>
        <w:t>’</w:t>
      </w:r>
      <w:r w:rsidR="00260AAD" w:rsidRPr="00260AAD">
        <w:rPr>
          <w:rFonts w:ascii="Arial" w:hAnsi="Arial" w:cs="Arial"/>
          <w:sz w:val="22"/>
          <w:szCs w:val="22"/>
        </w:rPr>
        <w:t xml:space="preserve">s responsibility under </w:t>
      </w:r>
      <w:r w:rsidR="00260AAD" w:rsidRPr="00604B47">
        <w:rPr>
          <w:rFonts w:ascii="Arial" w:hAnsi="Arial" w:cs="Arial"/>
          <w:sz w:val="22"/>
          <w:szCs w:val="22"/>
        </w:rPr>
        <w:t>section 175 of the Education Act 2002 to safeguard and promote the welfare of children; and to work together with</w:t>
      </w:r>
      <w:r w:rsidR="00260AAD" w:rsidRPr="00260AAD">
        <w:rPr>
          <w:rFonts w:ascii="Arial" w:hAnsi="Arial" w:cs="Arial"/>
          <w:sz w:val="22"/>
          <w:szCs w:val="22"/>
        </w:rPr>
        <w:t xml:space="preserve"> other agencies to ensure adequat</w:t>
      </w:r>
      <w:r w:rsidR="00534AA3">
        <w:rPr>
          <w:rFonts w:ascii="Arial" w:hAnsi="Arial" w:cs="Arial"/>
          <w:sz w:val="22"/>
          <w:szCs w:val="22"/>
        </w:rPr>
        <w:t>e arrangements within our College</w:t>
      </w:r>
      <w:r w:rsidR="00260AAD" w:rsidRPr="00260AAD">
        <w:rPr>
          <w:rFonts w:ascii="Arial" w:hAnsi="Arial" w:cs="Arial"/>
          <w:sz w:val="22"/>
          <w:szCs w:val="22"/>
        </w:rPr>
        <w:t xml:space="preserve"> to identify, assess, and support those children</w:t>
      </w:r>
      <w:r w:rsidR="00534AA3">
        <w:rPr>
          <w:rFonts w:ascii="Arial" w:hAnsi="Arial" w:cs="Arial"/>
          <w:sz w:val="22"/>
          <w:szCs w:val="22"/>
        </w:rPr>
        <w:t>/young people</w:t>
      </w:r>
      <w:r w:rsidR="00260AAD" w:rsidRPr="00260AAD">
        <w:rPr>
          <w:rFonts w:ascii="Arial" w:hAnsi="Arial" w:cs="Arial"/>
          <w:sz w:val="22"/>
          <w:szCs w:val="22"/>
        </w:rPr>
        <w:t xml:space="preserve"> who are suffering / at risk of suffering abuse and neglect.</w:t>
      </w:r>
    </w:p>
    <w:p w:rsidR="00260AAD" w:rsidRPr="00260AAD" w:rsidRDefault="00260AAD" w:rsidP="00260AAD">
      <w:pPr>
        <w:pStyle w:val="BodyText3"/>
        <w:spacing w:before="120" w:after="0"/>
        <w:ind w:left="426"/>
        <w:rPr>
          <w:rFonts w:ascii="Arial" w:hAnsi="Arial" w:cs="Arial"/>
          <w:sz w:val="22"/>
          <w:szCs w:val="22"/>
        </w:rPr>
      </w:pPr>
      <w:r w:rsidRPr="00260AAD">
        <w:rPr>
          <w:rFonts w:ascii="Arial" w:hAnsi="Arial" w:cs="Arial"/>
          <w:sz w:val="22"/>
          <w:szCs w:val="22"/>
        </w:rPr>
        <w:t>As key strategic decision makers a</w:t>
      </w:r>
      <w:r w:rsidR="00CD0F57">
        <w:rPr>
          <w:rFonts w:ascii="Arial" w:hAnsi="Arial" w:cs="Arial"/>
          <w:sz w:val="22"/>
          <w:szCs w:val="22"/>
        </w:rPr>
        <w:t>nd vision setters for the College, the G</w:t>
      </w:r>
      <w:r w:rsidRPr="00260AAD">
        <w:rPr>
          <w:rFonts w:ascii="Arial" w:hAnsi="Arial" w:cs="Arial"/>
          <w:sz w:val="22"/>
          <w:szCs w:val="22"/>
        </w:rPr>
        <w:t>overnors will make sure that our policies and procedures are in line with national and local safeguarding requirements. Governors will work with the senior leaders to make sure the key actions set out in Safe Setting Safe Staff are in place.</w:t>
      </w:r>
    </w:p>
    <w:p w:rsidR="00260AAD" w:rsidRPr="00260AAD" w:rsidRDefault="00260AAD" w:rsidP="00260AAD">
      <w:pPr>
        <w:pStyle w:val="ListParagraph"/>
        <w:rPr>
          <w:rFonts w:ascii="Arial" w:hAnsi="Arial" w:cs="Arial"/>
          <w:sz w:val="22"/>
          <w:szCs w:val="22"/>
        </w:rPr>
      </w:pPr>
    </w:p>
    <w:p w:rsidR="00260AAD" w:rsidRPr="004C3726" w:rsidRDefault="00260AAD" w:rsidP="00E93567">
      <w:pPr>
        <w:pStyle w:val="ListParagraph"/>
        <w:numPr>
          <w:ilvl w:val="0"/>
          <w:numId w:val="19"/>
        </w:numPr>
        <w:ind w:left="993" w:hanging="284"/>
        <w:contextualSpacing/>
        <w:rPr>
          <w:rFonts w:ascii="Arial" w:hAnsi="Arial" w:cs="Arial"/>
          <w:sz w:val="22"/>
          <w:szCs w:val="22"/>
        </w:rPr>
      </w:pPr>
      <w:r w:rsidRPr="00260AAD">
        <w:rPr>
          <w:rFonts w:ascii="Arial" w:hAnsi="Arial" w:cs="Arial"/>
          <w:sz w:val="22"/>
          <w:szCs w:val="22"/>
        </w:rPr>
        <w:t xml:space="preserve">There is a safeguarding, child protection and early help policy together </w:t>
      </w:r>
      <w:r w:rsidRPr="004C3726">
        <w:rPr>
          <w:rFonts w:ascii="Arial" w:hAnsi="Arial" w:cs="Arial"/>
          <w:sz w:val="22"/>
          <w:szCs w:val="22"/>
        </w:rPr>
        <w:t xml:space="preserve">with </w:t>
      </w:r>
      <w:r w:rsidR="004C3726" w:rsidRPr="004C3726">
        <w:rPr>
          <w:rFonts w:ascii="Arial" w:hAnsi="Arial" w:cs="Arial"/>
          <w:sz w:val="22"/>
          <w:szCs w:val="22"/>
        </w:rPr>
        <w:t>a Staff Disciplinary and Grievance procedure</w:t>
      </w:r>
    </w:p>
    <w:p w:rsidR="00CD0F57" w:rsidRDefault="00CD0F57" w:rsidP="00E93567">
      <w:pPr>
        <w:pStyle w:val="ListParagraph"/>
        <w:numPr>
          <w:ilvl w:val="0"/>
          <w:numId w:val="19"/>
        </w:numPr>
        <w:ind w:left="993" w:hanging="284"/>
        <w:contextualSpacing/>
        <w:rPr>
          <w:rFonts w:ascii="Arial" w:hAnsi="Arial" w:cs="Arial"/>
          <w:sz w:val="22"/>
          <w:szCs w:val="22"/>
        </w:rPr>
      </w:pPr>
      <w:r>
        <w:rPr>
          <w:rFonts w:ascii="Arial" w:hAnsi="Arial" w:cs="Arial"/>
          <w:sz w:val="22"/>
          <w:szCs w:val="22"/>
        </w:rPr>
        <w:t>There is a safeguarding policy specifically designed to protect vulnerable adults.</w:t>
      </w:r>
    </w:p>
    <w:p w:rsidR="00CD0F57" w:rsidRPr="00CD0F57" w:rsidRDefault="00CD0F57" w:rsidP="00E93567">
      <w:pPr>
        <w:pStyle w:val="ListParagraph"/>
        <w:numPr>
          <w:ilvl w:val="0"/>
          <w:numId w:val="19"/>
        </w:numPr>
        <w:ind w:left="993" w:hanging="284"/>
        <w:contextualSpacing/>
        <w:rPr>
          <w:rFonts w:ascii="Arial" w:hAnsi="Arial" w:cs="Arial"/>
          <w:sz w:val="22"/>
          <w:szCs w:val="22"/>
        </w:rPr>
      </w:pPr>
      <w:r>
        <w:rPr>
          <w:rFonts w:ascii="Arial" w:hAnsi="Arial" w:cs="Arial"/>
          <w:sz w:val="22"/>
          <w:szCs w:val="22"/>
        </w:rPr>
        <w:t>The College has a separate policy outlining the College’s responsibility under the Prevent Duty.</w:t>
      </w:r>
    </w:p>
    <w:p w:rsidR="00260AAD" w:rsidRPr="00260AAD" w:rsidRDefault="00534AA3" w:rsidP="00E93567">
      <w:pPr>
        <w:pStyle w:val="ListParagraph"/>
        <w:numPr>
          <w:ilvl w:val="0"/>
          <w:numId w:val="19"/>
        </w:numPr>
        <w:ind w:left="993" w:hanging="284"/>
        <w:contextualSpacing/>
        <w:rPr>
          <w:rFonts w:ascii="Arial" w:hAnsi="Arial" w:cs="Arial"/>
          <w:sz w:val="22"/>
          <w:szCs w:val="22"/>
        </w:rPr>
      </w:pPr>
      <w:r>
        <w:rPr>
          <w:rFonts w:ascii="Arial" w:hAnsi="Arial" w:cs="Arial"/>
          <w:sz w:val="22"/>
          <w:szCs w:val="22"/>
        </w:rPr>
        <w:t>The College</w:t>
      </w:r>
      <w:r w:rsidR="00260AAD" w:rsidRPr="00260AAD">
        <w:rPr>
          <w:rFonts w:ascii="Arial" w:hAnsi="Arial" w:cs="Arial"/>
          <w:sz w:val="22"/>
          <w:szCs w:val="22"/>
        </w:rPr>
        <w:t xml:space="preserve"> has procedures for dealing with allegations of abuse against staff and volunteers and to make a referral to the DBS if a person in regulated activity has been dismissed or removed due to safeguarding concerns, or would have, had they not resigned.</w:t>
      </w:r>
    </w:p>
    <w:p w:rsidR="00260AAD" w:rsidRPr="00CC24AA" w:rsidRDefault="00260AAD" w:rsidP="00E93567">
      <w:pPr>
        <w:pStyle w:val="ListParagraph"/>
        <w:numPr>
          <w:ilvl w:val="0"/>
          <w:numId w:val="19"/>
        </w:numPr>
        <w:ind w:left="993" w:hanging="284"/>
        <w:contextualSpacing/>
        <w:rPr>
          <w:rFonts w:ascii="Arial" w:hAnsi="Arial" w:cs="Arial"/>
          <w:sz w:val="22"/>
          <w:szCs w:val="22"/>
        </w:rPr>
      </w:pPr>
      <w:r w:rsidRPr="00CC24AA">
        <w:rPr>
          <w:rFonts w:ascii="Arial" w:hAnsi="Arial" w:cs="Arial"/>
          <w:sz w:val="22"/>
          <w:szCs w:val="22"/>
        </w:rPr>
        <w:t xml:space="preserve">A senior leader </w:t>
      </w:r>
      <w:r w:rsidR="000912F8">
        <w:rPr>
          <w:rFonts w:ascii="Arial" w:hAnsi="Arial" w:cs="Arial"/>
          <w:sz w:val="22"/>
          <w:szCs w:val="22"/>
        </w:rPr>
        <w:t>and the Head of Study for Safeguarding share</w:t>
      </w:r>
      <w:r w:rsidRPr="00CC24AA">
        <w:rPr>
          <w:rFonts w:ascii="Arial" w:hAnsi="Arial" w:cs="Arial"/>
          <w:sz w:val="22"/>
          <w:szCs w:val="22"/>
        </w:rPr>
        <w:t xml:space="preserve"> Designated Safegu</w:t>
      </w:r>
      <w:r w:rsidR="000912F8">
        <w:rPr>
          <w:rFonts w:ascii="Arial" w:hAnsi="Arial" w:cs="Arial"/>
          <w:sz w:val="22"/>
          <w:szCs w:val="22"/>
        </w:rPr>
        <w:t>arding Lead (DSL) responsibilities with all final decisions being approved by the senior leader.</w:t>
      </w:r>
    </w:p>
    <w:p w:rsidR="00260AAD" w:rsidRPr="000912F8" w:rsidRDefault="00260AAD" w:rsidP="00E93567">
      <w:pPr>
        <w:pStyle w:val="ListParagraph"/>
        <w:numPr>
          <w:ilvl w:val="0"/>
          <w:numId w:val="19"/>
        </w:numPr>
        <w:ind w:left="993" w:hanging="284"/>
        <w:contextualSpacing/>
        <w:rPr>
          <w:rFonts w:ascii="Arial" w:hAnsi="Arial" w:cs="Arial"/>
          <w:sz w:val="22"/>
          <w:szCs w:val="22"/>
        </w:rPr>
      </w:pPr>
      <w:r w:rsidRPr="000912F8">
        <w:rPr>
          <w:rFonts w:ascii="Arial" w:hAnsi="Arial" w:cs="Arial"/>
          <w:sz w:val="22"/>
          <w:szCs w:val="22"/>
        </w:rPr>
        <w:t>On</w:t>
      </w:r>
      <w:r w:rsidR="000912F8">
        <w:rPr>
          <w:rFonts w:ascii="Arial" w:hAnsi="Arial" w:cs="Arial"/>
          <w:sz w:val="22"/>
          <w:szCs w:val="22"/>
        </w:rPr>
        <w:t xml:space="preserve"> appointment, the DSLs undertake</w:t>
      </w:r>
      <w:r w:rsidRPr="000912F8">
        <w:rPr>
          <w:rFonts w:ascii="Arial" w:hAnsi="Arial" w:cs="Arial"/>
          <w:sz w:val="22"/>
          <w:szCs w:val="22"/>
        </w:rPr>
        <w:t xml:space="preserve"> interagency training and also undertakes DSL “new to role” training and an “update” course every 2 years</w:t>
      </w:r>
      <w:r w:rsidR="000912F8" w:rsidRPr="000912F8">
        <w:rPr>
          <w:rFonts w:ascii="Arial" w:hAnsi="Arial" w:cs="Arial"/>
          <w:sz w:val="22"/>
          <w:szCs w:val="22"/>
        </w:rPr>
        <w:t>.</w:t>
      </w:r>
    </w:p>
    <w:p w:rsidR="00260AAD" w:rsidRPr="00260AAD" w:rsidRDefault="00260AAD" w:rsidP="00E93567">
      <w:pPr>
        <w:pStyle w:val="ListParagraph"/>
        <w:numPr>
          <w:ilvl w:val="0"/>
          <w:numId w:val="19"/>
        </w:numPr>
        <w:ind w:left="993" w:hanging="284"/>
        <w:contextualSpacing/>
        <w:rPr>
          <w:rFonts w:ascii="Arial" w:hAnsi="Arial" w:cs="Arial"/>
          <w:sz w:val="22"/>
          <w:szCs w:val="22"/>
        </w:rPr>
      </w:pPr>
      <w:r w:rsidRPr="00260AAD">
        <w:rPr>
          <w:rFonts w:ascii="Arial" w:hAnsi="Arial" w:cs="Arial"/>
          <w:sz w:val="22"/>
          <w:szCs w:val="22"/>
        </w:rPr>
        <w:t>All other staff have access to safeguarding training as appropriate</w:t>
      </w:r>
    </w:p>
    <w:p w:rsidR="00260AAD" w:rsidRPr="00260AAD" w:rsidRDefault="00260AAD" w:rsidP="00E93567">
      <w:pPr>
        <w:pStyle w:val="ListParagraph"/>
        <w:numPr>
          <w:ilvl w:val="0"/>
          <w:numId w:val="19"/>
        </w:numPr>
        <w:ind w:left="993" w:hanging="284"/>
        <w:contextualSpacing/>
        <w:rPr>
          <w:rFonts w:ascii="Arial" w:hAnsi="Arial" w:cs="Arial"/>
          <w:sz w:val="22"/>
          <w:szCs w:val="22"/>
        </w:rPr>
      </w:pPr>
      <w:r w:rsidRPr="00260AAD">
        <w:rPr>
          <w:rFonts w:ascii="Arial" w:hAnsi="Arial" w:cs="Arial"/>
          <w:sz w:val="22"/>
          <w:szCs w:val="22"/>
        </w:rPr>
        <w:t>Any weaknesses in Child Protection processes and procedures are remedied immediately</w:t>
      </w:r>
    </w:p>
    <w:p w:rsidR="00260AAD" w:rsidRPr="00260AAD" w:rsidRDefault="00CD0F57" w:rsidP="00E93567">
      <w:pPr>
        <w:pStyle w:val="ListParagraph"/>
        <w:numPr>
          <w:ilvl w:val="0"/>
          <w:numId w:val="19"/>
        </w:numPr>
        <w:ind w:left="993" w:hanging="284"/>
        <w:contextualSpacing/>
        <w:rPr>
          <w:rFonts w:ascii="Arial" w:hAnsi="Arial" w:cs="Arial"/>
          <w:sz w:val="22"/>
          <w:szCs w:val="22"/>
        </w:rPr>
      </w:pPr>
      <w:r>
        <w:rPr>
          <w:rFonts w:ascii="Arial" w:hAnsi="Arial" w:cs="Arial"/>
          <w:sz w:val="22"/>
          <w:szCs w:val="22"/>
        </w:rPr>
        <w:t>A member of the Governing body</w:t>
      </w:r>
      <w:r w:rsidR="00260AAD" w:rsidRPr="00260AAD">
        <w:rPr>
          <w:rFonts w:ascii="Arial" w:hAnsi="Arial" w:cs="Arial"/>
          <w:sz w:val="22"/>
          <w:szCs w:val="22"/>
        </w:rPr>
        <w:t xml:space="preserve"> is nominated to liaise with the LA on safeguarding issues and in the event of an allegation of ab</w:t>
      </w:r>
      <w:r w:rsidR="00534AA3">
        <w:rPr>
          <w:rFonts w:ascii="Arial" w:hAnsi="Arial" w:cs="Arial"/>
          <w:sz w:val="22"/>
          <w:szCs w:val="22"/>
        </w:rPr>
        <w:t>use made against the Principal.</w:t>
      </w:r>
    </w:p>
    <w:p w:rsidR="00260AAD" w:rsidRPr="005E7573" w:rsidRDefault="00260AAD" w:rsidP="00E93567">
      <w:pPr>
        <w:pStyle w:val="ListParagraph"/>
        <w:numPr>
          <w:ilvl w:val="0"/>
          <w:numId w:val="19"/>
        </w:numPr>
        <w:ind w:left="993" w:hanging="284"/>
        <w:contextualSpacing/>
        <w:rPr>
          <w:rFonts w:ascii="Arial" w:hAnsi="Arial" w:cs="Arial"/>
          <w:sz w:val="22"/>
          <w:szCs w:val="22"/>
        </w:rPr>
      </w:pPr>
      <w:r w:rsidRPr="00260AAD">
        <w:rPr>
          <w:rFonts w:ascii="Arial" w:hAnsi="Arial" w:cs="Arial"/>
          <w:sz w:val="22"/>
          <w:szCs w:val="22"/>
        </w:rPr>
        <w:t>Safeguarding and Child Protection policies and procedure</w:t>
      </w:r>
      <w:r w:rsidR="00BC7DEF">
        <w:rPr>
          <w:rFonts w:ascii="Arial" w:hAnsi="Arial" w:cs="Arial"/>
          <w:sz w:val="22"/>
          <w:szCs w:val="22"/>
        </w:rPr>
        <w:t xml:space="preserve">s are reviewed annually </w:t>
      </w:r>
      <w:r w:rsidR="00BC7DEF" w:rsidRPr="005E7573">
        <w:rPr>
          <w:rFonts w:ascii="Arial" w:hAnsi="Arial" w:cs="Arial"/>
          <w:sz w:val="22"/>
          <w:szCs w:val="22"/>
        </w:rPr>
        <w:t>and</w:t>
      </w:r>
      <w:r w:rsidRPr="005E7573">
        <w:rPr>
          <w:rFonts w:ascii="Arial" w:hAnsi="Arial" w:cs="Arial"/>
          <w:sz w:val="22"/>
          <w:szCs w:val="22"/>
        </w:rPr>
        <w:t xml:space="preserve"> the Safeguarding, Child Protection and Early Help policy is </w:t>
      </w:r>
      <w:r w:rsidR="00534AA3" w:rsidRPr="005E7573">
        <w:rPr>
          <w:rFonts w:ascii="Arial" w:hAnsi="Arial" w:cs="Arial"/>
          <w:sz w:val="22"/>
          <w:szCs w:val="22"/>
        </w:rPr>
        <w:t>available on the College</w:t>
      </w:r>
      <w:r w:rsidR="00222C33" w:rsidRPr="005E7573">
        <w:rPr>
          <w:rFonts w:ascii="Arial" w:hAnsi="Arial" w:cs="Arial"/>
          <w:sz w:val="22"/>
          <w:szCs w:val="22"/>
        </w:rPr>
        <w:t xml:space="preserve"> website.</w:t>
      </w:r>
    </w:p>
    <w:p w:rsidR="008C103C" w:rsidRPr="005E7573" w:rsidRDefault="00CD0F57" w:rsidP="00E93567">
      <w:pPr>
        <w:pStyle w:val="ListParagraph"/>
        <w:numPr>
          <w:ilvl w:val="0"/>
          <w:numId w:val="19"/>
        </w:numPr>
        <w:ind w:left="993" w:hanging="284"/>
        <w:contextualSpacing/>
        <w:rPr>
          <w:rFonts w:ascii="Arial" w:hAnsi="Arial" w:cs="Arial"/>
          <w:sz w:val="22"/>
          <w:szCs w:val="22"/>
        </w:rPr>
      </w:pPr>
      <w:r w:rsidRPr="005E7573">
        <w:rPr>
          <w:rFonts w:ascii="Arial" w:hAnsi="Arial" w:cs="Arial"/>
          <w:sz w:val="22"/>
          <w:szCs w:val="22"/>
        </w:rPr>
        <w:t>The Governing body</w:t>
      </w:r>
      <w:r w:rsidR="00534AA3" w:rsidRPr="005E7573">
        <w:rPr>
          <w:rFonts w:ascii="Arial" w:hAnsi="Arial" w:cs="Arial"/>
          <w:sz w:val="22"/>
          <w:szCs w:val="22"/>
        </w:rPr>
        <w:t xml:space="preserve"> consider how students</w:t>
      </w:r>
      <w:r w:rsidR="00260AAD" w:rsidRPr="005E7573">
        <w:rPr>
          <w:rFonts w:ascii="Arial" w:hAnsi="Arial" w:cs="Arial"/>
          <w:sz w:val="22"/>
          <w:szCs w:val="22"/>
        </w:rPr>
        <w:t xml:space="preserve"> may be taught about safeguarding</w:t>
      </w:r>
      <w:r w:rsidR="00534AA3" w:rsidRPr="005E7573">
        <w:rPr>
          <w:rFonts w:ascii="Arial" w:hAnsi="Arial" w:cs="Arial"/>
          <w:sz w:val="22"/>
          <w:szCs w:val="22"/>
        </w:rPr>
        <w:t xml:space="preserve"> via curriculum content and the tutorial system</w:t>
      </w:r>
      <w:r w:rsidR="00260AAD" w:rsidRPr="005E7573">
        <w:rPr>
          <w:rFonts w:ascii="Arial" w:hAnsi="Arial" w:cs="Arial"/>
          <w:sz w:val="22"/>
          <w:szCs w:val="22"/>
        </w:rPr>
        <w:t xml:space="preserve">. </w:t>
      </w:r>
      <w:r w:rsidR="008C103C" w:rsidRPr="005E7573">
        <w:rPr>
          <w:rFonts w:ascii="Arial" w:hAnsi="Arial" w:cs="Arial"/>
          <w:sz w:val="22"/>
          <w:szCs w:val="22"/>
        </w:rPr>
        <w:t>Online safety, British Values, healthy relationships and equality and diversity underpin all curriculum content.</w:t>
      </w:r>
    </w:p>
    <w:p w:rsidR="001B021F" w:rsidRPr="005E7573" w:rsidRDefault="001B021F" w:rsidP="00E93567">
      <w:pPr>
        <w:pStyle w:val="ListParagraph"/>
        <w:numPr>
          <w:ilvl w:val="0"/>
          <w:numId w:val="19"/>
        </w:numPr>
        <w:ind w:left="993" w:hanging="284"/>
        <w:contextualSpacing/>
        <w:rPr>
          <w:rFonts w:ascii="Arial" w:hAnsi="Arial" w:cs="Arial"/>
          <w:sz w:val="22"/>
          <w:szCs w:val="22"/>
        </w:rPr>
      </w:pPr>
      <w:r w:rsidRPr="005E7573">
        <w:rPr>
          <w:rFonts w:ascii="Arial" w:hAnsi="Arial" w:cs="Arial"/>
          <w:sz w:val="22"/>
          <w:szCs w:val="22"/>
        </w:rPr>
        <w:t>Enhanced DBS checks are in place for the Chair of the Governing Body.</w:t>
      </w:r>
    </w:p>
    <w:p w:rsidR="00680890" w:rsidRPr="005E7573" w:rsidRDefault="00680890" w:rsidP="00E93567">
      <w:pPr>
        <w:pStyle w:val="ListParagraph"/>
        <w:numPr>
          <w:ilvl w:val="0"/>
          <w:numId w:val="19"/>
        </w:numPr>
        <w:ind w:left="993" w:hanging="284"/>
        <w:contextualSpacing/>
        <w:rPr>
          <w:rFonts w:ascii="Arial" w:hAnsi="Arial" w:cs="Arial"/>
          <w:sz w:val="22"/>
          <w:szCs w:val="22"/>
        </w:rPr>
      </w:pPr>
      <w:r w:rsidRPr="005E7573">
        <w:rPr>
          <w:rFonts w:ascii="Arial" w:hAnsi="Arial" w:cs="Arial"/>
          <w:sz w:val="22"/>
          <w:szCs w:val="22"/>
        </w:rPr>
        <w:t>Governance is not a regulated activity</w:t>
      </w:r>
      <w:r w:rsidR="00822908" w:rsidRPr="005E7573">
        <w:rPr>
          <w:rFonts w:ascii="Arial" w:hAnsi="Arial" w:cs="Arial"/>
          <w:sz w:val="22"/>
          <w:szCs w:val="22"/>
        </w:rPr>
        <w:t xml:space="preserve"> and so Governors do not need a barred list check unless, in addition to their governance duties, they also engage in regulated activity.</w:t>
      </w:r>
    </w:p>
    <w:p w:rsidR="00C95C01" w:rsidRPr="005E7573" w:rsidRDefault="00C95C01" w:rsidP="00AD587D">
      <w:pPr>
        <w:pStyle w:val="ListParagraph"/>
        <w:ind w:left="993"/>
        <w:contextualSpacing/>
        <w:rPr>
          <w:rFonts w:ascii="Arial" w:hAnsi="Arial" w:cs="Arial"/>
          <w:sz w:val="22"/>
          <w:szCs w:val="22"/>
        </w:rPr>
      </w:pPr>
    </w:p>
    <w:p w:rsidR="00822908" w:rsidRPr="005E7573" w:rsidRDefault="00822908" w:rsidP="00C95C01">
      <w:pPr>
        <w:ind w:left="709" w:hanging="709"/>
        <w:contextualSpacing/>
        <w:rPr>
          <w:rFonts w:ascii="Arial" w:hAnsi="Arial" w:cs="Arial"/>
          <w:sz w:val="22"/>
          <w:szCs w:val="22"/>
        </w:rPr>
      </w:pPr>
    </w:p>
    <w:p w:rsidR="00FA4CA9" w:rsidRPr="005E7573" w:rsidRDefault="00222C33" w:rsidP="00C95C01">
      <w:pPr>
        <w:ind w:left="709" w:hanging="709"/>
        <w:contextualSpacing/>
        <w:rPr>
          <w:rFonts w:ascii="Arial" w:hAnsi="Arial" w:cs="Arial"/>
          <w:sz w:val="22"/>
          <w:szCs w:val="22"/>
        </w:rPr>
      </w:pPr>
      <w:r w:rsidRPr="005E7573">
        <w:rPr>
          <w:rFonts w:ascii="Arial" w:hAnsi="Arial" w:cs="Arial"/>
          <w:sz w:val="22"/>
          <w:szCs w:val="22"/>
        </w:rPr>
        <w:t>2</w:t>
      </w:r>
      <w:r w:rsidRPr="005E7573">
        <w:rPr>
          <w:rFonts w:ascii="Arial" w:hAnsi="Arial" w:cs="Arial"/>
          <w:sz w:val="22"/>
          <w:szCs w:val="22"/>
        </w:rPr>
        <w:tab/>
        <w:t>The Designated Safeguarding L</w:t>
      </w:r>
      <w:r w:rsidR="00BC7DEF" w:rsidRPr="005E7573">
        <w:rPr>
          <w:rFonts w:ascii="Arial" w:hAnsi="Arial" w:cs="Arial"/>
          <w:sz w:val="22"/>
          <w:szCs w:val="22"/>
        </w:rPr>
        <w:t>ead (DSL)</w:t>
      </w:r>
      <w:r w:rsidR="00FA4CA9" w:rsidRPr="005E7573">
        <w:rPr>
          <w:rFonts w:ascii="Arial" w:hAnsi="Arial" w:cs="Arial"/>
          <w:sz w:val="22"/>
          <w:szCs w:val="22"/>
        </w:rPr>
        <w:t xml:space="preserve"> take</w:t>
      </w:r>
      <w:r w:rsidR="00BC7DEF" w:rsidRPr="005E7573">
        <w:rPr>
          <w:rFonts w:ascii="Arial" w:hAnsi="Arial" w:cs="Arial"/>
          <w:sz w:val="22"/>
          <w:szCs w:val="22"/>
        </w:rPr>
        <w:t>s</w:t>
      </w:r>
      <w:r w:rsidR="00FA4CA9" w:rsidRPr="005E7573">
        <w:rPr>
          <w:rFonts w:ascii="Arial" w:hAnsi="Arial" w:cs="Arial"/>
          <w:sz w:val="22"/>
          <w:szCs w:val="22"/>
        </w:rPr>
        <w:t xml:space="preserve"> </w:t>
      </w:r>
      <w:r w:rsidR="00FA4CA9" w:rsidRPr="005E7573">
        <w:rPr>
          <w:rFonts w:ascii="Arial" w:hAnsi="Arial" w:cs="Arial"/>
          <w:bCs/>
          <w:sz w:val="22"/>
          <w:szCs w:val="22"/>
        </w:rPr>
        <w:t>lead responsibility</w:t>
      </w:r>
      <w:r w:rsidR="00FA4CA9" w:rsidRPr="005E7573">
        <w:rPr>
          <w:rFonts w:ascii="Arial" w:hAnsi="Arial" w:cs="Arial"/>
          <w:b/>
          <w:bCs/>
          <w:sz w:val="22"/>
          <w:szCs w:val="22"/>
        </w:rPr>
        <w:t xml:space="preserve"> </w:t>
      </w:r>
      <w:r w:rsidR="00FA4CA9" w:rsidRPr="005E7573">
        <w:rPr>
          <w:rFonts w:ascii="Arial" w:hAnsi="Arial" w:cs="Arial"/>
          <w:sz w:val="22"/>
          <w:szCs w:val="22"/>
        </w:rPr>
        <w:t>for safeguarding and child protection and is responsible for:</w:t>
      </w:r>
    </w:p>
    <w:p w:rsidR="00FA4CA9" w:rsidRPr="005E7573" w:rsidRDefault="00FA4CA9" w:rsidP="00FA4CA9">
      <w:pPr>
        <w:rPr>
          <w:rFonts w:ascii="Arial" w:hAnsi="Arial" w:cs="Arial"/>
          <w:sz w:val="22"/>
          <w:szCs w:val="22"/>
        </w:rPr>
      </w:pPr>
    </w:p>
    <w:p w:rsidR="00222C33" w:rsidRPr="005E7573" w:rsidRDefault="00222C33" w:rsidP="00E93567">
      <w:pPr>
        <w:pStyle w:val="ListParagraph"/>
        <w:numPr>
          <w:ilvl w:val="0"/>
          <w:numId w:val="19"/>
        </w:numPr>
        <w:contextualSpacing/>
        <w:rPr>
          <w:rFonts w:ascii="Arial" w:hAnsi="Arial" w:cs="Arial"/>
          <w:sz w:val="22"/>
          <w:szCs w:val="22"/>
        </w:rPr>
      </w:pPr>
      <w:r w:rsidRPr="005E7573">
        <w:rPr>
          <w:rFonts w:ascii="Arial" w:hAnsi="Arial" w:cs="Arial"/>
          <w:sz w:val="22"/>
          <w:szCs w:val="22"/>
        </w:rPr>
        <w:t>Working closely with mental health leads to ensure they understand mental health correlation with safeguarding concerns.</w:t>
      </w:r>
    </w:p>
    <w:p w:rsidR="00222C33" w:rsidRPr="005E7573" w:rsidRDefault="00222C33" w:rsidP="00E93567">
      <w:pPr>
        <w:pStyle w:val="ListParagraph"/>
        <w:numPr>
          <w:ilvl w:val="0"/>
          <w:numId w:val="19"/>
        </w:numPr>
        <w:contextualSpacing/>
        <w:rPr>
          <w:rFonts w:ascii="Arial" w:hAnsi="Arial" w:cs="Arial"/>
          <w:sz w:val="22"/>
          <w:szCs w:val="22"/>
        </w:rPr>
      </w:pPr>
      <w:r w:rsidRPr="005E7573">
        <w:rPr>
          <w:rFonts w:ascii="Arial" w:hAnsi="Arial" w:cs="Arial"/>
          <w:sz w:val="22"/>
          <w:szCs w:val="22"/>
        </w:rPr>
        <w:t>Attend training to ensure they have a good understanding of their own role, processes procedures, and responsibilities of other agencies, particularly Children’s Social Care.</w:t>
      </w:r>
    </w:p>
    <w:p w:rsidR="00222C33" w:rsidRPr="000912F8" w:rsidRDefault="00222C33" w:rsidP="00E93567">
      <w:pPr>
        <w:pStyle w:val="ListParagraph"/>
        <w:numPr>
          <w:ilvl w:val="0"/>
          <w:numId w:val="19"/>
        </w:numPr>
        <w:contextualSpacing/>
        <w:rPr>
          <w:rFonts w:ascii="Arial" w:hAnsi="Arial" w:cs="Arial"/>
          <w:sz w:val="22"/>
          <w:szCs w:val="22"/>
        </w:rPr>
      </w:pPr>
      <w:r w:rsidRPr="005E7573">
        <w:rPr>
          <w:rFonts w:ascii="Arial" w:hAnsi="Arial" w:cs="Arial"/>
          <w:sz w:val="22"/>
          <w:szCs w:val="22"/>
        </w:rPr>
        <w:t>Promote educational outcomes with increased level of engagement and co-ordination</w:t>
      </w:r>
      <w:r w:rsidRPr="000912F8">
        <w:rPr>
          <w:rFonts w:ascii="Arial" w:hAnsi="Arial" w:cs="Arial"/>
          <w:sz w:val="22"/>
          <w:szCs w:val="22"/>
        </w:rPr>
        <w:t xml:space="preserve"> for children with Social Workers.</w:t>
      </w:r>
    </w:p>
    <w:p w:rsidR="00222C33" w:rsidRPr="000912F8" w:rsidRDefault="00222C33" w:rsidP="00E93567">
      <w:pPr>
        <w:pStyle w:val="ListParagraph"/>
        <w:numPr>
          <w:ilvl w:val="0"/>
          <w:numId w:val="19"/>
        </w:numPr>
        <w:contextualSpacing/>
        <w:rPr>
          <w:rFonts w:ascii="Arial" w:hAnsi="Arial" w:cs="Arial"/>
          <w:sz w:val="22"/>
          <w:szCs w:val="22"/>
        </w:rPr>
      </w:pPr>
      <w:r w:rsidRPr="000912F8">
        <w:rPr>
          <w:rFonts w:ascii="Arial" w:hAnsi="Arial" w:cs="Arial"/>
          <w:sz w:val="22"/>
          <w:szCs w:val="22"/>
        </w:rPr>
        <w:t>Receive and update information from the Local Authority around which children have a Social Worker.</w:t>
      </w:r>
    </w:p>
    <w:p w:rsidR="007B6408" w:rsidRPr="000912F8" w:rsidRDefault="007B6408" w:rsidP="00E93567">
      <w:pPr>
        <w:pStyle w:val="ListParagraph"/>
        <w:numPr>
          <w:ilvl w:val="0"/>
          <w:numId w:val="19"/>
        </w:numPr>
        <w:contextualSpacing/>
        <w:rPr>
          <w:rFonts w:ascii="Arial" w:hAnsi="Arial" w:cs="Arial"/>
          <w:sz w:val="22"/>
          <w:szCs w:val="22"/>
        </w:rPr>
      </w:pPr>
      <w:r w:rsidRPr="000912F8">
        <w:rPr>
          <w:rFonts w:ascii="Arial" w:hAnsi="Arial" w:cs="Arial"/>
          <w:sz w:val="22"/>
          <w:szCs w:val="22"/>
        </w:rPr>
        <w:t>Share information to ensure that staff are aware of which children have Social Workers and support staff to identify the challenges they may face and the additional academic support and adjustments that could be made to best support these children.</w:t>
      </w:r>
    </w:p>
    <w:p w:rsidR="00FA4CA9" w:rsidRPr="001E3D36" w:rsidRDefault="00FA4CA9" w:rsidP="00E93567">
      <w:pPr>
        <w:pStyle w:val="ListParagraph"/>
        <w:numPr>
          <w:ilvl w:val="0"/>
          <w:numId w:val="19"/>
        </w:numPr>
        <w:contextualSpacing/>
        <w:rPr>
          <w:rFonts w:ascii="Arial" w:hAnsi="Arial" w:cs="Arial"/>
          <w:sz w:val="22"/>
          <w:szCs w:val="22"/>
        </w:rPr>
      </w:pPr>
      <w:r w:rsidRPr="001E3D36">
        <w:rPr>
          <w:rFonts w:ascii="Arial" w:hAnsi="Arial" w:cs="Arial"/>
          <w:sz w:val="22"/>
          <w:szCs w:val="22"/>
        </w:rPr>
        <w:t>Referring a child</w:t>
      </w:r>
      <w:r>
        <w:rPr>
          <w:rFonts w:ascii="Arial" w:hAnsi="Arial" w:cs="Arial"/>
          <w:sz w:val="22"/>
          <w:szCs w:val="22"/>
        </w:rPr>
        <w:t>/young person</w:t>
      </w:r>
      <w:r w:rsidRPr="001E3D36">
        <w:rPr>
          <w:rFonts w:ascii="Arial" w:hAnsi="Arial" w:cs="Arial"/>
          <w:sz w:val="22"/>
          <w:szCs w:val="22"/>
        </w:rPr>
        <w:t xml:space="preserve"> if there are any concerns about possible abuse, to the Local Authority, and acting as a focal point for staff to discuss the</w:t>
      </w:r>
      <w:r w:rsidR="001F4DEB">
        <w:rPr>
          <w:rFonts w:ascii="Arial" w:hAnsi="Arial" w:cs="Arial"/>
          <w:sz w:val="22"/>
          <w:szCs w:val="22"/>
        </w:rPr>
        <w:t>se concerns. Referrals are</w:t>
      </w:r>
      <w:r w:rsidRPr="001E3D36">
        <w:rPr>
          <w:rFonts w:ascii="Arial" w:hAnsi="Arial" w:cs="Arial"/>
          <w:sz w:val="22"/>
          <w:szCs w:val="22"/>
        </w:rPr>
        <w:t xml:space="preserve"> made by calling the Children’s duty team</w:t>
      </w:r>
      <w:r w:rsidR="00761FB3">
        <w:rPr>
          <w:rFonts w:ascii="Arial" w:hAnsi="Arial" w:cs="Arial"/>
          <w:sz w:val="22"/>
          <w:szCs w:val="22"/>
        </w:rPr>
        <w:t xml:space="preserve"> at the Single Point of Contact Hub</w:t>
      </w:r>
      <w:r w:rsidR="001F4DEB">
        <w:rPr>
          <w:rFonts w:ascii="Arial" w:hAnsi="Arial" w:cs="Arial"/>
          <w:sz w:val="22"/>
          <w:szCs w:val="22"/>
        </w:rPr>
        <w:t xml:space="preserve"> and submitting a Professional Referral Form</w:t>
      </w:r>
      <w:r w:rsidRPr="001E3D36">
        <w:rPr>
          <w:rFonts w:ascii="Arial" w:hAnsi="Arial" w:cs="Arial"/>
          <w:sz w:val="22"/>
          <w:szCs w:val="22"/>
        </w:rPr>
        <w:t>.</w:t>
      </w:r>
    </w:p>
    <w:p w:rsidR="00FA4CA9" w:rsidRDefault="00FA4CA9" w:rsidP="00E93567">
      <w:pPr>
        <w:pStyle w:val="ListParagraph"/>
        <w:numPr>
          <w:ilvl w:val="0"/>
          <w:numId w:val="19"/>
        </w:numPr>
        <w:contextualSpacing/>
        <w:rPr>
          <w:rFonts w:ascii="Arial" w:hAnsi="Arial" w:cs="Arial"/>
          <w:sz w:val="22"/>
          <w:szCs w:val="22"/>
        </w:rPr>
      </w:pPr>
      <w:r w:rsidRPr="00B52CC4">
        <w:rPr>
          <w:rFonts w:ascii="Arial" w:hAnsi="Arial" w:cs="Arial"/>
          <w:sz w:val="22"/>
          <w:szCs w:val="22"/>
        </w:rPr>
        <w:t>Keeping written records of concerns</w:t>
      </w:r>
      <w:r w:rsidR="001F4DEB">
        <w:rPr>
          <w:rFonts w:ascii="Arial" w:hAnsi="Arial" w:cs="Arial"/>
          <w:sz w:val="22"/>
          <w:szCs w:val="22"/>
        </w:rPr>
        <w:t xml:space="preserve"> on </w:t>
      </w:r>
      <w:proofErr w:type="spellStart"/>
      <w:r w:rsidR="001F4DEB">
        <w:rPr>
          <w:rFonts w:ascii="Arial" w:hAnsi="Arial" w:cs="Arial"/>
          <w:sz w:val="22"/>
          <w:szCs w:val="22"/>
        </w:rPr>
        <w:t>Promonitor</w:t>
      </w:r>
      <w:proofErr w:type="spellEnd"/>
      <w:r w:rsidRPr="00B52CC4">
        <w:rPr>
          <w:rFonts w:ascii="Arial" w:hAnsi="Arial" w:cs="Arial"/>
          <w:sz w:val="22"/>
          <w:szCs w:val="22"/>
        </w:rPr>
        <w:t xml:space="preserve"> about a child even if there is no need to make an immediate referral.</w:t>
      </w:r>
    </w:p>
    <w:p w:rsidR="00452080" w:rsidRPr="00B52CC4" w:rsidRDefault="00452080" w:rsidP="00E93567">
      <w:pPr>
        <w:pStyle w:val="ListParagraph"/>
        <w:numPr>
          <w:ilvl w:val="0"/>
          <w:numId w:val="19"/>
        </w:numPr>
        <w:contextualSpacing/>
        <w:rPr>
          <w:rFonts w:ascii="Arial" w:hAnsi="Arial" w:cs="Arial"/>
          <w:sz w:val="22"/>
          <w:szCs w:val="22"/>
        </w:rPr>
      </w:pPr>
      <w:r>
        <w:rPr>
          <w:rFonts w:ascii="Arial" w:hAnsi="Arial" w:cs="Arial"/>
          <w:sz w:val="22"/>
          <w:szCs w:val="22"/>
        </w:rPr>
        <w:t>Ensuring that</w:t>
      </w:r>
      <w:r w:rsidR="00223400">
        <w:rPr>
          <w:rFonts w:ascii="Arial" w:hAnsi="Arial" w:cs="Arial"/>
          <w:sz w:val="22"/>
          <w:szCs w:val="22"/>
        </w:rPr>
        <w:t xml:space="preserve"> records are</w:t>
      </w:r>
      <w:r w:rsidR="0072338C">
        <w:rPr>
          <w:rFonts w:ascii="Arial" w:hAnsi="Arial" w:cs="Arial"/>
          <w:sz w:val="22"/>
          <w:szCs w:val="22"/>
        </w:rPr>
        <w:t xml:space="preserve"> </w:t>
      </w:r>
      <w:r w:rsidR="00223400">
        <w:rPr>
          <w:rFonts w:ascii="Arial" w:hAnsi="Arial" w:cs="Arial"/>
          <w:sz w:val="22"/>
          <w:szCs w:val="22"/>
        </w:rPr>
        <w:t>clear and comprehensive, detail</w:t>
      </w:r>
      <w:r w:rsidR="0072338C">
        <w:rPr>
          <w:rFonts w:ascii="Arial" w:hAnsi="Arial" w:cs="Arial"/>
          <w:sz w:val="22"/>
          <w:szCs w:val="22"/>
        </w:rPr>
        <w:t xml:space="preserve"> how the concern was followed up and resolved and note any action taken, decisions reached and the outcome.</w:t>
      </w:r>
    </w:p>
    <w:p w:rsidR="00FA4CA9" w:rsidRPr="006F651A" w:rsidRDefault="001F4DEB" w:rsidP="00E93567">
      <w:pPr>
        <w:pStyle w:val="ListParagraph"/>
        <w:numPr>
          <w:ilvl w:val="0"/>
          <w:numId w:val="19"/>
        </w:numPr>
        <w:contextualSpacing/>
        <w:rPr>
          <w:rFonts w:ascii="Arial" w:hAnsi="Arial" w:cs="Arial"/>
          <w:sz w:val="22"/>
          <w:szCs w:val="22"/>
        </w:rPr>
      </w:pPr>
      <w:r>
        <w:rPr>
          <w:rFonts w:ascii="Arial" w:hAnsi="Arial" w:cs="Arial"/>
          <w:sz w:val="22"/>
          <w:szCs w:val="22"/>
        </w:rPr>
        <w:t>Ensuring that all</w:t>
      </w:r>
      <w:r w:rsidR="00FA4CA9" w:rsidRPr="006F651A">
        <w:rPr>
          <w:rFonts w:ascii="Arial" w:hAnsi="Arial" w:cs="Arial"/>
          <w:sz w:val="22"/>
          <w:szCs w:val="22"/>
        </w:rPr>
        <w:t xml:space="preserve"> child protection records are kept confidentially, securely stored and are transferred securely to the next educational setting or held by the College until the student’s 25</w:t>
      </w:r>
      <w:r w:rsidR="00FA4CA9" w:rsidRPr="006F651A">
        <w:rPr>
          <w:rFonts w:ascii="Arial" w:hAnsi="Arial" w:cs="Arial"/>
          <w:sz w:val="22"/>
          <w:szCs w:val="22"/>
          <w:vertAlign w:val="superscript"/>
        </w:rPr>
        <w:t>th</w:t>
      </w:r>
      <w:r w:rsidR="00FA4CA9" w:rsidRPr="006F651A">
        <w:rPr>
          <w:rFonts w:ascii="Arial" w:hAnsi="Arial" w:cs="Arial"/>
          <w:sz w:val="22"/>
          <w:szCs w:val="22"/>
        </w:rPr>
        <w:t xml:space="preserve"> birthday. In the instance of an early help intervention, consideration will be given to the welfare of the child / young person and consult</w:t>
      </w:r>
      <w:r w:rsidR="00AF037A">
        <w:rPr>
          <w:rFonts w:ascii="Arial" w:hAnsi="Arial" w:cs="Arial"/>
          <w:sz w:val="22"/>
          <w:szCs w:val="22"/>
        </w:rPr>
        <w:t>ation</w:t>
      </w:r>
      <w:r w:rsidR="00FA4CA9" w:rsidRPr="006F651A">
        <w:rPr>
          <w:rFonts w:ascii="Arial" w:hAnsi="Arial" w:cs="Arial"/>
          <w:sz w:val="22"/>
          <w:szCs w:val="22"/>
        </w:rPr>
        <w:t xml:space="preserve"> with the family for appropriate transfer of information.  </w:t>
      </w:r>
    </w:p>
    <w:p w:rsidR="00C95C01" w:rsidRPr="006F651A" w:rsidRDefault="00FA4CA9" w:rsidP="00E93567">
      <w:pPr>
        <w:pStyle w:val="ListParagraph"/>
        <w:numPr>
          <w:ilvl w:val="0"/>
          <w:numId w:val="19"/>
        </w:numPr>
        <w:contextualSpacing/>
        <w:rPr>
          <w:rFonts w:ascii="Arial" w:hAnsi="Arial" w:cs="Arial"/>
          <w:sz w:val="22"/>
          <w:szCs w:val="22"/>
        </w:rPr>
      </w:pPr>
      <w:r w:rsidRPr="006F651A">
        <w:rPr>
          <w:rFonts w:ascii="Arial" w:hAnsi="Arial" w:cs="Arial"/>
          <w:sz w:val="22"/>
          <w:szCs w:val="22"/>
        </w:rPr>
        <w:t xml:space="preserve">Ensuring that an indication of the existence of the additional </w:t>
      </w:r>
      <w:r w:rsidR="006F651A" w:rsidRPr="006F651A">
        <w:rPr>
          <w:rFonts w:ascii="Arial" w:hAnsi="Arial" w:cs="Arial"/>
          <w:sz w:val="22"/>
          <w:szCs w:val="22"/>
        </w:rPr>
        <w:t>information</w:t>
      </w:r>
      <w:r w:rsidRPr="006F651A">
        <w:rPr>
          <w:rFonts w:ascii="Arial" w:hAnsi="Arial" w:cs="Arial"/>
          <w:sz w:val="22"/>
          <w:szCs w:val="22"/>
        </w:rPr>
        <w:t xml:space="preserve"> outlined above</w:t>
      </w:r>
      <w:r w:rsidR="006F651A" w:rsidRPr="006F651A">
        <w:rPr>
          <w:rFonts w:ascii="Arial" w:hAnsi="Arial" w:cs="Arial"/>
          <w:sz w:val="22"/>
          <w:szCs w:val="22"/>
        </w:rPr>
        <w:t xml:space="preserve"> is clearly marked on the student’s reco</w:t>
      </w:r>
      <w:r w:rsidRPr="006F651A">
        <w:rPr>
          <w:rFonts w:ascii="Arial" w:hAnsi="Arial" w:cs="Arial"/>
          <w:sz w:val="22"/>
          <w:szCs w:val="22"/>
        </w:rPr>
        <w:t>rds</w:t>
      </w:r>
      <w:r w:rsidR="006F651A" w:rsidRPr="006F651A">
        <w:rPr>
          <w:rFonts w:ascii="Arial" w:hAnsi="Arial" w:cs="Arial"/>
          <w:sz w:val="22"/>
          <w:szCs w:val="22"/>
        </w:rPr>
        <w:t xml:space="preserve"> as Confidential Comments</w:t>
      </w:r>
      <w:r w:rsidRPr="006F651A">
        <w:rPr>
          <w:rFonts w:ascii="Arial" w:hAnsi="Arial" w:cs="Arial"/>
          <w:sz w:val="22"/>
          <w:szCs w:val="22"/>
        </w:rPr>
        <w:t xml:space="preserve">.  </w:t>
      </w:r>
    </w:p>
    <w:p w:rsidR="0077139C" w:rsidRPr="00604B47" w:rsidRDefault="00FA4CA9" w:rsidP="00A70582">
      <w:pPr>
        <w:pStyle w:val="ListParagraph"/>
        <w:numPr>
          <w:ilvl w:val="0"/>
          <w:numId w:val="19"/>
        </w:numPr>
        <w:contextualSpacing/>
        <w:rPr>
          <w:rFonts w:ascii="Arial" w:hAnsi="Arial" w:cs="Arial"/>
          <w:sz w:val="22"/>
          <w:szCs w:val="22"/>
        </w:rPr>
      </w:pPr>
      <w:r w:rsidRPr="00604B47">
        <w:rPr>
          <w:rFonts w:ascii="Arial" w:hAnsi="Arial" w:cs="Arial"/>
          <w:sz w:val="22"/>
          <w:szCs w:val="22"/>
        </w:rPr>
        <w:t>Ensuring that all records are kept and retained in line with the “Record retention” policy</w:t>
      </w:r>
      <w:r w:rsidR="00604B47">
        <w:rPr>
          <w:rFonts w:ascii="Arial" w:hAnsi="Arial" w:cs="Arial"/>
          <w:sz w:val="22"/>
          <w:szCs w:val="22"/>
        </w:rPr>
        <w:t>.</w:t>
      </w:r>
      <w:r w:rsidR="00223400">
        <w:rPr>
          <w:rFonts w:ascii="Arial" w:hAnsi="Arial" w:cs="Arial"/>
          <w:sz w:val="22"/>
          <w:szCs w:val="22"/>
        </w:rPr>
        <w:t xml:space="preserve">  Children </w:t>
      </w:r>
      <w:proofErr w:type="gramStart"/>
      <w:r w:rsidR="00223400">
        <w:rPr>
          <w:rFonts w:ascii="Arial" w:hAnsi="Arial" w:cs="Arial"/>
          <w:sz w:val="22"/>
          <w:szCs w:val="22"/>
        </w:rPr>
        <w:t>Looked</w:t>
      </w:r>
      <w:proofErr w:type="gramEnd"/>
      <w:r w:rsidR="00223400">
        <w:rPr>
          <w:rFonts w:ascii="Arial" w:hAnsi="Arial" w:cs="Arial"/>
          <w:sz w:val="22"/>
          <w:szCs w:val="22"/>
        </w:rPr>
        <w:t xml:space="preserve"> After records are retained for 99 years.</w:t>
      </w:r>
    </w:p>
    <w:p w:rsidR="00FA4CA9" w:rsidRPr="0077139C" w:rsidRDefault="00FA4CA9" w:rsidP="00A70582">
      <w:pPr>
        <w:pStyle w:val="ListParagraph"/>
        <w:numPr>
          <w:ilvl w:val="0"/>
          <w:numId w:val="19"/>
        </w:numPr>
        <w:contextualSpacing/>
        <w:rPr>
          <w:rFonts w:ascii="Arial" w:hAnsi="Arial" w:cs="Arial"/>
          <w:sz w:val="22"/>
          <w:szCs w:val="22"/>
        </w:rPr>
      </w:pPr>
      <w:r w:rsidRPr="0077139C">
        <w:rPr>
          <w:rFonts w:ascii="Arial" w:hAnsi="Arial" w:cs="Arial"/>
          <w:sz w:val="22"/>
          <w:szCs w:val="22"/>
        </w:rPr>
        <w:t>Making sure that when a student leaves, any information regarding safeguarding (current or historic)  as well as the child protection file, where applicable, is transferred to the new education setting</w:t>
      </w:r>
      <w:r w:rsidR="00222C33" w:rsidRPr="0077139C">
        <w:rPr>
          <w:rFonts w:ascii="Arial" w:hAnsi="Arial" w:cs="Arial"/>
          <w:sz w:val="22"/>
          <w:szCs w:val="22"/>
        </w:rPr>
        <w:t xml:space="preserve"> on request, or where this is known,</w:t>
      </w:r>
      <w:r w:rsidRPr="0077139C">
        <w:rPr>
          <w:rFonts w:ascii="Arial" w:hAnsi="Arial" w:cs="Arial"/>
          <w:sz w:val="22"/>
          <w:szCs w:val="22"/>
        </w:rPr>
        <w:t xml:space="preserve"> as soon as possible. This should be transferred ensuring secure transit, and confirmation of receipt should be obtained. Receiving Colleges should ensure key staff such as designated safeguarding leads or the named person with oversight for SEN in colleges, are aware as required.</w:t>
      </w:r>
      <w:r w:rsidR="00222C33" w:rsidRPr="0077139C">
        <w:rPr>
          <w:rFonts w:ascii="Arial" w:hAnsi="Arial" w:cs="Arial"/>
          <w:sz w:val="22"/>
          <w:szCs w:val="22"/>
        </w:rPr>
        <w:t xml:space="preserve">  The sharing of information also applies to in year transfers.</w:t>
      </w:r>
      <w:r w:rsidR="00BB5A3A">
        <w:rPr>
          <w:rFonts w:ascii="Arial" w:hAnsi="Arial" w:cs="Arial"/>
          <w:sz w:val="22"/>
          <w:szCs w:val="22"/>
        </w:rPr>
        <w:t xml:space="preserve">  Wherever possible, transfer of information will be via </w:t>
      </w:r>
      <w:proofErr w:type="spellStart"/>
      <w:r w:rsidR="00BB5A3A">
        <w:rPr>
          <w:rFonts w:ascii="Arial" w:hAnsi="Arial" w:cs="Arial"/>
          <w:sz w:val="22"/>
          <w:szCs w:val="22"/>
        </w:rPr>
        <w:t>CPOMS</w:t>
      </w:r>
      <w:proofErr w:type="spellEnd"/>
      <w:r w:rsidR="00BB5A3A">
        <w:rPr>
          <w:rFonts w:ascii="Arial" w:hAnsi="Arial" w:cs="Arial"/>
          <w:sz w:val="22"/>
          <w:szCs w:val="22"/>
        </w:rPr>
        <w:t>.</w:t>
      </w:r>
    </w:p>
    <w:p w:rsidR="00FA4CA9" w:rsidRPr="00B52CC4" w:rsidRDefault="00FA4CA9" w:rsidP="00E93567">
      <w:pPr>
        <w:pStyle w:val="ListParagraph"/>
        <w:numPr>
          <w:ilvl w:val="0"/>
          <w:numId w:val="19"/>
        </w:numPr>
        <w:contextualSpacing/>
        <w:rPr>
          <w:rFonts w:ascii="Arial" w:hAnsi="Arial" w:cs="Arial"/>
          <w:sz w:val="22"/>
          <w:szCs w:val="22"/>
        </w:rPr>
      </w:pPr>
      <w:r w:rsidRPr="00B52CC4">
        <w:rPr>
          <w:rFonts w:ascii="Arial" w:hAnsi="Arial" w:cs="Arial"/>
          <w:sz w:val="22"/>
          <w:szCs w:val="22"/>
        </w:rPr>
        <w:t>Ensuring that they, or the staff member attending case conferences, core groups, early help meetings or other multi-agency planning meetings, contribute to assessments and provide a report which has been shared with the parents.</w:t>
      </w:r>
    </w:p>
    <w:p w:rsidR="00D17BE8" w:rsidRDefault="00FA4CA9" w:rsidP="00D17BE8">
      <w:pPr>
        <w:pStyle w:val="ListParagraph"/>
        <w:numPr>
          <w:ilvl w:val="0"/>
          <w:numId w:val="19"/>
        </w:numPr>
        <w:contextualSpacing/>
        <w:rPr>
          <w:rFonts w:ascii="Arial" w:hAnsi="Arial" w:cs="Arial"/>
          <w:sz w:val="22"/>
          <w:szCs w:val="22"/>
        </w:rPr>
      </w:pPr>
      <w:r w:rsidRPr="00B52CC4">
        <w:rPr>
          <w:rFonts w:ascii="Arial" w:hAnsi="Arial" w:cs="Arial"/>
          <w:sz w:val="22"/>
          <w:szCs w:val="22"/>
        </w:rPr>
        <w:t>Ensuring that any pupil or student currently with a child protection plan who is absent from the College without explanation for two days is referred to their key worker’s Social Care Team.</w:t>
      </w:r>
    </w:p>
    <w:p w:rsidR="00D17BE8" w:rsidRPr="00D17BE8" w:rsidRDefault="00D17BE8" w:rsidP="00D17BE8">
      <w:pPr>
        <w:pStyle w:val="ListParagraph"/>
        <w:numPr>
          <w:ilvl w:val="0"/>
          <w:numId w:val="19"/>
        </w:numPr>
        <w:contextualSpacing/>
        <w:rPr>
          <w:rFonts w:ascii="Arial" w:hAnsi="Arial" w:cs="Arial"/>
          <w:sz w:val="22"/>
          <w:szCs w:val="22"/>
        </w:rPr>
      </w:pPr>
      <w:r>
        <w:rPr>
          <w:rFonts w:ascii="Arial" w:hAnsi="Arial" w:cs="Arial"/>
          <w:sz w:val="22"/>
          <w:szCs w:val="22"/>
        </w:rPr>
        <w:t>Liaising with the DDSL in HR to monitor completion of child protection training on induction and update every 3 years for all College staff.</w:t>
      </w:r>
    </w:p>
    <w:p w:rsidR="00FA4CA9" w:rsidRPr="00B52CC4" w:rsidRDefault="00FA4CA9" w:rsidP="00E93567">
      <w:pPr>
        <w:pStyle w:val="ListParagraph"/>
        <w:numPr>
          <w:ilvl w:val="0"/>
          <w:numId w:val="19"/>
        </w:numPr>
        <w:contextualSpacing/>
        <w:rPr>
          <w:rFonts w:ascii="Arial" w:hAnsi="Arial" w:cs="Arial"/>
          <w:sz w:val="22"/>
          <w:szCs w:val="22"/>
        </w:rPr>
      </w:pPr>
      <w:r w:rsidRPr="00B52CC4">
        <w:rPr>
          <w:rFonts w:ascii="Arial" w:hAnsi="Arial" w:cs="Arial"/>
          <w:sz w:val="22"/>
          <w:szCs w:val="22"/>
        </w:rPr>
        <w:t xml:space="preserve">Providing, with the </w:t>
      </w:r>
      <w:r w:rsidR="0040591F">
        <w:rPr>
          <w:rFonts w:ascii="Arial" w:hAnsi="Arial" w:cs="Arial"/>
          <w:sz w:val="22"/>
          <w:szCs w:val="22"/>
        </w:rPr>
        <w:t xml:space="preserve">Vice </w:t>
      </w:r>
      <w:r w:rsidRPr="00B52CC4">
        <w:rPr>
          <w:rFonts w:ascii="Arial" w:hAnsi="Arial" w:cs="Arial"/>
          <w:sz w:val="22"/>
          <w:szCs w:val="22"/>
        </w:rPr>
        <w:t>Principal</w:t>
      </w:r>
      <w:r w:rsidR="0040591F">
        <w:rPr>
          <w:rFonts w:ascii="Arial" w:hAnsi="Arial" w:cs="Arial"/>
          <w:sz w:val="22"/>
          <w:szCs w:val="22"/>
        </w:rPr>
        <w:t xml:space="preserve"> for Corporate Services</w:t>
      </w:r>
      <w:r w:rsidRPr="00B52CC4">
        <w:rPr>
          <w:rFonts w:ascii="Arial" w:hAnsi="Arial" w:cs="Arial"/>
          <w:sz w:val="22"/>
          <w:szCs w:val="22"/>
        </w:rPr>
        <w:t>, an annual report for the governing body/trustees, detailing any changes to the policy and procedures; training undertaken by the DSL, and by all staff and governors; number and type of incidents/cases</w:t>
      </w:r>
      <w:r w:rsidR="0040591F">
        <w:rPr>
          <w:rFonts w:ascii="Arial" w:hAnsi="Arial" w:cs="Arial"/>
          <w:sz w:val="22"/>
          <w:szCs w:val="22"/>
        </w:rPr>
        <w:t xml:space="preserve"> on the Safeguarding Lists</w:t>
      </w:r>
      <w:r w:rsidRPr="00B52CC4">
        <w:rPr>
          <w:rFonts w:ascii="Arial" w:hAnsi="Arial" w:cs="Arial"/>
          <w:sz w:val="22"/>
          <w:szCs w:val="22"/>
        </w:rPr>
        <w:t>, and</w:t>
      </w:r>
      <w:r w:rsidR="0040591F">
        <w:rPr>
          <w:rFonts w:ascii="Arial" w:hAnsi="Arial" w:cs="Arial"/>
          <w:sz w:val="22"/>
          <w:szCs w:val="22"/>
        </w:rPr>
        <w:t xml:space="preserve"> the number of children on a child protection plan</w:t>
      </w:r>
      <w:r w:rsidRPr="00B52CC4">
        <w:rPr>
          <w:rFonts w:ascii="Arial" w:hAnsi="Arial" w:cs="Arial"/>
          <w:sz w:val="22"/>
          <w:szCs w:val="22"/>
        </w:rPr>
        <w:t xml:space="preserve"> (anonymised)  </w:t>
      </w:r>
    </w:p>
    <w:p w:rsidR="00622AF5" w:rsidRPr="005E7573" w:rsidRDefault="00FA4CA9" w:rsidP="00E93567">
      <w:pPr>
        <w:pStyle w:val="ListParagraph"/>
        <w:numPr>
          <w:ilvl w:val="0"/>
          <w:numId w:val="19"/>
        </w:numPr>
        <w:contextualSpacing/>
        <w:rPr>
          <w:rFonts w:ascii="Arial" w:hAnsi="Arial" w:cs="Arial"/>
          <w:sz w:val="22"/>
          <w:szCs w:val="22"/>
        </w:rPr>
      </w:pPr>
      <w:r w:rsidRPr="005E7573">
        <w:rPr>
          <w:rFonts w:ascii="Arial" w:hAnsi="Arial" w:cs="Arial"/>
          <w:sz w:val="22"/>
          <w:szCs w:val="22"/>
        </w:rPr>
        <w:t>Liaising with o</w:t>
      </w:r>
      <w:r w:rsidR="00D17BE8" w:rsidRPr="005E7573">
        <w:rPr>
          <w:rFonts w:ascii="Arial" w:hAnsi="Arial" w:cs="Arial"/>
          <w:sz w:val="22"/>
          <w:szCs w:val="22"/>
        </w:rPr>
        <w:t>ther agencies and professionals.</w:t>
      </w:r>
    </w:p>
    <w:p w:rsidR="00D17BE8" w:rsidRPr="005E7573" w:rsidRDefault="00D17BE8" w:rsidP="00E93567">
      <w:pPr>
        <w:pStyle w:val="ListParagraph"/>
        <w:numPr>
          <w:ilvl w:val="0"/>
          <w:numId w:val="19"/>
        </w:numPr>
        <w:contextualSpacing/>
        <w:rPr>
          <w:rFonts w:ascii="Arial" w:hAnsi="Arial" w:cs="Arial"/>
          <w:sz w:val="22"/>
          <w:szCs w:val="22"/>
        </w:rPr>
      </w:pPr>
      <w:r w:rsidRPr="005E7573">
        <w:rPr>
          <w:rFonts w:ascii="Arial" w:hAnsi="Arial" w:cs="Arial"/>
          <w:sz w:val="22"/>
          <w:szCs w:val="22"/>
        </w:rPr>
        <w:lastRenderedPageBreak/>
        <w:t>Take lead responsibility for safeguarding and child protection, including online safety, and ensuring that staff understand the filtering and monitoring systems and processes in place.</w:t>
      </w:r>
    </w:p>
    <w:p w:rsidR="00622AF5" w:rsidRPr="005E7573" w:rsidRDefault="00622AF5" w:rsidP="00622AF5">
      <w:pPr>
        <w:contextualSpacing/>
        <w:rPr>
          <w:rFonts w:ascii="Arial" w:hAnsi="Arial" w:cs="Arial"/>
          <w:sz w:val="22"/>
          <w:szCs w:val="22"/>
        </w:rPr>
      </w:pPr>
    </w:p>
    <w:p w:rsidR="00B52CC4" w:rsidRPr="000912F8" w:rsidRDefault="00622AF5" w:rsidP="00E93567">
      <w:pPr>
        <w:pStyle w:val="ListParagraph"/>
        <w:numPr>
          <w:ilvl w:val="0"/>
          <w:numId w:val="72"/>
        </w:numPr>
        <w:contextualSpacing/>
        <w:rPr>
          <w:rFonts w:ascii="Arial" w:hAnsi="Arial" w:cs="Arial"/>
          <w:sz w:val="22"/>
          <w:szCs w:val="22"/>
        </w:rPr>
      </w:pPr>
      <w:r w:rsidRPr="005E7573">
        <w:rPr>
          <w:rFonts w:ascii="Arial" w:hAnsi="Arial" w:cs="Arial"/>
          <w:sz w:val="22"/>
          <w:szCs w:val="22"/>
        </w:rPr>
        <w:t>Keeping Children Safe in Education</w:t>
      </w:r>
      <w:r w:rsidR="00713C5B" w:rsidRPr="005E7573">
        <w:rPr>
          <w:rFonts w:ascii="Arial" w:hAnsi="Arial" w:cs="Arial"/>
          <w:sz w:val="22"/>
          <w:szCs w:val="22"/>
        </w:rPr>
        <w:t xml:space="preserve"> 202</w:t>
      </w:r>
      <w:r w:rsidR="00AD587D" w:rsidRPr="005E7573">
        <w:rPr>
          <w:rFonts w:ascii="Arial" w:hAnsi="Arial" w:cs="Arial"/>
          <w:sz w:val="22"/>
          <w:szCs w:val="22"/>
        </w:rPr>
        <w:t>3</w:t>
      </w:r>
      <w:r w:rsidR="0040591F" w:rsidRPr="005E7573">
        <w:rPr>
          <w:rFonts w:ascii="Arial" w:hAnsi="Arial" w:cs="Arial"/>
          <w:sz w:val="22"/>
          <w:szCs w:val="22"/>
        </w:rPr>
        <w:t xml:space="preserve"> is statutory guidance and</w:t>
      </w:r>
      <w:r w:rsidRPr="005E7573">
        <w:rPr>
          <w:rFonts w:ascii="Arial" w:hAnsi="Arial" w:cs="Arial"/>
          <w:sz w:val="22"/>
          <w:szCs w:val="22"/>
        </w:rPr>
        <w:t xml:space="preserve"> education settings in England</w:t>
      </w:r>
      <w:r w:rsidRPr="000912F8">
        <w:rPr>
          <w:rFonts w:ascii="Arial" w:hAnsi="Arial" w:cs="Arial"/>
          <w:sz w:val="22"/>
          <w:szCs w:val="22"/>
        </w:rPr>
        <w:t xml:space="preserve"> must have regard to it when carrying out their duties to safeguard and promote the welfare of children and young people</w:t>
      </w:r>
      <w:r w:rsidR="0040591F" w:rsidRPr="000912F8">
        <w:rPr>
          <w:rFonts w:ascii="Arial" w:hAnsi="Arial" w:cs="Arial"/>
          <w:sz w:val="22"/>
          <w:szCs w:val="22"/>
        </w:rPr>
        <w:t>.</w:t>
      </w:r>
      <w:r w:rsidRPr="000912F8">
        <w:rPr>
          <w:rFonts w:ascii="Arial" w:hAnsi="Arial" w:cs="Arial"/>
          <w:sz w:val="22"/>
          <w:szCs w:val="22"/>
        </w:rPr>
        <w:t xml:space="preserve"> </w:t>
      </w:r>
    </w:p>
    <w:p w:rsidR="0040591F" w:rsidRPr="00622AF5" w:rsidRDefault="0040591F" w:rsidP="0040591F">
      <w:pPr>
        <w:pStyle w:val="ListParagraph"/>
        <w:contextualSpacing/>
        <w:rPr>
          <w:rFonts w:ascii="Arial" w:hAnsi="Arial" w:cs="Arial"/>
          <w:sz w:val="22"/>
          <w:szCs w:val="22"/>
        </w:rPr>
      </w:pPr>
    </w:p>
    <w:p w:rsidR="00622AF5" w:rsidRPr="000912F8" w:rsidRDefault="00260AAD" w:rsidP="00E93567">
      <w:pPr>
        <w:pStyle w:val="ListParagraph"/>
        <w:numPr>
          <w:ilvl w:val="0"/>
          <w:numId w:val="72"/>
        </w:numPr>
        <w:tabs>
          <w:tab w:val="left" w:pos="-3690"/>
          <w:tab w:val="left" w:pos="-3240"/>
        </w:tabs>
        <w:rPr>
          <w:rFonts w:ascii="Arial" w:hAnsi="Arial" w:cs="Arial"/>
          <w:sz w:val="22"/>
          <w:szCs w:val="22"/>
        </w:rPr>
      </w:pPr>
      <w:r w:rsidRPr="000912F8">
        <w:rPr>
          <w:rFonts w:ascii="Arial" w:hAnsi="Arial" w:cs="Arial"/>
          <w:sz w:val="22"/>
          <w:szCs w:val="22"/>
        </w:rPr>
        <w:t>The lead DSL</w:t>
      </w:r>
      <w:r w:rsidR="003B5C59" w:rsidRPr="000912F8">
        <w:rPr>
          <w:rFonts w:ascii="Arial" w:hAnsi="Arial" w:cs="Arial"/>
          <w:sz w:val="22"/>
          <w:szCs w:val="22"/>
        </w:rPr>
        <w:t>s are</w:t>
      </w:r>
      <w:r w:rsidRPr="000912F8">
        <w:rPr>
          <w:rFonts w:ascii="Arial" w:hAnsi="Arial" w:cs="Arial"/>
          <w:sz w:val="22"/>
          <w:szCs w:val="22"/>
        </w:rPr>
        <w:t xml:space="preserve"> </w:t>
      </w:r>
      <w:r w:rsidR="0040591F" w:rsidRPr="000912F8">
        <w:rPr>
          <w:rFonts w:ascii="Arial" w:hAnsi="Arial" w:cs="Arial"/>
          <w:sz w:val="22"/>
          <w:szCs w:val="22"/>
        </w:rPr>
        <w:t>senior member</w:t>
      </w:r>
      <w:r w:rsidR="003B5C59" w:rsidRPr="000912F8">
        <w:rPr>
          <w:rFonts w:ascii="Arial" w:hAnsi="Arial" w:cs="Arial"/>
          <w:sz w:val="22"/>
          <w:szCs w:val="22"/>
        </w:rPr>
        <w:t>s</w:t>
      </w:r>
      <w:r w:rsidR="0040591F" w:rsidRPr="000912F8">
        <w:rPr>
          <w:rFonts w:ascii="Arial" w:hAnsi="Arial" w:cs="Arial"/>
          <w:sz w:val="22"/>
          <w:szCs w:val="22"/>
        </w:rPr>
        <w:t xml:space="preserve"> of the</w:t>
      </w:r>
      <w:r w:rsidR="003B5C59" w:rsidRPr="000912F8">
        <w:rPr>
          <w:rFonts w:ascii="Arial" w:hAnsi="Arial" w:cs="Arial"/>
          <w:sz w:val="22"/>
          <w:szCs w:val="22"/>
        </w:rPr>
        <w:t xml:space="preserve"> college management team who have</w:t>
      </w:r>
      <w:r w:rsidR="00CD0F57" w:rsidRPr="000912F8">
        <w:rPr>
          <w:rFonts w:ascii="Arial" w:hAnsi="Arial" w:cs="Arial"/>
          <w:sz w:val="22"/>
          <w:szCs w:val="22"/>
        </w:rPr>
        <w:t>; along with the Deputy Designated Safeguarding L</w:t>
      </w:r>
      <w:r w:rsidRPr="000912F8">
        <w:rPr>
          <w:rFonts w:ascii="Arial" w:hAnsi="Arial" w:cs="Arial"/>
          <w:sz w:val="22"/>
          <w:szCs w:val="22"/>
        </w:rPr>
        <w:t>ead(s)</w:t>
      </w:r>
      <w:r w:rsidR="000912F8">
        <w:rPr>
          <w:rFonts w:ascii="Arial" w:hAnsi="Arial" w:cs="Arial"/>
          <w:sz w:val="22"/>
          <w:szCs w:val="22"/>
        </w:rPr>
        <w:t xml:space="preserve"> (DDSLs)</w:t>
      </w:r>
      <w:r w:rsidRPr="000912F8">
        <w:rPr>
          <w:rFonts w:ascii="Arial" w:hAnsi="Arial" w:cs="Arial"/>
          <w:sz w:val="22"/>
          <w:szCs w:val="22"/>
        </w:rPr>
        <w:t xml:space="preserve">, undertaken the relevant training, and, </w:t>
      </w:r>
      <w:r w:rsidR="003B5C59" w:rsidRPr="000912F8">
        <w:rPr>
          <w:rFonts w:ascii="Arial" w:hAnsi="Arial" w:cs="Arial"/>
          <w:sz w:val="22"/>
          <w:szCs w:val="22"/>
        </w:rPr>
        <w:t>have undertaken DSL training</w:t>
      </w:r>
      <w:r w:rsidRPr="000912F8">
        <w:rPr>
          <w:rFonts w:ascii="Arial" w:hAnsi="Arial" w:cs="Arial"/>
          <w:sz w:val="22"/>
          <w:szCs w:val="22"/>
        </w:rPr>
        <w:t xml:space="preserve"> followed by biannual updates. </w:t>
      </w:r>
      <w:r w:rsidR="0040591F" w:rsidRPr="000912F8">
        <w:rPr>
          <w:rFonts w:ascii="Arial" w:hAnsi="Arial" w:cs="Arial"/>
          <w:sz w:val="22"/>
        </w:rPr>
        <w:t>The Executive member</w:t>
      </w:r>
      <w:r w:rsidR="00622AF5" w:rsidRPr="000912F8">
        <w:rPr>
          <w:rFonts w:ascii="Arial" w:hAnsi="Arial" w:cs="Arial"/>
          <w:sz w:val="22"/>
        </w:rPr>
        <w:t xml:space="preserve"> with responsibility for safeguarding is</w:t>
      </w:r>
      <w:r w:rsidR="00CC24AA" w:rsidRPr="000912F8">
        <w:rPr>
          <w:rFonts w:ascii="Arial" w:hAnsi="Arial" w:cs="Arial"/>
          <w:sz w:val="22"/>
        </w:rPr>
        <w:t xml:space="preserve"> the Vice Principal for Corporate</w:t>
      </w:r>
      <w:r w:rsidR="00622AF5" w:rsidRPr="000912F8">
        <w:rPr>
          <w:rFonts w:ascii="Arial" w:hAnsi="Arial" w:cs="Arial"/>
          <w:sz w:val="22"/>
        </w:rPr>
        <w:t xml:space="preserve"> Services.  The college governor responsible for safeguarding will liaise with the LA on child protection issues and in the event of an allegation against the College Principal. </w:t>
      </w:r>
    </w:p>
    <w:p w:rsidR="00CC24AA" w:rsidRPr="00C95C01" w:rsidRDefault="00CC24AA" w:rsidP="00CC24AA">
      <w:pPr>
        <w:tabs>
          <w:tab w:val="left" w:pos="-3690"/>
          <w:tab w:val="left" w:pos="-3240"/>
        </w:tabs>
        <w:rPr>
          <w:rFonts w:ascii="Arial" w:hAnsi="Arial" w:cs="Arial"/>
          <w:sz w:val="22"/>
          <w:szCs w:val="22"/>
        </w:rPr>
      </w:pPr>
    </w:p>
    <w:p w:rsidR="00260AAD" w:rsidRPr="000912F8" w:rsidRDefault="00260AAD" w:rsidP="00E93567">
      <w:pPr>
        <w:pStyle w:val="ListParagraph"/>
        <w:numPr>
          <w:ilvl w:val="0"/>
          <w:numId w:val="72"/>
        </w:numPr>
        <w:tabs>
          <w:tab w:val="left" w:pos="-3690"/>
          <w:tab w:val="left" w:pos="-3240"/>
        </w:tabs>
        <w:rPr>
          <w:rFonts w:ascii="Arial" w:hAnsi="Arial" w:cs="Arial"/>
          <w:sz w:val="22"/>
        </w:rPr>
      </w:pPr>
      <w:r w:rsidRPr="000912F8">
        <w:rPr>
          <w:rFonts w:ascii="Arial" w:hAnsi="Arial" w:cs="Arial"/>
          <w:sz w:val="22"/>
          <w:szCs w:val="22"/>
        </w:rPr>
        <w:t>The DSL’s who are involved in recruitment and at least one</w:t>
      </w:r>
      <w:r w:rsidR="00CD0F57" w:rsidRPr="000912F8">
        <w:rPr>
          <w:rFonts w:ascii="Arial" w:hAnsi="Arial" w:cs="Arial"/>
          <w:sz w:val="22"/>
          <w:szCs w:val="22"/>
        </w:rPr>
        <w:t xml:space="preserve"> member of the Governing body </w:t>
      </w:r>
      <w:r w:rsidRPr="000912F8">
        <w:rPr>
          <w:rFonts w:ascii="Arial" w:hAnsi="Arial" w:cs="Arial"/>
          <w:sz w:val="22"/>
          <w:szCs w:val="22"/>
        </w:rPr>
        <w:t xml:space="preserve"> will also complete safer recruitment training to be renewed every 3 years</w:t>
      </w:r>
    </w:p>
    <w:p w:rsidR="00260AAD" w:rsidRPr="00C95C01" w:rsidRDefault="00260AAD" w:rsidP="00260AAD">
      <w:pPr>
        <w:ind w:left="426" w:hanging="426"/>
        <w:rPr>
          <w:rFonts w:ascii="Arial" w:hAnsi="Arial" w:cs="Arial"/>
          <w:sz w:val="22"/>
          <w:szCs w:val="22"/>
        </w:rPr>
      </w:pPr>
    </w:p>
    <w:p w:rsidR="00260AAD" w:rsidRPr="004C3726" w:rsidRDefault="00260AAD" w:rsidP="00E93567">
      <w:pPr>
        <w:pStyle w:val="ListParagraph"/>
        <w:numPr>
          <w:ilvl w:val="0"/>
          <w:numId w:val="72"/>
        </w:numPr>
        <w:contextualSpacing/>
        <w:rPr>
          <w:rFonts w:ascii="Arial" w:hAnsi="Arial" w:cs="Arial"/>
          <w:sz w:val="22"/>
          <w:szCs w:val="22"/>
        </w:rPr>
      </w:pPr>
      <w:r w:rsidRPr="004C3726">
        <w:rPr>
          <w:rFonts w:ascii="Arial" w:hAnsi="Arial" w:cs="Arial"/>
          <w:sz w:val="22"/>
          <w:szCs w:val="22"/>
        </w:rPr>
        <w:t>The name of the designated members of staff for child protec</w:t>
      </w:r>
      <w:r w:rsidR="00713C5B" w:rsidRPr="004C3726">
        <w:rPr>
          <w:rFonts w:ascii="Arial" w:hAnsi="Arial" w:cs="Arial"/>
          <w:sz w:val="22"/>
          <w:szCs w:val="22"/>
        </w:rPr>
        <w:t xml:space="preserve">tion (DSL’s and </w:t>
      </w:r>
      <w:proofErr w:type="spellStart"/>
      <w:r w:rsidR="00713C5B" w:rsidRPr="004C3726">
        <w:rPr>
          <w:rFonts w:ascii="Arial" w:hAnsi="Arial" w:cs="Arial"/>
          <w:sz w:val="22"/>
          <w:szCs w:val="22"/>
        </w:rPr>
        <w:t>DDSL’s</w:t>
      </w:r>
      <w:proofErr w:type="spellEnd"/>
      <w:r w:rsidR="00713C5B" w:rsidRPr="004C3726">
        <w:rPr>
          <w:rFonts w:ascii="Arial" w:hAnsi="Arial" w:cs="Arial"/>
          <w:sz w:val="22"/>
          <w:szCs w:val="22"/>
        </w:rPr>
        <w:t>) are</w:t>
      </w:r>
      <w:r w:rsidRPr="004C3726">
        <w:rPr>
          <w:rFonts w:ascii="Arial" w:hAnsi="Arial" w:cs="Arial"/>
          <w:sz w:val="22"/>
          <w:szCs w:val="22"/>
        </w:rPr>
        <w:t xml:space="preserve"> clearly</w:t>
      </w:r>
      <w:r w:rsidR="004C3726" w:rsidRPr="004C3726">
        <w:rPr>
          <w:rFonts w:ascii="Arial" w:hAnsi="Arial" w:cs="Arial"/>
          <w:sz w:val="22"/>
          <w:szCs w:val="22"/>
        </w:rPr>
        <w:t xml:space="preserve"> visible in the College.</w:t>
      </w:r>
    </w:p>
    <w:p w:rsidR="00260AAD" w:rsidRPr="004F4956" w:rsidRDefault="00260AAD" w:rsidP="000912F8">
      <w:pPr>
        <w:rPr>
          <w:rFonts w:ascii="Arial" w:hAnsi="Arial" w:cs="Arial"/>
          <w:sz w:val="22"/>
          <w:szCs w:val="22"/>
        </w:rPr>
      </w:pPr>
    </w:p>
    <w:p w:rsidR="00260AAD" w:rsidRPr="004F4956" w:rsidRDefault="00260AAD" w:rsidP="00E93567">
      <w:pPr>
        <w:pStyle w:val="ListParagraph"/>
        <w:numPr>
          <w:ilvl w:val="0"/>
          <w:numId w:val="72"/>
        </w:numPr>
        <w:contextualSpacing/>
        <w:rPr>
          <w:rFonts w:ascii="Arial" w:hAnsi="Arial" w:cs="Arial"/>
          <w:sz w:val="22"/>
          <w:szCs w:val="22"/>
        </w:rPr>
      </w:pPr>
      <w:r w:rsidRPr="004F4956">
        <w:rPr>
          <w:rFonts w:ascii="Arial" w:hAnsi="Arial" w:cs="Arial"/>
          <w:sz w:val="22"/>
          <w:szCs w:val="22"/>
        </w:rPr>
        <w:t>All members of staff are trained in, and receive, regular updates in e-safety and reporting concerns</w:t>
      </w:r>
    </w:p>
    <w:p w:rsidR="00260AAD" w:rsidRPr="004F4956" w:rsidRDefault="00260AAD" w:rsidP="000912F8">
      <w:pPr>
        <w:pStyle w:val="ListParagraph"/>
        <w:ind w:left="0"/>
        <w:rPr>
          <w:rFonts w:ascii="Arial" w:hAnsi="Arial" w:cs="Arial"/>
          <w:sz w:val="22"/>
          <w:szCs w:val="22"/>
        </w:rPr>
      </w:pPr>
    </w:p>
    <w:p w:rsidR="00401D39" w:rsidRPr="004F4956" w:rsidRDefault="00713C5B" w:rsidP="00E93567">
      <w:pPr>
        <w:pStyle w:val="ListParagraph"/>
        <w:numPr>
          <w:ilvl w:val="0"/>
          <w:numId w:val="72"/>
        </w:numPr>
        <w:contextualSpacing/>
        <w:rPr>
          <w:rFonts w:ascii="Arial" w:hAnsi="Arial" w:cs="Arial"/>
          <w:sz w:val="22"/>
        </w:rPr>
      </w:pPr>
      <w:r>
        <w:rPr>
          <w:rFonts w:ascii="Arial" w:hAnsi="Arial" w:cs="Arial"/>
          <w:sz w:val="22"/>
          <w:szCs w:val="22"/>
        </w:rPr>
        <w:t>All new members of staff are</w:t>
      </w:r>
      <w:r w:rsidR="00260AAD" w:rsidRPr="004F4956">
        <w:rPr>
          <w:rFonts w:ascii="Arial" w:hAnsi="Arial" w:cs="Arial"/>
          <w:sz w:val="22"/>
          <w:szCs w:val="22"/>
        </w:rPr>
        <w:t xml:space="preserve"> </w:t>
      </w:r>
      <w:r w:rsidR="0040591F" w:rsidRPr="004F4956">
        <w:rPr>
          <w:rFonts w:ascii="Arial" w:hAnsi="Arial" w:cs="Arial"/>
          <w:sz w:val="22"/>
          <w:szCs w:val="22"/>
        </w:rPr>
        <w:t>directed to</w:t>
      </w:r>
      <w:r w:rsidR="00260AAD" w:rsidRPr="004F4956">
        <w:rPr>
          <w:rFonts w:ascii="Arial" w:hAnsi="Arial" w:cs="Arial"/>
          <w:sz w:val="22"/>
          <w:szCs w:val="22"/>
        </w:rPr>
        <w:t xml:space="preserve"> a copy of </w:t>
      </w:r>
      <w:r w:rsidR="00D161FE" w:rsidRPr="004F4956">
        <w:rPr>
          <w:rFonts w:ascii="Arial" w:hAnsi="Arial" w:cs="Arial"/>
          <w:sz w:val="22"/>
          <w:szCs w:val="22"/>
        </w:rPr>
        <w:t>our</w:t>
      </w:r>
      <w:r w:rsidR="0040591F" w:rsidRPr="004F4956">
        <w:rPr>
          <w:rFonts w:ascii="Arial" w:hAnsi="Arial" w:cs="Arial"/>
          <w:sz w:val="22"/>
          <w:szCs w:val="22"/>
        </w:rPr>
        <w:t xml:space="preserve"> Safeguarding, Child Protection and Early H</w:t>
      </w:r>
      <w:r w:rsidR="00260AAD" w:rsidRPr="004F4956">
        <w:rPr>
          <w:rFonts w:ascii="Arial" w:hAnsi="Arial" w:cs="Arial"/>
          <w:sz w:val="22"/>
          <w:szCs w:val="22"/>
        </w:rPr>
        <w:t xml:space="preserve">elp </w:t>
      </w:r>
      <w:r w:rsidR="00D161FE" w:rsidRPr="004F4956">
        <w:rPr>
          <w:rFonts w:ascii="Arial" w:hAnsi="Arial" w:cs="Arial"/>
          <w:sz w:val="22"/>
          <w:szCs w:val="22"/>
        </w:rPr>
        <w:t>P</w:t>
      </w:r>
      <w:r w:rsidR="00260AAD" w:rsidRPr="004F4956">
        <w:rPr>
          <w:rFonts w:ascii="Arial" w:hAnsi="Arial" w:cs="Arial"/>
          <w:sz w:val="22"/>
          <w:szCs w:val="22"/>
        </w:rPr>
        <w:t>olicy, with the D</w:t>
      </w:r>
      <w:r w:rsidR="007B6408" w:rsidRPr="004F4956">
        <w:rPr>
          <w:rFonts w:ascii="Arial" w:hAnsi="Arial" w:cs="Arial"/>
          <w:sz w:val="22"/>
          <w:szCs w:val="22"/>
        </w:rPr>
        <w:t>/</w:t>
      </w:r>
      <w:proofErr w:type="spellStart"/>
      <w:r w:rsidR="007B6408" w:rsidRPr="004F4956">
        <w:rPr>
          <w:rFonts w:ascii="Arial" w:hAnsi="Arial" w:cs="Arial"/>
          <w:sz w:val="22"/>
          <w:szCs w:val="22"/>
        </w:rPr>
        <w:t>DD</w:t>
      </w:r>
      <w:r w:rsidR="00260AAD" w:rsidRPr="004F4956">
        <w:rPr>
          <w:rFonts w:ascii="Arial" w:hAnsi="Arial" w:cs="Arial"/>
          <w:sz w:val="22"/>
          <w:szCs w:val="22"/>
        </w:rPr>
        <w:t>SL’s</w:t>
      </w:r>
      <w:proofErr w:type="spellEnd"/>
      <w:r w:rsidR="00260AAD" w:rsidRPr="004F4956">
        <w:rPr>
          <w:rFonts w:ascii="Arial" w:hAnsi="Arial" w:cs="Arial"/>
          <w:sz w:val="22"/>
          <w:szCs w:val="22"/>
        </w:rPr>
        <w:t xml:space="preserve"> names clearly displayed, as part of their induction</w:t>
      </w:r>
    </w:p>
    <w:p w:rsidR="00CC24AA" w:rsidRPr="004F4956" w:rsidRDefault="00CC24AA" w:rsidP="000912F8">
      <w:pPr>
        <w:contextualSpacing/>
        <w:rPr>
          <w:rFonts w:ascii="Arial" w:hAnsi="Arial" w:cs="Arial"/>
          <w:sz w:val="22"/>
        </w:rPr>
      </w:pPr>
    </w:p>
    <w:p w:rsidR="00CC24AA" w:rsidRPr="004F4956" w:rsidRDefault="00401D39" w:rsidP="00E93567">
      <w:pPr>
        <w:pStyle w:val="ListParagraph"/>
        <w:numPr>
          <w:ilvl w:val="0"/>
          <w:numId w:val="72"/>
        </w:numPr>
        <w:contextualSpacing/>
        <w:rPr>
          <w:rFonts w:ascii="Arial" w:hAnsi="Arial" w:cs="Arial"/>
          <w:sz w:val="22"/>
          <w:szCs w:val="22"/>
        </w:rPr>
      </w:pPr>
      <w:r w:rsidRPr="004F4956">
        <w:rPr>
          <w:rFonts w:ascii="Arial" w:hAnsi="Arial" w:cs="Arial"/>
          <w:sz w:val="22"/>
        </w:rPr>
        <w:t xml:space="preserve">The HR team will also </w:t>
      </w:r>
      <w:r w:rsidR="0040591F" w:rsidRPr="004F4956">
        <w:rPr>
          <w:rFonts w:ascii="Arial" w:hAnsi="Arial" w:cs="Arial"/>
          <w:sz w:val="22"/>
        </w:rPr>
        <w:t xml:space="preserve">keep records to </w:t>
      </w:r>
      <w:r w:rsidRPr="004F4956">
        <w:rPr>
          <w:rFonts w:ascii="Arial" w:hAnsi="Arial" w:cs="Arial"/>
          <w:sz w:val="22"/>
        </w:rPr>
        <w:t>ensure that all staff working in the College read the statutory document ‘Keeping Children Sa</w:t>
      </w:r>
      <w:r w:rsidR="00BB5A3A">
        <w:rPr>
          <w:rFonts w:ascii="Arial" w:hAnsi="Arial" w:cs="Arial"/>
          <w:sz w:val="22"/>
        </w:rPr>
        <w:t>fe in Education’, September 2022</w:t>
      </w:r>
      <w:r w:rsidR="000734CA">
        <w:rPr>
          <w:rFonts w:ascii="Arial" w:hAnsi="Arial" w:cs="Arial"/>
          <w:sz w:val="22"/>
        </w:rPr>
        <w:t>,</w:t>
      </w:r>
      <w:r w:rsidRPr="004F4956">
        <w:rPr>
          <w:rFonts w:ascii="Arial" w:hAnsi="Arial" w:cs="Arial"/>
          <w:sz w:val="22"/>
        </w:rPr>
        <w:t xml:space="preserve"> and confirm they have done so.  This is st</w:t>
      </w:r>
      <w:r w:rsidR="004C2644" w:rsidRPr="004F4956">
        <w:rPr>
          <w:rFonts w:ascii="Arial" w:hAnsi="Arial" w:cs="Arial"/>
          <w:sz w:val="22"/>
        </w:rPr>
        <w:t>ored on the HR intranet</w:t>
      </w:r>
      <w:r w:rsidRPr="004F4956">
        <w:rPr>
          <w:rFonts w:ascii="Arial" w:hAnsi="Arial" w:cs="Arial"/>
          <w:sz w:val="22"/>
        </w:rPr>
        <w:t xml:space="preserve">. </w:t>
      </w:r>
      <w:r w:rsidRPr="004F4956">
        <w:rPr>
          <w:rFonts w:ascii="Arial" w:hAnsi="Arial" w:cs="Arial"/>
          <w:color w:val="FF0000"/>
          <w:sz w:val="22"/>
        </w:rPr>
        <w:t xml:space="preserve"> </w:t>
      </w:r>
    </w:p>
    <w:p w:rsidR="000912F8" w:rsidRPr="00BB5A3A" w:rsidRDefault="000912F8" w:rsidP="00BB5A3A">
      <w:pPr>
        <w:contextualSpacing/>
        <w:rPr>
          <w:rFonts w:ascii="Arial" w:hAnsi="Arial" w:cs="Arial"/>
          <w:sz w:val="22"/>
          <w:szCs w:val="22"/>
        </w:rPr>
      </w:pPr>
    </w:p>
    <w:p w:rsidR="00BF3F47" w:rsidRDefault="00260AAD" w:rsidP="00E93567">
      <w:pPr>
        <w:pStyle w:val="ListParagraph"/>
        <w:numPr>
          <w:ilvl w:val="0"/>
          <w:numId w:val="72"/>
        </w:numPr>
        <w:contextualSpacing/>
        <w:rPr>
          <w:rFonts w:ascii="Arial" w:hAnsi="Arial" w:cs="Arial"/>
          <w:sz w:val="22"/>
          <w:szCs w:val="22"/>
        </w:rPr>
      </w:pPr>
      <w:r w:rsidRPr="004F4956">
        <w:rPr>
          <w:rFonts w:ascii="Arial" w:hAnsi="Arial" w:cs="Arial"/>
          <w:sz w:val="22"/>
          <w:szCs w:val="22"/>
        </w:rPr>
        <w:t>A</w:t>
      </w:r>
      <w:r w:rsidR="00CD0F57" w:rsidRPr="004F4956">
        <w:rPr>
          <w:rFonts w:ascii="Arial" w:hAnsi="Arial" w:cs="Arial"/>
          <w:sz w:val="22"/>
          <w:szCs w:val="22"/>
        </w:rPr>
        <w:t>ll other staff, volunteers and G</w:t>
      </w:r>
      <w:r w:rsidRPr="004F4956">
        <w:rPr>
          <w:rFonts w:ascii="Arial" w:hAnsi="Arial" w:cs="Arial"/>
          <w:sz w:val="22"/>
          <w:szCs w:val="22"/>
        </w:rPr>
        <w:t>overnors, have child protection awareness training</w:t>
      </w:r>
      <w:r w:rsidR="00BB5A3A">
        <w:rPr>
          <w:rFonts w:ascii="Arial" w:hAnsi="Arial" w:cs="Arial"/>
          <w:sz w:val="22"/>
          <w:szCs w:val="22"/>
        </w:rPr>
        <w:t xml:space="preserve"> at Induction</w:t>
      </w:r>
      <w:r w:rsidRPr="004F4956">
        <w:rPr>
          <w:rFonts w:ascii="Arial" w:hAnsi="Arial" w:cs="Arial"/>
          <w:sz w:val="22"/>
          <w:szCs w:val="22"/>
        </w:rPr>
        <w:t>, updated by the DSL as appropriate, to maintain their understanding of the</w:t>
      </w:r>
      <w:r w:rsidR="00BB5A3A">
        <w:rPr>
          <w:rFonts w:ascii="Arial" w:hAnsi="Arial" w:cs="Arial"/>
          <w:sz w:val="22"/>
          <w:szCs w:val="22"/>
        </w:rPr>
        <w:t xml:space="preserve"> signs and indicators of abuse.  </w:t>
      </w:r>
    </w:p>
    <w:p w:rsidR="00BF3F47" w:rsidRPr="00BF3F47" w:rsidRDefault="00BF3F47" w:rsidP="00BF3F47">
      <w:pPr>
        <w:pStyle w:val="ListParagraph"/>
        <w:rPr>
          <w:rFonts w:ascii="Arial" w:hAnsi="Arial" w:cs="Arial"/>
          <w:sz w:val="22"/>
          <w:szCs w:val="22"/>
        </w:rPr>
      </w:pPr>
    </w:p>
    <w:p w:rsidR="00260AAD" w:rsidRPr="004F4956" w:rsidRDefault="00BB5A3A" w:rsidP="00E93567">
      <w:pPr>
        <w:pStyle w:val="ListParagraph"/>
        <w:numPr>
          <w:ilvl w:val="0"/>
          <w:numId w:val="72"/>
        </w:numPr>
        <w:contextualSpacing/>
        <w:rPr>
          <w:rFonts w:ascii="Arial" w:hAnsi="Arial" w:cs="Arial"/>
          <w:sz w:val="22"/>
          <w:szCs w:val="22"/>
        </w:rPr>
      </w:pPr>
      <w:r>
        <w:rPr>
          <w:rFonts w:ascii="Arial" w:hAnsi="Arial" w:cs="Arial"/>
          <w:sz w:val="22"/>
          <w:szCs w:val="22"/>
        </w:rPr>
        <w:t>The training undertaken by Governors will equip them with the knowledge to provide strategic challenge to test and assure themselves that the safeguarding policies and procedures in place are effective and support the delivery of a robust whole</w:t>
      </w:r>
      <w:r w:rsidR="00BF3F47">
        <w:rPr>
          <w:rFonts w:ascii="Arial" w:hAnsi="Arial" w:cs="Arial"/>
          <w:sz w:val="22"/>
          <w:szCs w:val="22"/>
        </w:rPr>
        <w:t xml:space="preserve"> College approach to safeguarding.  Governors are aware of their obligations under the Human Rights Act 1998, and the Equality Act 2010, including the Public Sector Equality Duty, and the local multi-agency safeguarding arrangements.</w:t>
      </w:r>
    </w:p>
    <w:p w:rsidR="00CC24AA" w:rsidRPr="004F4956" w:rsidRDefault="00CC24AA" w:rsidP="00CC24AA">
      <w:pPr>
        <w:contextualSpacing/>
        <w:rPr>
          <w:rFonts w:ascii="Arial" w:hAnsi="Arial" w:cs="Arial"/>
          <w:sz w:val="22"/>
          <w:szCs w:val="22"/>
        </w:rPr>
      </w:pPr>
    </w:p>
    <w:p w:rsidR="00260AAD" w:rsidRPr="004F4956" w:rsidRDefault="00260AAD" w:rsidP="00E93567">
      <w:pPr>
        <w:pStyle w:val="ListParagraph"/>
        <w:numPr>
          <w:ilvl w:val="0"/>
          <w:numId w:val="72"/>
        </w:numPr>
        <w:contextualSpacing/>
        <w:rPr>
          <w:rFonts w:ascii="Arial" w:hAnsi="Arial" w:cs="Arial"/>
          <w:color w:val="FF0000"/>
          <w:sz w:val="22"/>
          <w:szCs w:val="22"/>
        </w:rPr>
      </w:pPr>
      <w:r w:rsidRPr="004F4956">
        <w:rPr>
          <w:rFonts w:ascii="Arial" w:hAnsi="Arial" w:cs="Arial"/>
          <w:sz w:val="22"/>
          <w:szCs w:val="22"/>
        </w:rPr>
        <w:t xml:space="preserve">Child protection and safeguarding concerns or allegations against adults working in the school are referred to the </w:t>
      </w:r>
      <w:proofErr w:type="spellStart"/>
      <w:r w:rsidRPr="004F4956">
        <w:rPr>
          <w:rFonts w:ascii="Arial" w:hAnsi="Arial" w:cs="Arial"/>
          <w:sz w:val="22"/>
          <w:szCs w:val="22"/>
        </w:rPr>
        <w:t>LADO</w:t>
      </w:r>
      <w:proofErr w:type="spellEnd"/>
      <w:r w:rsidRPr="004F4956">
        <w:rPr>
          <w:rFonts w:ascii="Arial" w:hAnsi="Arial" w:cs="Arial"/>
          <w:sz w:val="22"/>
          <w:szCs w:val="22"/>
        </w:rPr>
        <w:t xml:space="preserve"> </w:t>
      </w:r>
      <w:r w:rsidR="00CD0F57" w:rsidRPr="004F4956">
        <w:rPr>
          <w:rFonts w:ascii="Arial" w:hAnsi="Arial" w:cs="Arial"/>
          <w:sz w:val="22"/>
          <w:szCs w:val="22"/>
        </w:rPr>
        <w:t>for advice and</w:t>
      </w:r>
      <w:r w:rsidRPr="004F4956">
        <w:rPr>
          <w:rFonts w:ascii="Arial" w:hAnsi="Arial" w:cs="Arial"/>
          <w:sz w:val="22"/>
          <w:szCs w:val="22"/>
        </w:rPr>
        <w:t xml:space="preserve"> any member of staff found not suitable to work with children or young people will be notified to the Disclosure and Barring Service (DBS) for consideration for barring, following resignation, dismissal, or when we cease to use their service as a result of a substantiated allegation, in the case of a volunteer.</w:t>
      </w:r>
      <w:r w:rsidR="000912F8" w:rsidRPr="004F4956">
        <w:rPr>
          <w:rFonts w:ascii="Arial" w:hAnsi="Arial" w:cs="Arial"/>
          <w:sz w:val="22"/>
          <w:szCs w:val="22"/>
        </w:rPr>
        <w:t xml:space="preserve"> </w:t>
      </w:r>
    </w:p>
    <w:p w:rsidR="00260AAD" w:rsidRPr="004F4956" w:rsidRDefault="00260AAD" w:rsidP="00260AAD">
      <w:pPr>
        <w:ind w:left="426" w:hanging="426"/>
        <w:rPr>
          <w:rFonts w:ascii="Arial" w:hAnsi="Arial" w:cs="Arial"/>
          <w:sz w:val="22"/>
          <w:szCs w:val="22"/>
        </w:rPr>
      </w:pPr>
    </w:p>
    <w:p w:rsidR="00260AAD" w:rsidRPr="000734CA" w:rsidRDefault="00260AAD" w:rsidP="00E93567">
      <w:pPr>
        <w:pStyle w:val="ListParagraph"/>
        <w:numPr>
          <w:ilvl w:val="0"/>
          <w:numId w:val="72"/>
        </w:numPr>
        <w:contextualSpacing/>
        <w:rPr>
          <w:rFonts w:ascii="Arial" w:hAnsi="Arial" w:cs="Arial"/>
          <w:sz w:val="22"/>
          <w:szCs w:val="22"/>
        </w:rPr>
      </w:pPr>
      <w:r w:rsidRPr="005650B8">
        <w:rPr>
          <w:rFonts w:ascii="Arial" w:hAnsi="Arial" w:cs="Arial"/>
          <w:sz w:val="22"/>
          <w:szCs w:val="22"/>
        </w:rPr>
        <w:t>All parents/carers are made aware of the responsibilities of staff members with regard to safeguarding and child protection procedures through publi</w:t>
      </w:r>
      <w:r w:rsidR="00AE08FB" w:rsidRPr="005650B8">
        <w:rPr>
          <w:rFonts w:ascii="Arial" w:hAnsi="Arial" w:cs="Arial"/>
          <w:sz w:val="22"/>
          <w:szCs w:val="22"/>
        </w:rPr>
        <w:t>cation of the College’s</w:t>
      </w:r>
      <w:r w:rsidR="00D161FE" w:rsidRPr="005650B8">
        <w:rPr>
          <w:rFonts w:ascii="Arial" w:hAnsi="Arial" w:cs="Arial"/>
          <w:sz w:val="22"/>
          <w:szCs w:val="22"/>
        </w:rPr>
        <w:t xml:space="preserve"> Safeguarding, Child P</w:t>
      </w:r>
      <w:r w:rsidRPr="005650B8">
        <w:rPr>
          <w:rFonts w:ascii="Arial" w:hAnsi="Arial" w:cs="Arial"/>
          <w:sz w:val="22"/>
          <w:szCs w:val="22"/>
        </w:rPr>
        <w:t>r</w:t>
      </w:r>
      <w:r w:rsidR="000912F8" w:rsidRPr="005650B8">
        <w:rPr>
          <w:rFonts w:ascii="Arial" w:hAnsi="Arial" w:cs="Arial"/>
          <w:sz w:val="22"/>
          <w:szCs w:val="22"/>
        </w:rPr>
        <w:t>otection and Early Help policy.</w:t>
      </w:r>
      <w:r w:rsidR="000734CA">
        <w:rPr>
          <w:rFonts w:ascii="Arial" w:hAnsi="Arial" w:cs="Arial"/>
          <w:sz w:val="22"/>
          <w:szCs w:val="22"/>
        </w:rPr>
        <w:t xml:space="preserve">  </w:t>
      </w:r>
      <w:r w:rsidRPr="000734CA">
        <w:rPr>
          <w:rFonts w:ascii="Arial" w:hAnsi="Arial" w:cs="Arial"/>
          <w:sz w:val="22"/>
          <w:szCs w:val="22"/>
        </w:rPr>
        <w:t xml:space="preserve">The </w:t>
      </w:r>
      <w:r w:rsidR="00D161FE" w:rsidRPr="000734CA">
        <w:rPr>
          <w:rFonts w:ascii="Arial" w:hAnsi="Arial" w:cs="Arial"/>
          <w:sz w:val="22"/>
          <w:szCs w:val="22"/>
        </w:rPr>
        <w:t>Policy is available publically</w:t>
      </w:r>
      <w:r w:rsidR="00AE08FB" w:rsidRPr="000734CA">
        <w:rPr>
          <w:rFonts w:ascii="Arial" w:hAnsi="Arial" w:cs="Arial"/>
          <w:sz w:val="22"/>
          <w:szCs w:val="22"/>
        </w:rPr>
        <w:t xml:space="preserve"> on the College </w:t>
      </w:r>
      <w:r w:rsidR="00D161FE" w:rsidRPr="000734CA">
        <w:rPr>
          <w:rFonts w:ascii="Arial" w:hAnsi="Arial" w:cs="Arial"/>
          <w:sz w:val="22"/>
          <w:szCs w:val="22"/>
        </w:rPr>
        <w:t>website</w:t>
      </w:r>
      <w:r w:rsidRPr="000734CA">
        <w:rPr>
          <w:rFonts w:ascii="Arial" w:hAnsi="Arial" w:cs="Arial"/>
          <w:sz w:val="22"/>
          <w:szCs w:val="22"/>
        </w:rPr>
        <w:t>. Parents / Carer’s are made aware of this policy</w:t>
      </w:r>
      <w:r w:rsidR="00D161FE" w:rsidRPr="000734CA">
        <w:rPr>
          <w:rFonts w:ascii="Arial" w:hAnsi="Arial" w:cs="Arial"/>
          <w:sz w:val="22"/>
          <w:szCs w:val="22"/>
        </w:rPr>
        <w:t xml:space="preserve"> via</w:t>
      </w:r>
      <w:r w:rsidRPr="000734CA">
        <w:rPr>
          <w:rFonts w:ascii="Arial" w:hAnsi="Arial" w:cs="Arial"/>
          <w:sz w:val="22"/>
          <w:szCs w:val="22"/>
        </w:rPr>
        <w:t xml:space="preserve"> </w:t>
      </w:r>
      <w:r w:rsidR="00B349FD" w:rsidRPr="000734CA">
        <w:rPr>
          <w:rFonts w:ascii="Arial" w:hAnsi="Arial" w:cs="Arial"/>
          <w:sz w:val="22"/>
          <w:szCs w:val="22"/>
        </w:rPr>
        <w:t>the Parent’s Guide.</w:t>
      </w:r>
      <w:r w:rsidR="00B52CC4" w:rsidRPr="000734CA">
        <w:rPr>
          <w:rFonts w:ascii="Arial" w:hAnsi="Arial" w:cs="Arial"/>
          <w:sz w:val="22"/>
          <w:szCs w:val="22"/>
        </w:rPr>
        <w:t xml:space="preserve"> </w:t>
      </w:r>
    </w:p>
    <w:p w:rsidR="00E16D7F" w:rsidRPr="00260AAD" w:rsidRDefault="00E16D7F" w:rsidP="00E16D7F">
      <w:pPr>
        <w:pStyle w:val="ListParagraph"/>
        <w:ind w:left="426"/>
        <w:contextualSpacing/>
        <w:rPr>
          <w:rFonts w:ascii="Arial" w:hAnsi="Arial" w:cs="Arial"/>
          <w:sz w:val="22"/>
          <w:szCs w:val="22"/>
        </w:rPr>
      </w:pPr>
    </w:p>
    <w:p w:rsidR="00260AAD" w:rsidRDefault="00260AAD" w:rsidP="00E93567">
      <w:pPr>
        <w:pStyle w:val="ListParagraph"/>
        <w:numPr>
          <w:ilvl w:val="0"/>
          <w:numId w:val="72"/>
        </w:numPr>
        <w:contextualSpacing/>
        <w:rPr>
          <w:rFonts w:ascii="Arial" w:hAnsi="Arial" w:cs="Arial"/>
          <w:sz w:val="22"/>
          <w:szCs w:val="22"/>
        </w:rPr>
      </w:pPr>
      <w:r w:rsidRPr="005B04F6">
        <w:rPr>
          <w:rFonts w:ascii="Arial" w:hAnsi="Arial" w:cs="Arial"/>
          <w:sz w:val="22"/>
          <w:szCs w:val="22"/>
        </w:rPr>
        <w:t xml:space="preserve">All visitors </w:t>
      </w:r>
      <w:r w:rsidR="000734CA">
        <w:rPr>
          <w:rFonts w:ascii="Arial" w:hAnsi="Arial" w:cs="Arial"/>
          <w:sz w:val="22"/>
          <w:szCs w:val="22"/>
        </w:rPr>
        <w:t xml:space="preserve">to College premises </w:t>
      </w:r>
      <w:r w:rsidRPr="005B04F6">
        <w:rPr>
          <w:rFonts w:ascii="Arial" w:hAnsi="Arial" w:cs="Arial"/>
          <w:sz w:val="22"/>
          <w:szCs w:val="22"/>
        </w:rPr>
        <w:t>complete a s</w:t>
      </w:r>
      <w:r w:rsidR="00AE08FB" w:rsidRPr="005B04F6">
        <w:rPr>
          <w:rFonts w:ascii="Arial" w:hAnsi="Arial" w:cs="Arial"/>
          <w:sz w:val="22"/>
          <w:szCs w:val="22"/>
        </w:rPr>
        <w:t>ign in / out form, wear a College</w:t>
      </w:r>
      <w:r w:rsidRPr="005B04F6">
        <w:rPr>
          <w:rFonts w:ascii="Arial" w:hAnsi="Arial" w:cs="Arial"/>
          <w:sz w:val="22"/>
          <w:szCs w:val="22"/>
        </w:rPr>
        <w:t xml:space="preserve"> ID badge and </w:t>
      </w:r>
      <w:r w:rsidR="005B04F6">
        <w:rPr>
          <w:rFonts w:ascii="Arial" w:hAnsi="Arial" w:cs="Arial"/>
          <w:sz w:val="22"/>
          <w:szCs w:val="22"/>
        </w:rPr>
        <w:t>are escorted by a member of staff whilst on premises.</w:t>
      </w:r>
    </w:p>
    <w:p w:rsidR="005B04F6" w:rsidRPr="005B04F6" w:rsidRDefault="005B04F6" w:rsidP="005B04F6">
      <w:pPr>
        <w:contextualSpacing/>
        <w:rPr>
          <w:rFonts w:ascii="Arial" w:hAnsi="Arial" w:cs="Arial"/>
          <w:sz w:val="22"/>
          <w:szCs w:val="22"/>
        </w:rPr>
      </w:pPr>
    </w:p>
    <w:p w:rsidR="00260AAD" w:rsidRPr="005E7573" w:rsidRDefault="00260AAD" w:rsidP="00E93567">
      <w:pPr>
        <w:pStyle w:val="ListParagraph"/>
        <w:numPr>
          <w:ilvl w:val="0"/>
          <w:numId w:val="72"/>
        </w:numPr>
        <w:contextualSpacing/>
        <w:rPr>
          <w:rFonts w:ascii="Arial" w:hAnsi="Arial" w:cs="Arial"/>
          <w:sz w:val="22"/>
          <w:szCs w:val="22"/>
        </w:rPr>
      </w:pPr>
      <w:r w:rsidRPr="006F3970">
        <w:rPr>
          <w:rFonts w:ascii="Arial" w:hAnsi="Arial" w:cs="Arial"/>
          <w:sz w:val="22"/>
          <w:szCs w:val="22"/>
        </w:rPr>
        <w:t xml:space="preserve">Visitors of a professional role are asked to provide evidence of their role and employment </w:t>
      </w:r>
      <w:r w:rsidRPr="005E7573">
        <w:rPr>
          <w:rFonts w:ascii="Arial" w:hAnsi="Arial" w:cs="Arial"/>
          <w:sz w:val="22"/>
          <w:szCs w:val="22"/>
        </w:rPr>
        <w:t>details (usually an identity badge) upon arrival at t</w:t>
      </w:r>
      <w:r w:rsidR="00AE08FB" w:rsidRPr="005E7573">
        <w:rPr>
          <w:rFonts w:ascii="Arial" w:hAnsi="Arial" w:cs="Arial"/>
          <w:sz w:val="22"/>
          <w:szCs w:val="22"/>
        </w:rPr>
        <w:t>he College</w:t>
      </w:r>
      <w:r w:rsidRPr="005E7573">
        <w:rPr>
          <w:rFonts w:ascii="Arial" w:hAnsi="Arial" w:cs="Arial"/>
          <w:sz w:val="22"/>
          <w:szCs w:val="22"/>
        </w:rPr>
        <w:t>. Supporting letter</w:t>
      </w:r>
      <w:r w:rsidR="00B349FD" w:rsidRPr="005E7573">
        <w:rPr>
          <w:rFonts w:ascii="Arial" w:hAnsi="Arial" w:cs="Arial"/>
          <w:sz w:val="22"/>
          <w:szCs w:val="22"/>
        </w:rPr>
        <w:t xml:space="preserve"> from Wigan </w:t>
      </w:r>
      <w:r w:rsidR="00B349FD" w:rsidRPr="005E7573">
        <w:rPr>
          <w:rFonts w:ascii="Arial" w:hAnsi="Arial" w:cs="Arial"/>
          <w:sz w:val="22"/>
          <w:szCs w:val="22"/>
        </w:rPr>
        <w:lastRenderedPageBreak/>
        <w:t>Council</w:t>
      </w:r>
      <w:r w:rsidRPr="005E7573">
        <w:rPr>
          <w:rFonts w:ascii="Arial" w:hAnsi="Arial" w:cs="Arial"/>
          <w:sz w:val="22"/>
          <w:szCs w:val="22"/>
        </w:rPr>
        <w:t xml:space="preserve"> in relation to DBS checks of visitors holdin</w:t>
      </w:r>
      <w:r w:rsidR="006F3970" w:rsidRPr="005E7573">
        <w:rPr>
          <w:rFonts w:ascii="Arial" w:hAnsi="Arial" w:cs="Arial"/>
          <w:sz w:val="22"/>
          <w:szCs w:val="22"/>
        </w:rPr>
        <w:t>g professional ID badges is held at the College.</w:t>
      </w:r>
    </w:p>
    <w:p w:rsidR="006F3970" w:rsidRPr="005E7573" w:rsidRDefault="006F3970" w:rsidP="006F3970">
      <w:pPr>
        <w:contextualSpacing/>
        <w:rPr>
          <w:rFonts w:ascii="Arial" w:hAnsi="Arial" w:cs="Arial"/>
          <w:sz w:val="22"/>
          <w:szCs w:val="22"/>
        </w:rPr>
      </w:pPr>
    </w:p>
    <w:p w:rsidR="00260AAD" w:rsidRPr="005E7573" w:rsidRDefault="00260AAD" w:rsidP="00E93567">
      <w:pPr>
        <w:pStyle w:val="ListParagraph"/>
        <w:numPr>
          <w:ilvl w:val="0"/>
          <w:numId w:val="72"/>
        </w:numPr>
        <w:contextualSpacing/>
        <w:rPr>
          <w:rFonts w:ascii="Arial" w:hAnsi="Arial" w:cs="Arial"/>
          <w:sz w:val="22"/>
          <w:szCs w:val="22"/>
        </w:rPr>
      </w:pPr>
      <w:r w:rsidRPr="005E7573">
        <w:rPr>
          <w:rFonts w:ascii="Arial" w:hAnsi="Arial" w:cs="Arial"/>
          <w:sz w:val="22"/>
          <w:szCs w:val="22"/>
        </w:rPr>
        <w:t xml:space="preserve">Community users </w:t>
      </w:r>
      <w:r w:rsidR="00AE08FB" w:rsidRPr="005E7573">
        <w:rPr>
          <w:rFonts w:ascii="Arial" w:hAnsi="Arial" w:cs="Arial"/>
          <w:sz w:val="22"/>
          <w:szCs w:val="22"/>
        </w:rPr>
        <w:t>are</w:t>
      </w:r>
      <w:r w:rsidR="003B5C59" w:rsidRPr="005E7573">
        <w:rPr>
          <w:rFonts w:ascii="Arial" w:hAnsi="Arial" w:cs="Arial"/>
          <w:sz w:val="22"/>
          <w:szCs w:val="22"/>
        </w:rPr>
        <w:t xml:space="preserve"> made</w:t>
      </w:r>
      <w:r w:rsidR="00AE08FB" w:rsidRPr="005E7573">
        <w:rPr>
          <w:rFonts w:ascii="Arial" w:hAnsi="Arial" w:cs="Arial"/>
          <w:sz w:val="22"/>
          <w:szCs w:val="22"/>
        </w:rPr>
        <w:t xml:space="preserve"> aware of the College</w:t>
      </w:r>
      <w:r w:rsidRPr="005E7573">
        <w:rPr>
          <w:rFonts w:ascii="Arial" w:hAnsi="Arial" w:cs="Arial"/>
          <w:sz w:val="22"/>
          <w:szCs w:val="22"/>
        </w:rPr>
        <w:t>’s child protec</w:t>
      </w:r>
      <w:r w:rsidR="004E77EA" w:rsidRPr="005E7573">
        <w:rPr>
          <w:rFonts w:ascii="Arial" w:hAnsi="Arial" w:cs="Arial"/>
          <w:sz w:val="22"/>
          <w:szCs w:val="22"/>
        </w:rPr>
        <w:t>tion guidelines and procedures as and when this occurs.</w:t>
      </w:r>
      <w:r w:rsidR="00AD587D" w:rsidRPr="005E7573">
        <w:rPr>
          <w:rFonts w:ascii="Arial" w:hAnsi="Arial" w:cs="Arial"/>
          <w:sz w:val="22"/>
          <w:szCs w:val="22"/>
        </w:rPr>
        <w:t xml:space="preserve">  If College receive an allegation relating to an incident involving a community user, College will follow their safeguarding policies and procedures as standard, including informing the </w:t>
      </w:r>
      <w:proofErr w:type="spellStart"/>
      <w:r w:rsidR="00AD587D" w:rsidRPr="005E7573">
        <w:rPr>
          <w:rFonts w:ascii="Arial" w:hAnsi="Arial" w:cs="Arial"/>
          <w:sz w:val="22"/>
          <w:szCs w:val="22"/>
        </w:rPr>
        <w:t>LADO</w:t>
      </w:r>
      <w:proofErr w:type="spellEnd"/>
      <w:r w:rsidR="00AD587D" w:rsidRPr="005E7573">
        <w:rPr>
          <w:rFonts w:ascii="Arial" w:hAnsi="Arial" w:cs="Arial"/>
          <w:sz w:val="22"/>
          <w:szCs w:val="22"/>
        </w:rPr>
        <w:t>.</w:t>
      </w:r>
    </w:p>
    <w:p w:rsidR="00E16D7F" w:rsidRPr="005E7573" w:rsidRDefault="00E16D7F" w:rsidP="00E16D7F">
      <w:pPr>
        <w:contextualSpacing/>
        <w:rPr>
          <w:rFonts w:ascii="Arial" w:hAnsi="Arial" w:cs="Arial"/>
          <w:sz w:val="22"/>
          <w:szCs w:val="22"/>
        </w:rPr>
      </w:pPr>
    </w:p>
    <w:p w:rsidR="00622AF5" w:rsidRPr="005E7573" w:rsidRDefault="00260AAD" w:rsidP="00E93567">
      <w:pPr>
        <w:pStyle w:val="ListParagraph"/>
        <w:numPr>
          <w:ilvl w:val="0"/>
          <w:numId w:val="72"/>
        </w:numPr>
        <w:contextualSpacing/>
        <w:rPr>
          <w:rFonts w:ascii="Arial" w:hAnsi="Arial" w:cs="Arial"/>
          <w:sz w:val="22"/>
          <w:szCs w:val="22"/>
        </w:rPr>
      </w:pPr>
      <w:r w:rsidRPr="005E7573">
        <w:rPr>
          <w:rFonts w:ascii="Arial" w:hAnsi="Arial" w:cs="Arial"/>
          <w:sz w:val="22"/>
          <w:szCs w:val="22"/>
        </w:rPr>
        <w:t xml:space="preserve">Our procedures will be annually (as a minimum) reviewed and updated. </w:t>
      </w:r>
    </w:p>
    <w:p w:rsidR="00622AF5" w:rsidRPr="005E7573" w:rsidRDefault="00622AF5" w:rsidP="00D05E88">
      <w:pPr>
        <w:pStyle w:val="ListParagraph"/>
        <w:rPr>
          <w:rFonts w:ascii="Arial" w:hAnsi="Arial" w:cs="Arial"/>
          <w:sz w:val="22"/>
        </w:rPr>
      </w:pPr>
    </w:p>
    <w:p w:rsidR="00622AF5" w:rsidRPr="00D05E88" w:rsidRDefault="00F35326" w:rsidP="00E93567">
      <w:pPr>
        <w:pStyle w:val="ListParagraph"/>
        <w:numPr>
          <w:ilvl w:val="0"/>
          <w:numId w:val="72"/>
        </w:numPr>
        <w:contextualSpacing/>
        <w:rPr>
          <w:rFonts w:ascii="Arial" w:hAnsi="Arial" w:cs="Arial"/>
          <w:sz w:val="22"/>
          <w:szCs w:val="22"/>
        </w:rPr>
      </w:pPr>
      <w:r w:rsidRPr="005E7573">
        <w:rPr>
          <w:rFonts w:ascii="Arial" w:hAnsi="Arial" w:cs="Arial"/>
          <w:sz w:val="22"/>
        </w:rPr>
        <w:t xml:space="preserve">In cases of immediate risk of harm all staff must </w:t>
      </w:r>
      <w:r w:rsidR="000734CA" w:rsidRPr="005E7573">
        <w:rPr>
          <w:rFonts w:ascii="Arial" w:hAnsi="Arial" w:cs="Arial"/>
          <w:sz w:val="22"/>
        </w:rPr>
        <w:t>notify a member of</w:t>
      </w:r>
      <w:r w:rsidR="00A13EC8" w:rsidRPr="005E7573">
        <w:rPr>
          <w:rFonts w:ascii="Arial" w:hAnsi="Arial" w:cs="Arial"/>
          <w:sz w:val="22"/>
        </w:rPr>
        <w:t xml:space="preserve"> the Safeguarding team who will raise concerns directly with </w:t>
      </w:r>
      <w:r w:rsidRPr="005E7573">
        <w:rPr>
          <w:rFonts w:ascii="Arial" w:hAnsi="Arial" w:cs="Arial"/>
          <w:sz w:val="22"/>
        </w:rPr>
        <w:t>Children’s Social Care Services o</w:t>
      </w:r>
      <w:r w:rsidR="00A13EC8" w:rsidRPr="005E7573">
        <w:rPr>
          <w:rFonts w:ascii="Arial" w:hAnsi="Arial" w:cs="Arial"/>
          <w:sz w:val="22"/>
        </w:rPr>
        <w:t>n 01942 8</w:t>
      </w:r>
      <w:r w:rsidR="004F4956" w:rsidRPr="005E7573">
        <w:rPr>
          <w:rFonts w:ascii="Arial" w:hAnsi="Arial" w:cs="Arial"/>
          <w:sz w:val="22"/>
        </w:rPr>
        <w:t>28300 or</w:t>
      </w:r>
      <w:r w:rsidR="004F4956" w:rsidRPr="00D05E88">
        <w:rPr>
          <w:rFonts w:ascii="Arial" w:hAnsi="Arial" w:cs="Arial"/>
          <w:sz w:val="22"/>
        </w:rPr>
        <w:t xml:space="preserve"> the Police. In the unlikely event that a Safeguarding Officer could not be contacted and a pro-monitor comment picked up then the staff member must </w:t>
      </w:r>
      <w:r w:rsidR="000734CA">
        <w:rPr>
          <w:rFonts w:ascii="Arial" w:hAnsi="Arial" w:cs="Arial"/>
          <w:sz w:val="22"/>
        </w:rPr>
        <w:t xml:space="preserve">inform their line manager who may </w:t>
      </w:r>
      <w:r w:rsidR="004F4956" w:rsidRPr="00D05E88">
        <w:rPr>
          <w:rFonts w:ascii="Arial" w:hAnsi="Arial" w:cs="Arial"/>
          <w:sz w:val="22"/>
        </w:rPr>
        <w:t xml:space="preserve">contact Children’s Social Care services independently. </w:t>
      </w:r>
      <w:r w:rsidRPr="00D05E88">
        <w:rPr>
          <w:rFonts w:ascii="Arial" w:hAnsi="Arial" w:cs="Arial"/>
          <w:sz w:val="22"/>
        </w:rPr>
        <w:br/>
      </w:r>
    </w:p>
    <w:p w:rsidR="00F35326" w:rsidRPr="00D05E88" w:rsidRDefault="00F35326" w:rsidP="00E93567">
      <w:pPr>
        <w:pStyle w:val="ListParagraph"/>
        <w:numPr>
          <w:ilvl w:val="0"/>
          <w:numId w:val="72"/>
        </w:numPr>
        <w:contextualSpacing/>
        <w:rPr>
          <w:rFonts w:ascii="Arial" w:hAnsi="Arial" w:cs="Arial"/>
          <w:sz w:val="22"/>
          <w:szCs w:val="22"/>
        </w:rPr>
      </w:pPr>
      <w:r w:rsidRPr="00D05E88">
        <w:rPr>
          <w:rFonts w:ascii="Arial" w:hAnsi="Arial" w:cs="Arial"/>
          <w:sz w:val="22"/>
        </w:rPr>
        <w:t>Parents/carers should be informed that a referral to Children’s Social Care is going to be made, unless informing</w:t>
      </w:r>
      <w:r w:rsidR="000734CA">
        <w:rPr>
          <w:rFonts w:ascii="Arial" w:hAnsi="Arial" w:cs="Arial"/>
          <w:sz w:val="22"/>
        </w:rPr>
        <w:t xml:space="preserve"> them may itself place the child/young person </w:t>
      </w:r>
      <w:r w:rsidRPr="00D05E88">
        <w:rPr>
          <w:rFonts w:ascii="Arial" w:hAnsi="Arial" w:cs="Arial"/>
          <w:sz w:val="22"/>
        </w:rPr>
        <w:t>, professionals or others at risk e.g.:</w:t>
      </w:r>
    </w:p>
    <w:p w:rsidR="00F35326" w:rsidRPr="00D05E88" w:rsidRDefault="00F35326" w:rsidP="00E93567">
      <w:pPr>
        <w:pStyle w:val="ListParagraph"/>
        <w:numPr>
          <w:ilvl w:val="0"/>
          <w:numId w:val="73"/>
        </w:numPr>
        <w:rPr>
          <w:rFonts w:ascii="Arial" w:hAnsi="Arial" w:cs="Arial"/>
          <w:sz w:val="22"/>
        </w:rPr>
      </w:pPr>
      <w:r w:rsidRPr="00D05E88">
        <w:rPr>
          <w:rFonts w:ascii="Arial" w:hAnsi="Arial" w:cs="Arial"/>
          <w:sz w:val="22"/>
        </w:rPr>
        <w:t>where sexual abuse is suspected or disclosed;</w:t>
      </w:r>
    </w:p>
    <w:p w:rsidR="00F35326" w:rsidRPr="00D05E88" w:rsidRDefault="00F35326" w:rsidP="00E93567">
      <w:pPr>
        <w:pStyle w:val="ListParagraph"/>
        <w:numPr>
          <w:ilvl w:val="0"/>
          <w:numId w:val="73"/>
        </w:numPr>
        <w:rPr>
          <w:rFonts w:ascii="Arial" w:hAnsi="Arial" w:cs="Arial"/>
          <w:sz w:val="22"/>
        </w:rPr>
      </w:pPr>
      <w:r w:rsidRPr="00D05E88">
        <w:rPr>
          <w:rFonts w:ascii="Arial" w:hAnsi="Arial" w:cs="Arial"/>
          <w:sz w:val="22"/>
        </w:rPr>
        <w:t>where fabricated or induced illness is suspected;</w:t>
      </w:r>
    </w:p>
    <w:p w:rsidR="00F35326" w:rsidRPr="00D05E88" w:rsidRDefault="00F35326" w:rsidP="00E93567">
      <w:pPr>
        <w:pStyle w:val="ListParagraph"/>
        <w:numPr>
          <w:ilvl w:val="0"/>
          <w:numId w:val="73"/>
        </w:numPr>
        <w:rPr>
          <w:rFonts w:ascii="Arial" w:hAnsi="Arial" w:cs="Arial"/>
          <w:sz w:val="22"/>
        </w:rPr>
      </w:pPr>
      <w:r w:rsidRPr="00D05E88">
        <w:rPr>
          <w:rFonts w:ascii="Arial" w:hAnsi="Arial" w:cs="Arial"/>
          <w:sz w:val="22"/>
        </w:rPr>
        <w:t>where there are fears for the safety of a child, or others when informing parents, carers or others;</w:t>
      </w:r>
    </w:p>
    <w:p w:rsidR="00622AF5" w:rsidRPr="00D05E88" w:rsidRDefault="00F35326" w:rsidP="00E93567">
      <w:pPr>
        <w:pStyle w:val="ListParagraph"/>
        <w:numPr>
          <w:ilvl w:val="0"/>
          <w:numId w:val="73"/>
        </w:numPr>
        <w:rPr>
          <w:rFonts w:ascii="Arial" w:hAnsi="Arial" w:cs="Arial"/>
          <w:sz w:val="22"/>
        </w:rPr>
      </w:pPr>
      <w:proofErr w:type="gramStart"/>
      <w:r w:rsidRPr="00D05E88">
        <w:rPr>
          <w:rFonts w:ascii="Arial" w:hAnsi="Arial" w:cs="Arial"/>
          <w:sz w:val="22"/>
        </w:rPr>
        <w:t>where</w:t>
      </w:r>
      <w:proofErr w:type="gramEnd"/>
      <w:r w:rsidRPr="00D05E88">
        <w:rPr>
          <w:rFonts w:ascii="Arial" w:hAnsi="Arial" w:cs="Arial"/>
          <w:sz w:val="22"/>
        </w:rPr>
        <w:t xml:space="preserve"> it is not possible to contact immediately the parents/carers and prompt action is required to establis</w:t>
      </w:r>
      <w:r w:rsidR="00622AF5" w:rsidRPr="00D05E88">
        <w:rPr>
          <w:rFonts w:ascii="Arial" w:hAnsi="Arial" w:cs="Arial"/>
          <w:sz w:val="22"/>
        </w:rPr>
        <w:t>h or ensure the child’s safety.</w:t>
      </w:r>
    </w:p>
    <w:p w:rsidR="00622AF5" w:rsidRDefault="00622AF5" w:rsidP="00D05E88">
      <w:pPr>
        <w:ind w:left="1080"/>
        <w:rPr>
          <w:rFonts w:ascii="Arial" w:hAnsi="Arial" w:cs="Arial"/>
          <w:sz w:val="22"/>
        </w:rPr>
      </w:pPr>
    </w:p>
    <w:p w:rsidR="00F35326" w:rsidRPr="000F3B2A" w:rsidRDefault="00D05E88" w:rsidP="00E93567">
      <w:pPr>
        <w:pStyle w:val="ListParagraph"/>
        <w:numPr>
          <w:ilvl w:val="0"/>
          <w:numId w:val="72"/>
        </w:numPr>
        <w:rPr>
          <w:rFonts w:ascii="Arial" w:hAnsi="Arial" w:cs="Arial"/>
          <w:sz w:val="22"/>
          <w:szCs w:val="22"/>
        </w:rPr>
      </w:pPr>
      <w:r w:rsidRPr="00D05E88">
        <w:rPr>
          <w:rFonts w:ascii="Arial" w:hAnsi="Arial" w:cs="Arial"/>
          <w:sz w:val="22"/>
          <w:szCs w:val="22"/>
        </w:rPr>
        <w:t>Y</w:t>
      </w:r>
      <w:r w:rsidR="00F35326" w:rsidRPr="00D05E88">
        <w:rPr>
          <w:rFonts w:ascii="Arial" w:hAnsi="Arial" w:cs="Arial"/>
          <w:sz w:val="22"/>
          <w:szCs w:val="22"/>
        </w:rPr>
        <w:t xml:space="preserve">oung people under 16 can only consent to their own treatment if they are assessed as being competent to consent under the </w:t>
      </w:r>
      <w:proofErr w:type="spellStart"/>
      <w:r w:rsidR="00F35326" w:rsidRPr="00D05E88">
        <w:rPr>
          <w:rFonts w:ascii="Arial" w:hAnsi="Arial" w:cs="Arial"/>
          <w:sz w:val="22"/>
          <w:szCs w:val="22"/>
        </w:rPr>
        <w:t>Gillick</w:t>
      </w:r>
      <w:proofErr w:type="spellEnd"/>
      <w:r w:rsidR="00F35326" w:rsidRPr="00D05E88">
        <w:rPr>
          <w:rFonts w:ascii="Arial" w:hAnsi="Arial" w:cs="Arial"/>
          <w:sz w:val="22"/>
          <w:szCs w:val="22"/>
        </w:rPr>
        <w:t xml:space="preserve"> or Fraser guidelines (</w:t>
      </w:r>
      <w:r w:rsidR="006F3970" w:rsidRPr="00D05E88">
        <w:rPr>
          <w:rFonts w:ascii="Arial" w:hAnsi="Arial" w:cs="Arial"/>
          <w:sz w:val="22"/>
          <w:szCs w:val="22"/>
        </w:rPr>
        <w:t>see Appendix 6</w:t>
      </w:r>
      <w:r w:rsidR="00F35326" w:rsidRPr="00D05E88">
        <w:rPr>
          <w:rFonts w:ascii="Arial" w:hAnsi="Arial" w:cs="Arial"/>
          <w:sz w:val="22"/>
          <w:szCs w:val="22"/>
        </w:rPr>
        <w:t xml:space="preserve">). These guidelines can also be useful when working with 16 and 17 year olds. If young people under 18 years old are not competent to consent to their own treatment, consent should be sought from a person with “parental responsibility”, although it is good practice to involve all those close to the young person in the decision making process. </w:t>
      </w:r>
      <w:r w:rsidR="00F35326" w:rsidRPr="00D05E88">
        <w:rPr>
          <w:rFonts w:ascii="Arial" w:hAnsi="Arial" w:cs="Arial"/>
          <w:sz w:val="22"/>
        </w:rPr>
        <w:t>Any decision not to inform parents/carers should be recorded on the Children’s Social Care referral form with the reasons for such a decision and a copy should be kept in the safeguarding file for that learner, held by t</w:t>
      </w:r>
      <w:r w:rsidR="003A4AE6" w:rsidRPr="00D05E88">
        <w:rPr>
          <w:rFonts w:ascii="Arial" w:hAnsi="Arial" w:cs="Arial"/>
          <w:sz w:val="22"/>
        </w:rPr>
        <w:t>he Designated Safeguarding Lead</w:t>
      </w:r>
      <w:r w:rsidR="00F35326" w:rsidRPr="00D05E88">
        <w:rPr>
          <w:rFonts w:ascii="Arial" w:hAnsi="Arial" w:cs="Arial"/>
          <w:sz w:val="22"/>
        </w:rPr>
        <w:t xml:space="preserve"> dealing with the case.</w:t>
      </w:r>
      <w:r w:rsidR="00622AF5" w:rsidRPr="00D05E88">
        <w:rPr>
          <w:rFonts w:ascii="Arial" w:hAnsi="Arial" w:cs="Arial"/>
          <w:sz w:val="22"/>
        </w:rPr>
        <w:t xml:space="preserve">  </w:t>
      </w:r>
      <w:r w:rsidR="00F35326" w:rsidRPr="00D05E88">
        <w:rPr>
          <w:rFonts w:ascii="Arial" w:hAnsi="Arial" w:cs="Arial"/>
          <w:sz w:val="22"/>
        </w:rPr>
        <w:t>T</w:t>
      </w:r>
      <w:r w:rsidR="003A4AE6" w:rsidRPr="00D05E88">
        <w:rPr>
          <w:rFonts w:ascii="Arial" w:hAnsi="Arial" w:cs="Arial"/>
          <w:sz w:val="22"/>
        </w:rPr>
        <w:t>he Designated Safeguarding Lead</w:t>
      </w:r>
      <w:r w:rsidR="00F35326" w:rsidRPr="00D05E88">
        <w:rPr>
          <w:rFonts w:ascii="Arial" w:hAnsi="Arial" w:cs="Arial"/>
          <w:sz w:val="22"/>
        </w:rPr>
        <w:t xml:space="preserve"> has a duty to seek advice from Children’s Social Care if unsure as to whether a referral is appropriate.</w:t>
      </w:r>
      <w:r w:rsidR="00622AF5" w:rsidRPr="00D05E88">
        <w:rPr>
          <w:rFonts w:ascii="Arial" w:hAnsi="Arial" w:cs="Arial"/>
          <w:sz w:val="22"/>
        </w:rPr>
        <w:t xml:space="preserve"> </w:t>
      </w:r>
      <w:r w:rsidR="00F35326" w:rsidRPr="00D05E88">
        <w:rPr>
          <w:rFonts w:ascii="Arial" w:hAnsi="Arial" w:cs="Arial"/>
          <w:sz w:val="22"/>
        </w:rPr>
        <w:t>T</w:t>
      </w:r>
      <w:r w:rsidR="003A4AE6" w:rsidRPr="00D05E88">
        <w:rPr>
          <w:rFonts w:ascii="Arial" w:hAnsi="Arial" w:cs="Arial"/>
          <w:sz w:val="22"/>
        </w:rPr>
        <w:t>he welfare of the child/young person</w:t>
      </w:r>
      <w:r w:rsidR="00F35326" w:rsidRPr="00D05E88">
        <w:rPr>
          <w:rFonts w:ascii="Arial" w:hAnsi="Arial" w:cs="Arial"/>
          <w:sz w:val="22"/>
        </w:rPr>
        <w:t xml:space="preserve"> concerned, including the welfare of any other children who may be at risk, must always take precedence over confidentiality.  Therefore these procedures must be followed irrespective of any request to maintain confidentiality.</w:t>
      </w:r>
    </w:p>
    <w:p w:rsidR="000F3B2A" w:rsidRPr="00D05E88" w:rsidRDefault="000F3B2A" w:rsidP="000F3B2A">
      <w:pPr>
        <w:pStyle w:val="ListParagraph"/>
        <w:ind w:left="360"/>
        <w:rPr>
          <w:rFonts w:ascii="Arial" w:hAnsi="Arial" w:cs="Arial"/>
          <w:sz w:val="22"/>
          <w:szCs w:val="22"/>
        </w:rPr>
      </w:pPr>
    </w:p>
    <w:p w:rsidR="003A4AE6" w:rsidRPr="00643FDB" w:rsidRDefault="00F35326" w:rsidP="00643FDB">
      <w:pPr>
        <w:pStyle w:val="ListParagraph"/>
        <w:numPr>
          <w:ilvl w:val="0"/>
          <w:numId w:val="72"/>
        </w:numPr>
        <w:tabs>
          <w:tab w:val="left" w:pos="-3690"/>
          <w:tab w:val="left" w:pos="-3240"/>
        </w:tabs>
        <w:spacing w:after="240"/>
        <w:rPr>
          <w:rFonts w:ascii="Arial" w:hAnsi="Arial" w:cs="Arial"/>
          <w:sz w:val="22"/>
        </w:rPr>
      </w:pPr>
      <w:r w:rsidRPr="00643FDB">
        <w:rPr>
          <w:rFonts w:ascii="Arial" w:hAnsi="Arial" w:cs="Arial"/>
          <w:sz w:val="22"/>
        </w:rPr>
        <w:t>T</w:t>
      </w:r>
      <w:r w:rsidR="003A4AE6" w:rsidRPr="00643FDB">
        <w:rPr>
          <w:rFonts w:ascii="Arial" w:hAnsi="Arial" w:cs="Arial"/>
          <w:sz w:val="22"/>
        </w:rPr>
        <w:t xml:space="preserve">he </w:t>
      </w:r>
      <w:r w:rsidR="00401D39" w:rsidRPr="00643FDB">
        <w:rPr>
          <w:rFonts w:ascii="Arial" w:hAnsi="Arial" w:cs="Arial"/>
          <w:sz w:val="22"/>
        </w:rPr>
        <w:t>D/</w:t>
      </w:r>
      <w:r w:rsidR="004E77EA" w:rsidRPr="00643FDB">
        <w:rPr>
          <w:rFonts w:ascii="Arial" w:hAnsi="Arial" w:cs="Arial"/>
          <w:sz w:val="22"/>
        </w:rPr>
        <w:t>D</w:t>
      </w:r>
      <w:r w:rsidR="00401D39" w:rsidRPr="00643FDB">
        <w:rPr>
          <w:rFonts w:ascii="Arial" w:hAnsi="Arial" w:cs="Arial"/>
          <w:sz w:val="22"/>
        </w:rPr>
        <w:t>DSL</w:t>
      </w:r>
      <w:r w:rsidRPr="00643FDB">
        <w:rPr>
          <w:rFonts w:ascii="Arial" w:hAnsi="Arial" w:cs="Arial"/>
          <w:sz w:val="22"/>
        </w:rPr>
        <w:t xml:space="preserve"> will make every effort to attend any strategy or professionals meetings to which the College is invited or may ask an appropriate colleague to attend on their behalf.</w:t>
      </w:r>
      <w:r w:rsidR="00457E3C" w:rsidRPr="00643FDB">
        <w:rPr>
          <w:rFonts w:ascii="Arial" w:hAnsi="Arial" w:cs="Arial"/>
          <w:sz w:val="22"/>
        </w:rPr>
        <w:t xml:space="preserve"> </w:t>
      </w:r>
      <w:r w:rsidR="002812F5" w:rsidRPr="00643FDB">
        <w:rPr>
          <w:rFonts w:ascii="Arial" w:hAnsi="Arial" w:cs="Arial"/>
          <w:sz w:val="22"/>
        </w:rPr>
        <w:t>T</w:t>
      </w:r>
      <w:r w:rsidR="003A4AE6" w:rsidRPr="00643FDB">
        <w:rPr>
          <w:rFonts w:ascii="Arial" w:hAnsi="Arial" w:cs="Arial"/>
          <w:sz w:val="22"/>
        </w:rPr>
        <w:t>he Designated Safeguarding Lead</w:t>
      </w:r>
      <w:r w:rsidR="002812F5" w:rsidRPr="00643FDB">
        <w:rPr>
          <w:rFonts w:ascii="Arial" w:hAnsi="Arial" w:cs="Arial"/>
          <w:sz w:val="22"/>
        </w:rPr>
        <w:t xml:space="preserve"> is responsible for ensuring that any actions agreed at such meetings are progressed and followed up. </w:t>
      </w:r>
    </w:p>
    <w:p w:rsidR="009A325D" w:rsidRPr="00401D39" w:rsidRDefault="00401D39" w:rsidP="00401D39">
      <w:pPr>
        <w:tabs>
          <w:tab w:val="left" w:pos="-3690"/>
          <w:tab w:val="left" w:pos="-3240"/>
        </w:tabs>
        <w:spacing w:after="240"/>
        <w:ind w:left="720" w:hanging="720"/>
        <w:rPr>
          <w:rFonts w:ascii="Arial" w:hAnsi="Arial" w:cs="Arial"/>
          <w:sz w:val="22"/>
        </w:rPr>
      </w:pPr>
      <w:r>
        <w:rPr>
          <w:rFonts w:ascii="Arial" w:hAnsi="Arial" w:cs="Arial"/>
          <w:sz w:val="22"/>
        </w:rPr>
        <w:t>2</w:t>
      </w:r>
      <w:r w:rsidR="00D05E88">
        <w:rPr>
          <w:rFonts w:ascii="Arial" w:hAnsi="Arial" w:cs="Arial"/>
          <w:sz w:val="22"/>
        </w:rPr>
        <w:t xml:space="preserve">2       </w:t>
      </w:r>
      <w:r>
        <w:rPr>
          <w:rFonts w:ascii="Arial" w:hAnsi="Arial" w:cs="Arial"/>
          <w:sz w:val="22"/>
        </w:rPr>
        <w:t>The D/DSL</w:t>
      </w:r>
      <w:r w:rsidR="002812F5" w:rsidRPr="00401D39">
        <w:rPr>
          <w:rFonts w:ascii="Arial" w:hAnsi="Arial" w:cs="Arial"/>
          <w:sz w:val="22"/>
        </w:rPr>
        <w:t xml:space="preserve"> will take primary responsibility</w:t>
      </w:r>
      <w:r w:rsidR="009B6ECB">
        <w:rPr>
          <w:rFonts w:ascii="Arial" w:hAnsi="Arial" w:cs="Arial"/>
          <w:sz w:val="22"/>
        </w:rPr>
        <w:t>, as designated teacher,</w:t>
      </w:r>
      <w:r w:rsidR="002812F5" w:rsidRPr="00401D39">
        <w:rPr>
          <w:rFonts w:ascii="Arial" w:hAnsi="Arial" w:cs="Arial"/>
          <w:sz w:val="22"/>
        </w:rPr>
        <w:t xml:space="preserve"> for children</w:t>
      </w:r>
      <w:r w:rsidR="000734CA">
        <w:rPr>
          <w:rFonts w:ascii="Arial" w:hAnsi="Arial" w:cs="Arial"/>
          <w:sz w:val="22"/>
        </w:rPr>
        <w:t xml:space="preserve"> looked after</w:t>
      </w:r>
      <w:r w:rsidR="002812F5" w:rsidRPr="00401D39">
        <w:rPr>
          <w:rFonts w:ascii="Arial" w:hAnsi="Arial" w:cs="Arial"/>
          <w:sz w:val="22"/>
        </w:rPr>
        <w:t xml:space="preserve"> by informing relevant mana</w:t>
      </w:r>
      <w:r w:rsidR="000734CA">
        <w:rPr>
          <w:rFonts w:ascii="Arial" w:hAnsi="Arial" w:cs="Arial"/>
          <w:sz w:val="22"/>
        </w:rPr>
        <w:t>gers where a learner is a child looked after</w:t>
      </w:r>
      <w:r w:rsidR="00BF3F47">
        <w:rPr>
          <w:rFonts w:ascii="Arial" w:hAnsi="Arial" w:cs="Arial"/>
          <w:sz w:val="22"/>
        </w:rPr>
        <w:t xml:space="preserve">, and will work with local authorities and the Virtual School Head to promote the educational achievement of these young people.  </w:t>
      </w:r>
      <w:r w:rsidR="003F359F" w:rsidRPr="00401D39">
        <w:rPr>
          <w:rFonts w:ascii="Arial" w:hAnsi="Arial" w:cs="Arial"/>
          <w:sz w:val="22"/>
        </w:rPr>
        <w:t>This will be recorded</w:t>
      </w:r>
      <w:r w:rsidR="002812F5" w:rsidRPr="00401D39">
        <w:rPr>
          <w:rFonts w:ascii="Arial" w:hAnsi="Arial" w:cs="Arial"/>
          <w:sz w:val="22"/>
        </w:rPr>
        <w:t xml:space="preserve"> as </w:t>
      </w:r>
      <w:r w:rsidR="003F359F" w:rsidRPr="00401D39">
        <w:rPr>
          <w:rFonts w:ascii="Arial" w:hAnsi="Arial" w:cs="Arial"/>
          <w:sz w:val="22"/>
        </w:rPr>
        <w:t xml:space="preserve">a pro-monitor entry and </w:t>
      </w:r>
      <w:proofErr w:type="gramStart"/>
      <w:r w:rsidR="00BF3F47">
        <w:rPr>
          <w:rFonts w:ascii="Arial" w:hAnsi="Arial" w:cs="Arial"/>
          <w:sz w:val="22"/>
        </w:rPr>
        <w:t>learners</w:t>
      </w:r>
      <w:proofErr w:type="gramEnd"/>
      <w:r w:rsidR="00BF3F47">
        <w:rPr>
          <w:rFonts w:ascii="Arial" w:hAnsi="Arial" w:cs="Arial"/>
          <w:sz w:val="22"/>
        </w:rPr>
        <w:t xml:space="preserve"> attendance and achievement will be</w:t>
      </w:r>
      <w:r w:rsidR="003F359F" w:rsidRPr="00401D39">
        <w:rPr>
          <w:rFonts w:ascii="Arial" w:hAnsi="Arial" w:cs="Arial"/>
          <w:sz w:val="22"/>
        </w:rPr>
        <w:t xml:space="preserve"> checked and updated at least monthly via liaison with the Virtual Schools Team, both in and out of borough.  Personal Education Plans (</w:t>
      </w:r>
      <w:proofErr w:type="spellStart"/>
      <w:r w:rsidR="003F359F" w:rsidRPr="00401D39">
        <w:rPr>
          <w:rFonts w:ascii="Arial" w:hAnsi="Arial" w:cs="Arial"/>
          <w:sz w:val="22"/>
        </w:rPr>
        <w:t>PEPs</w:t>
      </w:r>
      <w:proofErr w:type="spellEnd"/>
      <w:r w:rsidR="003F359F" w:rsidRPr="00401D39">
        <w:rPr>
          <w:rFonts w:ascii="Arial" w:hAnsi="Arial" w:cs="Arial"/>
          <w:sz w:val="22"/>
        </w:rPr>
        <w:t>) will be completed with allocated Social Workers as part of the monitoring process.</w:t>
      </w:r>
      <w:r w:rsidR="009A325D" w:rsidRPr="00401D39">
        <w:rPr>
          <w:rFonts w:ascii="Arial" w:hAnsi="Arial" w:cs="Arial"/>
          <w:sz w:val="22"/>
        </w:rPr>
        <w:t xml:space="preserve">  Learners who are children</w:t>
      </w:r>
      <w:r w:rsidR="000734CA" w:rsidRPr="000734CA">
        <w:rPr>
          <w:rFonts w:ascii="Arial" w:hAnsi="Arial" w:cs="Arial"/>
          <w:sz w:val="22"/>
        </w:rPr>
        <w:t xml:space="preserve"> </w:t>
      </w:r>
      <w:r w:rsidR="000734CA" w:rsidRPr="00401D39">
        <w:rPr>
          <w:rFonts w:ascii="Arial" w:hAnsi="Arial" w:cs="Arial"/>
          <w:sz w:val="22"/>
        </w:rPr>
        <w:t>looked after</w:t>
      </w:r>
      <w:r w:rsidR="009A325D" w:rsidRPr="00401D39">
        <w:rPr>
          <w:rFonts w:ascii="Arial" w:hAnsi="Arial" w:cs="Arial"/>
          <w:sz w:val="22"/>
        </w:rPr>
        <w:t xml:space="preserve"> may have additional vulnerabilities and needs.  It also needs to be acknowledged that learners may be a parent to a young child.  In such cases the College needs to consider safeguarding issues in relation to both the learner and their child as both can be considered a ‘child in need’ </w:t>
      </w:r>
      <w:r w:rsidR="00B349FD">
        <w:rPr>
          <w:rFonts w:ascii="Arial" w:hAnsi="Arial" w:cs="Arial"/>
          <w:sz w:val="22"/>
        </w:rPr>
        <w:t xml:space="preserve">or a child </w:t>
      </w:r>
      <w:r w:rsidR="00B349FD">
        <w:rPr>
          <w:rFonts w:ascii="Arial" w:hAnsi="Arial" w:cs="Arial"/>
          <w:sz w:val="22"/>
        </w:rPr>
        <w:lastRenderedPageBreak/>
        <w:t>experiencing abuse.</w:t>
      </w:r>
      <w:r w:rsidR="009A325D" w:rsidRPr="00401D39">
        <w:rPr>
          <w:rFonts w:ascii="Arial" w:hAnsi="Arial" w:cs="Arial"/>
          <w:sz w:val="22"/>
        </w:rPr>
        <w:t xml:space="preserve"> The College will engage with other agencies as required to ensure all information is received.</w:t>
      </w:r>
    </w:p>
    <w:p w:rsidR="00401D39" w:rsidRDefault="00401D39" w:rsidP="00643FDB">
      <w:pPr>
        <w:tabs>
          <w:tab w:val="left" w:pos="-3690"/>
          <w:tab w:val="left" w:pos="-3240"/>
        </w:tabs>
        <w:spacing w:after="240"/>
        <w:ind w:left="720" w:hanging="720"/>
        <w:rPr>
          <w:rFonts w:ascii="Arial" w:hAnsi="Arial" w:cs="Arial"/>
          <w:sz w:val="22"/>
        </w:rPr>
      </w:pPr>
      <w:r>
        <w:rPr>
          <w:rFonts w:ascii="Arial" w:hAnsi="Arial" w:cs="Arial"/>
          <w:sz w:val="22"/>
        </w:rPr>
        <w:t>23</w:t>
      </w:r>
      <w:r>
        <w:rPr>
          <w:rFonts w:ascii="Arial" w:hAnsi="Arial" w:cs="Arial"/>
          <w:sz w:val="22"/>
        </w:rPr>
        <w:tab/>
      </w:r>
      <w:r w:rsidR="002812F5" w:rsidRPr="00401D39">
        <w:rPr>
          <w:rFonts w:ascii="Arial" w:hAnsi="Arial" w:cs="Arial"/>
          <w:sz w:val="22"/>
        </w:rPr>
        <w:t>A previously looked after child</w:t>
      </w:r>
      <w:r w:rsidR="003F359F" w:rsidRPr="00401D39">
        <w:rPr>
          <w:rFonts w:ascii="Arial" w:hAnsi="Arial" w:cs="Arial"/>
          <w:sz w:val="22"/>
        </w:rPr>
        <w:t>, a Care Leaver,</w:t>
      </w:r>
      <w:r w:rsidR="002812F5" w:rsidRPr="00401D39">
        <w:rPr>
          <w:rFonts w:ascii="Arial" w:hAnsi="Arial" w:cs="Arial"/>
          <w:sz w:val="22"/>
        </w:rPr>
        <w:t xml:space="preserve"> potentially remains vulnerable and the College will continue to monitor and promote the educational ach</w:t>
      </w:r>
      <w:r w:rsidR="00643FDB">
        <w:rPr>
          <w:rFonts w:ascii="Arial" w:hAnsi="Arial" w:cs="Arial"/>
          <w:sz w:val="22"/>
        </w:rPr>
        <w:t>ievement of these young people.</w:t>
      </w:r>
    </w:p>
    <w:p w:rsidR="002812F5" w:rsidRPr="00401D39" w:rsidRDefault="00643FDB" w:rsidP="00401D39">
      <w:pPr>
        <w:tabs>
          <w:tab w:val="left" w:pos="-3690"/>
          <w:tab w:val="left" w:pos="-3240"/>
        </w:tabs>
        <w:ind w:left="720" w:hanging="720"/>
        <w:rPr>
          <w:rFonts w:ascii="Arial" w:hAnsi="Arial" w:cs="Arial"/>
          <w:sz w:val="22"/>
          <w:highlight w:val="cyan"/>
        </w:rPr>
      </w:pPr>
      <w:r>
        <w:rPr>
          <w:rFonts w:ascii="Arial" w:hAnsi="Arial" w:cs="Arial"/>
          <w:sz w:val="22"/>
        </w:rPr>
        <w:t>24</w:t>
      </w:r>
      <w:r w:rsidR="00401D39">
        <w:rPr>
          <w:rFonts w:ascii="Arial" w:hAnsi="Arial" w:cs="Arial"/>
          <w:sz w:val="22"/>
        </w:rPr>
        <w:tab/>
      </w:r>
      <w:r w:rsidR="002812F5" w:rsidRPr="00401D39">
        <w:rPr>
          <w:rFonts w:ascii="Arial" w:hAnsi="Arial" w:cs="Arial"/>
          <w:sz w:val="22"/>
        </w:rPr>
        <w:t>Children in need of additional support will be identified at enrolment an</w:t>
      </w:r>
      <w:r w:rsidR="009A325D" w:rsidRPr="00401D39">
        <w:rPr>
          <w:rFonts w:ascii="Arial" w:hAnsi="Arial" w:cs="Arial"/>
          <w:sz w:val="22"/>
        </w:rPr>
        <w:t>d monitored by the Additional Learning Support team.</w:t>
      </w:r>
      <w:r w:rsidR="002812F5" w:rsidRPr="00401D39">
        <w:rPr>
          <w:rFonts w:ascii="Arial" w:hAnsi="Arial" w:cs="Arial"/>
          <w:sz w:val="22"/>
        </w:rPr>
        <w:br/>
      </w:r>
    </w:p>
    <w:p w:rsidR="001C17F8" w:rsidRDefault="00643FDB" w:rsidP="001C17F8">
      <w:pPr>
        <w:tabs>
          <w:tab w:val="left" w:pos="-3690"/>
          <w:tab w:val="left" w:pos="-3240"/>
        </w:tabs>
        <w:ind w:left="720" w:hanging="720"/>
        <w:rPr>
          <w:rFonts w:ascii="Arial" w:hAnsi="Arial" w:cs="Arial"/>
          <w:bCs/>
          <w:sz w:val="22"/>
        </w:rPr>
      </w:pPr>
      <w:r>
        <w:rPr>
          <w:rFonts w:ascii="Arial" w:hAnsi="Arial" w:cs="Arial"/>
          <w:bCs/>
          <w:sz w:val="22"/>
        </w:rPr>
        <w:t>25</w:t>
      </w:r>
      <w:r w:rsidR="00401D39">
        <w:rPr>
          <w:rFonts w:ascii="Arial" w:hAnsi="Arial" w:cs="Arial"/>
          <w:bCs/>
          <w:sz w:val="22"/>
        </w:rPr>
        <w:tab/>
      </w:r>
      <w:r w:rsidR="002812F5" w:rsidRPr="00401D39">
        <w:rPr>
          <w:rFonts w:ascii="Arial" w:hAnsi="Arial" w:cs="Arial"/>
          <w:bCs/>
          <w:sz w:val="22"/>
        </w:rPr>
        <w:t>Staff responsible for co-ordinating work placements/work experience must take the safeguarding of learners, when engaged in regulated activity, into account when planning the placement and asse</w:t>
      </w:r>
      <w:r w:rsidR="001C17F8">
        <w:rPr>
          <w:rFonts w:ascii="Arial" w:hAnsi="Arial" w:cs="Arial"/>
          <w:bCs/>
          <w:sz w:val="22"/>
        </w:rPr>
        <w:t>ss the placement</w:t>
      </w:r>
      <w:r w:rsidR="00B349FD">
        <w:rPr>
          <w:rFonts w:ascii="Arial" w:hAnsi="Arial" w:cs="Arial"/>
          <w:bCs/>
          <w:sz w:val="22"/>
        </w:rPr>
        <w:t>’</w:t>
      </w:r>
      <w:r w:rsidR="001C17F8">
        <w:rPr>
          <w:rFonts w:ascii="Arial" w:hAnsi="Arial" w:cs="Arial"/>
          <w:bCs/>
          <w:sz w:val="22"/>
        </w:rPr>
        <w:t xml:space="preserve">s suitability. </w:t>
      </w:r>
    </w:p>
    <w:p w:rsidR="001C17F8" w:rsidRDefault="001C17F8" w:rsidP="001C17F8">
      <w:pPr>
        <w:tabs>
          <w:tab w:val="left" w:pos="-3690"/>
          <w:tab w:val="left" w:pos="-3240"/>
        </w:tabs>
        <w:ind w:left="720" w:hanging="720"/>
        <w:rPr>
          <w:rFonts w:ascii="Arial" w:hAnsi="Arial" w:cs="Arial"/>
          <w:bCs/>
          <w:sz w:val="22"/>
        </w:rPr>
      </w:pPr>
    </w:p>
    <w:p w:rsidR="00800B1B" w:rsidRPr="001C17F8" w:rsidRDefault="00643FDB" w:rsidP="001C17F8">
      <w:pPr>
        <w:tabs>
          <w:tab w:val="left" w:pos="-3690"/>
          <w:tab w:val="left" w:pos="-3240"/>
        </w:tabs>
        <w:ind w:left="720" w:hanging="720"/>
        <w:rPr>
          <w:rFonts w:ascii="Arial" w:hAnsi="Arial" w:cs="Arial"/>
          <w:sz w:val="22"/>
          <w:highlight w:val="cyan"/>
        </w:rPr>
      </w:pPr>
      <w:r>
        <w:rPr>
          <w:rFonts w:ascii="Arial" w:hAnsi="Arial" w:cs="Arial"/>
          <w:bCs/>
          <w:sz w:val="22"/>
        </w:rPr>
        <w:t>26</w:t>
      </w:r>
      <w:r w:rsidR="001C17F8">
        <w:rPr>
          <w:rFonts w:ascii="Arial" w:hAnsi="Arial" w:cs="Arial"/>
          <w:bCs/>
          <w:sz w:val="22"/>
        </w:rPr>
        <w:tab/>
      </w:r>
      <w:r w:rsidR="00800B1B" w:rsidRPr="001C17F8">
        <w:rPr>
          <w:rFonts w:ascii="Arial" w:hAnsi="Arial" w:cs="Arial"/>
          <w:sz w:val="22"/>
        </w:rPr>
        <w:t>Procedure for dealing with an incident that arises on an off-site visit/activity (including work placements)</w:t>
      </w:r>
    </w:p>
    <w:p w:rsidR="00800B1B" w:rsidRPr="001C17F8" w:rsidRDefault="00800B1B" w:rsidP="00800B1B">
      <w:pPr>
        <w:tabs>
          <w:tab w:val="left" w:pos="-3690"/>
          <w:tab w:val="left" w:pos="-3240"/>
          <w:tab w:val="left" w:pos="1620"/>
          <w:tab w:val="left" w:pos="1710"/>
        </w:tabs>
        <w:jc w:val="both"/>
        <w:rPr>
          <w:rFonts w:ascii="Arial" w:hAnsi="Arial" w:cs="Arial"/>
          <w:sz w:val="22"/>
        </w:rPr>
      </w:pPr>
    </w:p>
    <w:p w:rsidR="001C17F8" w:rsidRDefault="00800B1B" w:rsidP="001C17F8">
      <w:pPr>
        <w:numPr>
          <w:ilvl w:val="0"/>
          <w:numId w:val="1"/>
        </w:numPr>
        <w:tabs>
          <w:tab w:val="clear" w:pos="360"/>
          <w:tab w:val="left" w:pos="-3690"/>
          <w:tab w:val="left" w:pos="-3240"/>
          <w:tab w:val="num" w:pos="1080"/>
          <w:tab w:val="left" w:pos="1620"/>
          <w:tab w:val="left" w:pos="1710"/>
        </w:tabs>
        <w:ind w:left="1080"/>
        <w:rPr>
          <w:rFonts w:ascii="Arial" w:hAnsi="Arial" w:cs="Arial"/>
          <w:sz w:val="22"/>
        </w:rPr>
      </w:pPr>
      <w:r w:rsidRPr="001C17F8">
        <w:rPr>
          <w:rFonts w:ascii="Arial" w:hAnsi="Arial" w:cs="Arial"/>
          <w:sz w:val="22"/>
        </w:rPr>
        <w:t xml:space="preserve">When the alleged abuser and person abused are both members of an off-site visit/activity, the primary consideration is the initial protection of the child.  Action to ensure this should be taken by the member of staff in charge of the visit.  Once there is no immediate risk of further abuse then a more considered approach can be taken.  </w:t>
      </w:r>
    </w:p>
    <w:p w:rsidR="001C17F8" w:rsidRDefault="00800B1B" w:rsidP="001C17F8">
      <w:pPr>
        <w:numPr>
          <w:ilvl w:val="0"/>
          <w:numId w:val="1"/>
        </w:numPr>
        <w:tabs>
          <w:tab w:val="clear" w:pos="360"/>
          <w:tab w:val="left" w:pos="-3690"/>
          <w:tab w:val="left" w:pos="-3240"/>
          <w:tab w:val="num" w:pos="1080"/>
          <w:tab w:val="left" w:pos="1620"/>
          <w:tab w:val="left" w:pos="1710"/>
        </w:tabs>
        <w:ind w:left="1080"/>
        <w:rPr>
          <w:rFonts w:ascii="Arial" w:hAnsi="Arial" w:cs="Arial"/>
          <w:sz w:val="22"/>
        </w:rPr>
      </w:pPr>
      <w:r w:rsidRPr="001C17F8">
        <w:rPr>
          <w:rFonts w:ascii="Arial" w:hAnsi="Arial" w:cs="Arial"/>
          <w:sz w:val="22"/>
        </w:rPr>
        <w:t xml:space="preserve">It is also important to note that all criminal offences need to be reported.  (Phone 999 for emergencies/ 101 for non-emergencies)  If an offence is thought to have been committed, staff should contact local police in the first instance, especially when the alleged abuser is a member of the local population.  </w:t>
      </w:r>
    </w:p>
    <w:p w:rsidR="001C17F8" w:rsidRDefault="00800B1B" w:rsidP="001C17F8">
      <w:pPr>
        <w:numPr>
          <w:ilvl w:val="0"/>
          <w:numId w:val="1"/>
        </w:numPr>
        <w:tabs>
          <w:tab w:val="clear" w:pos="360"/>
          <w:tab w:val="left" w:pos="-3690"/>
          <w:tab w:val="left" w:pos="-3240"/>
          <w:tab w:val="num" w:pos="1080"/>
          <w:tab w:val="left" w:pos="1620"/>
          <w:tab w:val="left" w:pos="1710"/>
        </w:tabs>
        <w:ind w:left="1080"/>
        <w:rPr>
          <w:rFonts w:ascii="Arial" w:hAnsi="Arial" w:cs="Arial"/>
          <w:sz w:val="22"/>
        </w:rPr>
      </w:pPr>
      <w:r w:rsidRPr="001C17F8">
        <w:rPr>
          <w:rFonts w:ascii="Arial" w:hAnsi="Arial" w:cs="Arial"/>
          <w:sz w:val="22"/>
        </w:rPr>
        <w:t>Careful consideration should be given to how best to inform the learner’s parent/carer, and whether any or all of the students should be returned home.  This will depend on the seriousness of the incident, the effect on the learners and the risk present.</w:t>
      </w:r>
    </w:p>
    <w:p w:rsidR="001C17F8" w:rsidRDefault="00800B1B" w:rsidP="001C17F8">
      <w:pPr>
        <w:numPr>
          <w:ilvl w:val="0"/>
          <w:numId w:val="1"/>
        </w:numPr>
        <w:tabs>
          <w:tab w:val="clear" w:pos="360"/>
          <w:tab w:val="left" w:pos="-3690"/>
          <w:tab w:val="left" w:pos="-3240"/>
          <w:tab w:val="num" w:pos="1080"/>
          <w:tab w:val="left" w:pos="1620"/>
          <w:tab w:val="left" w:pos="1710"/>
        </w:tabs>
        <w:ind w:left="1080"/>
        <w:rPr>
          <w:rFonts w:ascii="Arial" w:hAnsi="Arial" w:cs="Arial"/>
          <w:sz w:val="22"/>
        </w:rPr>
      </w:pPr>
      <w:r w:rsidRPr="001C17F8">
        <w:rPr>
          <w:rFonts w:ascii="Arial" w:hAnsi="Arial" w:cs="Arial"/>
          <w:sz w:val="22"/>
        </w:rPr>
        <w:t xml:space="preserve">The </w:t>
      </w:r>
      <w:r w:rsidR="001C17F8">
        <w:rPr>
          <w:rFonts w:ascii="Arial" w:hAnsi="Arial" w:cs="Arial"/>
          <w:sz w:val="22"/>
        </w:rPr>
        <w:t>DSL</w:t>
      </w:r>
      <w:r w:rsidRPr="001C17F8">
        <w:rPr>
          <w:rFonts w:ascii="Arial" w:hAnsi="Arial" w:cs="Arial"/>
          <w:sz w:val="22"/>
        </w:rPr>
        <w:t xml:space="preserve">, or any member of the executive team, should be consulted for advice.  When a member of the executive team makes such decisions, he or she should attempt to discuss this situation with the </w:t>
      </w:r>
      <w:r w:rsidR="001C17F8">
        <w:rPr>
          <w:rFonts w:ascii="Arial" w:hAnsi="Arial" w:cs="Arial"/>
          <w:sz w:val="22"/>
        </w:rPr>
        <w:t>DSL</w:t>
      </w:r>
      <w:r w:rsidRPr="001C17F8">
        <w:rPr>
          <w:rFonts w:ascii="Arial" w:hAnsi="Arial" w:cs="Arial"/>
          <w:sz w:val="22"/>
        </w:rPr>
        <w:t xml:space="preserve"> as soon as possible.  </w:t>
      </w:r>
    </w:p>
    <w:p w:rsidR="00800B1B" w:rsidRPr="001C17F8" w:rsidRDefault="00800B1B" w:rsidP="001C17F8">
      <w:pPr>
        <w:numPr>
          <w:ilvl w:val="0"/>
          <w:numId w:val="1"/>
        </w:numPr>
        <w:tabs>
          <w:tab w:val="clear" w:pos="360"/>
          <w:tab w:val="left" w:pos="-3690"/>
          <w:tab w:val="left" w:pos="-3240"/>
          <w:tab w:val="num" w:pos="1080"/>
          <w:tab w:val="left" w:pos="1620"/>
          <w:tab w:val="left" w:pos="1710"/>
        </w:tabs>
        <w:ind w:left="1080"/>
        <w:rPr>
          <w:rFonts w:ascii="Arial" w:hAnsi="Arial" w:cs="Arial"/>
          <w:sz w:val="22"/>
        </w:rPr>
      </w:pPr>
      <w:r w:rsidRPr="001C17F8">
        <w:rPr>
          <w:rFonts w:ascii="Arial" w:hAnsi="Arial" w:cs="Arial"/>
          <w:sz w:val="22"/>
        </w:rPr>
        <w:t xml:space="preserve">When the allegation disclosed on an off-site visit relates to abuse of the student at their home, the standard procedures should be followed.  Staff should discuss the situation with the </w:t>
      </w:r>
      <w:r w:rsidR="001C17F8" w:rsidRPr="001C17F8">
        <w:rPr>
          <w:rFonts w:ascii="Arial" w:hAnsi="Arial" w:cs="Arial"/>
          <w:sz w:val="22"/>
        </w:rPr>
        <w:t>DSL</w:t>
      </w:r>
      <w:r w:rsidRPr="001C17F8">
        <w:rPr>
          <w:rFonts w:ascii="Arial" w:hAnsi="Arial" w:cs="Arial"/>
          <w:sz w:val="22"/>
        </w:rPr>
        <w:t xml:space="preserve"> at the earliest opportunity.</w:t>
      </w:r>
    </w:p>
    <w:p w:rsidR="00BC0140" w:rsidRDefault="00BC0140" w:rsidP="00BC0140">
      <w:pPr>
        <w:tabs>
          <w:tab w:val="left" w:pos="-3690"/>
          <w:tab w:val="left" w:pos="-3240"/>
        </w:tabs>
        <w:spacing w:after="240"/>
        <w:rPr>
          <w:rFonts w:ascii="Arial" w:hAnsi="Arial" w:cs="Arial"/>
          <w:sz w:val="22"/>
          <w:highlight w:val="cyan"/>
        </w:rPr>
      </w:pPr>
    </w:p>
    <w:p w:rsidR="00483583" w:rsidRPr="005A533A" w:rsidRDefault="005A533A" w:rsidP="001E3D36">
      <w:pPr>
        <w:rPr>
          <w:rFonts w:ascii="Arial" w:hAnsi="Arial" w:cs="Arial"/>
          <w:b/>
          <w:sz w:val="22"/>
          <w:szCs w:val="22"/>
        </w:rPr>
      </w:pPr>
      <w:r w:rsidRPr="005A533A">
        <w:rPr>
          <w:rFonts w:ascii="Arial" w:hAnsi="Arial" w:cs="Arial"/>
          <w:b/>
          <w:sz w:val="22"/>
          <w:szCs w:val="22"/>
        </w:rPr>
        <w:t>6</w:t>
      </w:r>
      <w:r w:rsidRPr="005A533A">
        <w:rPr>
          <w:rFonts w:ascii="Arial" w:hAnsi="Arial" w:cs="Arial"/>
          <w:b/>
          <w:sz w:val="22"/>
          <w:szCs w:val="22"/>
        </w:rPr>
        <w:tab/>
        <w:t>EARLY HELP</w:t>
      </w:r>
    </w:p>
    <w:p w:rsidR="005A533A" w:rsidRPr="005A533A" w:rsidRDefault="005A533A" w:rsidP="001E3D36">
      <w:pPr>
        <w:rPr>
          <w:rFonts w:ascii="Arial" w:hAnsi="Arial" w:cs="Arial"/>
          <w:b/>
          <w:sz w:val="22"/>
          <w:szCs w:val="22"/>
        </w:rPr>
      </w:pPr>
    </w:p>
    <w:p w:rsidR="005A533A" w:rsidRPr="005A533A" w:rsidRDefault="005A533A" w:rsidP="005A533A">
      <w:pPr>
        <w:rPr>
          <w:rFonts w:ascii="Arial" w:hAnsi="Arial" w:cs="Arial"/>
          <w:color w:val="0070C0"/>
          <w:sz w:val="22"/>
          <w:szCs w:val="22"/>
        </w:rPr>
      </w:pPr>
      <w:r>
        <w:rPr>
          <w:rFonts w:ascii="Arial" w:hAnsi="Arial" w:cs="Arial"/>
          <w:sz w:val="22"/>
          <w:szCs w:val="22"/>
        </w:rPr>
        <w:t>The College</w:t>
      </w:r>
      <w:r w:rsidRPr="005A533A">
        <w:rPr>
          <w:rFonts w:ascii="Arial" w:hAnsi="Arial" w:cs="Arial"/>
          <w:sz w:val="22"/>
          <w:szCs w:val="22"/>
        </w:rPr>
        <w:t xml:space="preserve"> will consider the need for an Early Help assessment when it is identified that there are low level concerns or emerging needs.</w:t>
      </w:r>
      <w:r w:rsidRPr="005A533A">
        <w:rPr>
          <w:rFonts w:ascii="Arial" w:hAnsi="Arial" w:cs="Arial"/>
          <w:color w:val="0070C0"/>
          <w:sz w:val="22"/>
          <w:szCs w:val="22"/>
        </w:rPr>
        <w:t xml:space="preserve"> </w:t>
      </w:r>
      <w:r w:rsidRPr="005A533A">
        <w:rPr>
          <w:rFonts w:ascii="Arial" w:hAnsi="Arial" w:cs="Arial"/>
          <w:sz w:val="22"/>
          <w:szCs w:val="22"/>
        </w:rPr>
        <w:t>Detailed information on Early Help can be found in Chapter 1 of Working Together to Safeguard Children</w:t>
      </w:r>
      <w:r w:rsidR="001C17F8">
        <w:rPr>
          <w:rFonts w:ascii="Arial" w:hAnsi="Arial" w:cs="Arial"/>
          <w:sz w:val="22"/>
          <w:szCs w:val="22"/>
        </w:rPr>
        <w:t xml:space="preserve"> and in </w:t>
      </w:r>
      <w:r w:rsidR="006F3970">
        <w:rPr>
          <w:rFonts w:ascii="Arial" w:hAnsi="Arial" w:cs="Arial"/>
          <w:b/>
          <w:sz w:val="22"/>
          <w:szCs w:val="22"/>
        </w:rPr>
        <w:t>Appendix 7</w:t>
      </w:r>
      <w:r>
        <w:rPr>
          <w:rFonts w:ascii="Arial" w:hAnsi="Arial" w:cs="Arial"/>
          <w:sz w:val="22"/>
          <w:szCs w:val="22"/>
        </w:rPr>
        <w:t xml:space="preserve"> of this document. </w:t>
      </w:r>
      <w:r w:rsidRPr="005A533A">
        <w:rPr>
          <w:rFonts w:ascii="Arial" w:hAnsi="Arial" w:cs="Arial"/>
          <w:color w:val="0070C0"/>
          <w:sz w:val="22"/>
          <w:szCs w:val="22"/>
        </w:rPr>
        <w:t xml:space="preserve">. </w:t>
      </w:r>
    </w:p>
    <w:p w:rsidR="005A533A" w:rsidRPr="005A533A" w:rsidRDefault="005A533A" w:rsidP="005A533A">
      <w:pPr>
        <w:rPr>
          <w:rFonts w:ascii="Arial" w:hAnsi="Arial" w:cs="Arial"/>
          <w:color w:val="0070C0"/>
          <w:sz w:val="22"/>
          <w:szCs w:val="22"/>
        </w:rPr>
      </w:pPr>
    </w:p>
    <w:p w:rsidR="005A533A" w:rsidRPr="005A533A" w:rsidRDefault="005A533A" w:rsidP="005A533A">
      <w:pPr>
        <w:rPr>
          <w:rFonts w:ascii="Arial" w:hAnsi="Arial" w:cs="Arial"/>
          <w:sz w:val="22"/>
          <w:szCs w:val="22"/>
        </w:rPr>
      </w:pPr>
      <w:r w:rsidRPr="005A533A">
        <w:rPr>
          <w:rFonts w:ascii="Arial" w:hAnsi="Arial" w:cs="Arial"/>
          <w:sz w:val="22"/>
          <w:szCs w:val="22"/>
        </w:rPr>
        <w:t>It is the respons</w:t>
      </w:r>
      <w:r>
        <w:rPr>
          <w:rFonts w:ascii="Arial" w:hAnsi="Arial" w:cs="Arial"/>
          <w:sz w:val="22"/>
          <w:szCs w:val="22"/>
        </w:rPr>
        <w:t>ibility of the College</w:t>
      </w:r>
      <w:r w:rsidRPr="005A533A">
        <w:rPr>
          <w:rFonts w:ascii="Arial" w:hAnsi="Arial" w:cs="Arial"/>
          <w:sz w:val="22"/>
          <w:szCs w:val="22"/>
        </w:rPr>
        <w:t xml:space="preserve"> to initiate Early Help to identify what the family’s strengths and needs are. This</w:t>
      </w:r>
      <w:r>
        <w:rPr>
          <w:rFonts w:ascii="Arial" w:hAnsi="Arial" w:cs="Arial"/>
          <w:sz w:val="22"/>
          <w:szCs w:val="22"/>
        </w:rPr>
        <w:t xml:space="preserve"> will inform whether the College</w:t>
      </w:r>
      <w:r w:rsidRPr="005A533A">
        <w:rPr>
          <w:rFonts w:ascii="Arial" w:hAnsi="Arial" w:cs="Arial"/>
          <w:sz w:val="22"/>
          <w:szCs w:val="22"/>
        </w:rPr>
        <w:t xml:space="preserve"> can support the family or whether a referral to another agency is needed. This process provides a way of recording support and interventions that </w:t>
      </w:r>
      <w:r>
        <w:rPr>
          <w:rFonts w:ascii="Arial" w:hAnsi="Arial" w:cs="Arial"/>
          <w:sz w:val="22"/>
          <w:szCs w:val="22"/>
        </w:rPr>
        <w:t>have been provided by the College</w:t>
      </w:r>
      <w:r w:rsidRPr="005A533A">
        <w:rPr>
          <w:rFonts w:ascii="Arial" w:hAnsi="Arial" w:cs="Arial"/>
          <w:sz w:val="22"/>
          <w:szCs w:val="22"/>
        </w:rPr>
        <w:t xml:space="preserve"> to the child / young person and also supports a referral for additional support that may be needed from more targeted services where a single agency has been unable to meet that need. A team around the child meeting (TAC) can be arranged to ensure that a multi-agency action plan can be developed. It is important that the child and parents voice is captured as part of this assessment and that they take ownership of the plan. This plan should be regularly reviewed up to 4 to 6 weeks until outcomes are achieved.  </w:t>
      </w:r>
    </w:p>
    <w:p w:rsidR="005A533A" w:rsidRPr="005A533A" w:rsidRDefault="005A533A" w:rsidP="005A533A">
      <w:pPr>
        <w:rPr>
          <w:rFonts w:ascii="Arial" w:hAnsi="Arial" w:cs="Arial"/>
          <w:sz w:val="22"/>
          <w:szCs w:val="22"/>
        </w:rPr>
      </w:pPr>
    </w:p>
    <w:p w:rsidR="005A533A" w:rsidRPr="005A533A" w:rsidRDefault="005A533A" w:rsidP="005A533A">
      <w:pPr>
        <w:rPr>
          <w:rFonts w:ascii="Arial" w:hAnsi="Arial" w:cs="Arial"/>
          <w:sz w:val="22"/>
          <w:szCs w:val="22"/>
        </w:rPr>
      </w:pPr>
      <w:r w:rsidRPr="005A533A">
        <w:rPr>
          <w:rFonts w:ascii="Arial" w:hAnsi="Arial" w:cs="Arial"/>
          <w:sz w:val="22"/>
          <w:szCs w:val="22"/>
        </w:rPr>
        <w:t>If at any point during the EH process, the risk inc</w:t>
      </w:r>
      <w:r>
        <w:rPr>
          <w:rFonts w:ascii="Arial" w:hAnsi="Arial" w:cs="Arial"/>
          <w:sz w:val="22"/>
          <w:szCs w:val="22"/>
        </w:rPr>
        <w:t>reases and the College</w:t>
      </w:r>
      <w:r w:rsidRPr="005A533A">
        <w:rPr>
          <w:rFonts w:ascii="Arial" w:hAnsi="Arial" w:cs="Arial"/>
          <w:sz w:val="22"/>
          <w:szCs w:val="22"/>
        </w:rPr>
        <w:t xml:space="preserve"> becomes concerned that the child or young person is, or is likely to suffer significant harm, then a referral will be made to children’s social care.</w:t>
      </w:r>
      <w:r w:rsidR="00452080">
        <w:rPr>
          <w:rFonts w:ascii="Arial" w:hAnsi="Arial" w:cs="Arial"/>
          <w:sz w:val="22"/>
          <w:szCs w:val="22"/>
        </w:rPr>
        <w:t xml:space="preserve">  The College will provide as much information as possible as </w:t>
      </w:r>
      <w:r w:rsidR="00452080">
        <w:rPr>
          <w:rFonts w:ascii="Arial" w:hAnsi="Arial" w:cs="Arial"/>
          <w:sz w:val="22"/>
          <w:szCs w:val="22"/>
        </w:rPr>
        <w:lastRenderedPageBreak/>
        <w:t>part of the referral process to allow an assessment to consider all the available evidence and enable a contextual approach to address such harm.</w:t>
      </w:r>
    </w:p>
    <w:p w:rsidR="005A533A" w:rsidRPr="005A533A" w:rsidRDefault="005A533A" w:rsidP="005A533A">
      <w:pPr>
        <w:tabs>
          <w:tab w:val="left" w:pos="6018"/>
        </w:tabs>
        <w:rPr>
          <w:rFonts w:ascii="Arial" w:hAnsi="Arial" w:cs="Arial"/>
          <w:sz w:val="22"/>
          <w:szCs w:val="22"/>
        </w:rPr>
      </w:pPr>
      <w:r w:rsidRPr="005A533A">
        <w:rPr>
          <w:rFonts w:ascii="Arial" w:hAnsi="Arial" w:cs="Arial"/>
          <w:sz w:val="22"/>
          <w:szCs w:val="22"/>
        </w:rPr>
        <w:tab/>
      </w:r>
    </w:p>
    <w:p w:rsidR="005A533A" w:rsidRPr="005A533A" w:rsidRDefault="005A533A" w:rsidP="005A533A">
      <w:pPr>
        <w:rPr>
          <w:rFonts w:ascii="Arial" w:hAnsi="Arial" w:cs="Arial"/>
          <w:sz w:val="22"/>
          <w:szCs w:val="22"/>
        </w:rPr>
      </w:pPr>
      <w:r w:rsidRPr="005A533A">
        <w:rPr>
          <w:rFonts w:ascii="Arial" w:hAnsi="Arial" w:cs="Arial"/>
          <w:sz w:val="22"/>
          <w:szCs w:val="22"/>
        </w:rPr>
        <w:t>In a</w:t>
      </w:r>
      <w:r>
        <w:rPr>
          <w:rFonts w:ascii="Arial" w:hAnsi="Arial" w:cs="Arial"/>
          <w:sz w:val="22"/>
          <w:szCs w:val="22"/>
        </w:rPr>
        <w:t>ll cases the College</w:t>
      </w:r>
      <w:r w:rsidRPr="005A533A">
        <w:rPr>
          <w:rFonts w:ascii="Arial" w:hAnsi="Arial" w:cs="Arial"/>
          <w:sz w:val="22"/>
          <w:szCs w:val="22"/>
        </w:rPr>
        <w:t xml:space="preserve"> will consider the statutory guidance for schools and colleges, Keeping Children Safe in Education, pub</w:t>
      </w:r>
      <w:r w:rsidR="00B349FD">
        <w:rPr>
          <w:rFonts w:ascii="Arial" w:hAnsi="Arial" w:cs="Arial"/>
          <w:sz w:val="22"/>
          <w:szCs w:val="22"/>
        </w:rPr>
        <w:t>lis</w:t>
      </w:r>
      <w:r w:rsidR="00D17BE8">
        <w:rPr>
          <w:rFonts w:ascii="Arial" w:hAnsi="Arial" w:cs="Arial"/>
          <w:sz w:val="22"/>
          <w:szCs w:val="22"/>
        </w:rPr>
        <w:t>hed by the DfE September 2023</w:t>
      </w:r>
      <w:r w:rsidRPr="005A533A">
        <w:rPr>
          <w:rFonts w:ascii="Arial" w:hAnsi="Arial" w:cs="Arial"/>
          <w:sz w:val="22"/>
          <w:szCs w:val="22"/>
        </w:rPr>
        <w:t xml:space="preserve">, with particular reference to Part 1: </w:t>
      </w:r>
      <w:r w:rsidR="00B349FD">
        <w:rPr>
          <w:rFonts w:ascii="Arial" w:hAnsi="Arial" w:cs="Arial"/>
          <w:sz w:val="22"/>
          <w:szCs w:val="22"/>
        </w:rPr>
        <w:t>Safeguarding information for all staff.</w:t>
      </w:r>
    </w:p>
    <w:p w:rsidR="005A533A" w:rsidRPr="005A533A" w:rsidRDefault="005A533A" w:rsidP="005A533A">
      <w:pPr>
        <w:rPr>
          <w:rFonts w:ascii="Arial" w:hAnsi="Arial" w:cs="Arial"/>
          <w:sz w:val="22"/>
          <w:szCs w:val="22"/>
        </w:rPr>
      </w:pPr>
    </w:p>
    <w:p w:rsidR="005A533A" w:rsidRPr="005A533A" w:rsidRDefault="005A533A" w:rsidP="005A533A">
      <w:pPr>
        <w:rPr>
          <w:rFonts w:ascii="Arial" w:hAnsi="Arial" w:cs="Arial"/>
          <w:sz w:val="22"/>
          <w:szCs w:val="22"/>
        </w:rPr>
      </w:pPr>
      <w:r>
        <w:rPr>
          <w:rFonts w:ascii="Arial" w:hAnsi="Arial" w:cs="Arial"/>
          <w:sz w:val="22"/>
          <w:szCs w:val="22"/>
        </w:rPr>
        <w:t>The College</w:t>
      </w:r>
      <w:r w:rsidRPr="005A533A">
        <w:rPr>
          <w:rFonts w:ascii="Arial" w:hAnsi="Arial" w:cs="Arial"/>
          <w:sz w:val="22"/>
          <w:szCs w:val="22"/>
        </w:rPr>
        <w:t xml:space="preserve"> will support all children and young people by:</w:t>
      </w:r>
    </w:p>
    <w:p w:rsidR="005A533A" w:rsidRPr="005A533A" w:rsidRDefault="005A533A" w:rsidP="005A533A">
      <w:pPr>
        <w:rPr>
          <w:rFonts w:ascii="Arial" w:hAnsi="Arial" w:cs="Arial"/>
          <w:sz w:val="22"/>
          <w:szCs w:val="22"/>
        </w:rPr>
      </w:pPr>
    </w:p>
    <w:p w:rsidR="005A533A" w:rsidRPr="005A533A" w:rsidRDefault="005A533A" w:rsidP="00E93567">
      <w:pPr>
        <w:pStyle w:val="ListParagraph"/>
        <w:numPr>
          <w:ilvl w:val="0"/>
          <w:numId w:val="21"/>
        </w:numPr>
        <w:contextualSpacing/>
        <w:rPr>
          <w:rFonts w:ascii="Arial" w:hAnsi="Arial" w:cs="Arial"/>
          <w:sz w:val="22"/>
          <w:szCs w:val="22"/>
        </w:rPr>
      </w:pPr>
      <w:r w:rsidRPr="005A533A">
        <w:rPr>
          <w:rFonts w:ascii="Arial" w:hAnsi="Arial" w:cs="Arial"/>
          <w:sz w:val="22"/>
          <w:szCs w:val="22"/>
        </w:rPr>
        <w:t>Encouraging self-esteem and self-assertiveness through the curriculum, as well as</w:t>
      </w:r>
      <w:r w:rsidR="00B349FD">
        <w:rPr>
          <w:rFonts w:ascii="Arial" w:hAnsi="Arial" w:cs="Arial"/>
          <w:sz w:val="22"/>
          <w:szCs w:val="22"/>
        </w:rPr>
        <w:t xml:space="preserve"> within</w:t>
      </w:r>
      <w:r w:rsidRPr="005A533A">
        <w:rPr>
          <w:rFonts w:ascii="Arial" w:hAnsi="Arial" w:cs="Arial"/>
          <w:sz w:val="22"/>
          <w:szCs w:val="22"/>
        </w:rPr>
        <w:t xml:space="preserve"> our relationships, whilst not condoning aggression or bullying.</w:t>
      </w:r>
    </w:p>
    <w:p w:rsidR="005A533A" w:rsidRPr="005A533A" w:rsidRDefault="005A533A" w:rsidP="00E93567">
      <w:pPr>
        <w:pStyle w:val="ListParagraph"/>
        <w:numPr>
          <w:ilvl w:val="0"/>
          <w:numId w:val="21"/>
        </w:numPr>
        <w:contextualSpacing/>
        <w:rPr>
          <w:rFonts w:ascii="Arial" w:hAnsi="Arial" w:cs="Arial"/>
          <w:sz w:val="22"/>
          <w:szCs w:val="22"/>
        </w:rPr>
      </w:pPr>
      <w:r>
        <w:rPr>
          <w:rFonts w:ascii="Arial" w:hAnsi="Arial" w:cs="Arial"/>
          <w:sz w:val="22"/>
          <w:szCs w:val="22"/>
        </w:rPr>
        <w:t>Promoting h</w:t>
      </w:r>
      <w:r w:rsidRPr="005A533A">
        <w:rPr>
          <w:rFonts w:ascii="Arial" w:hAnsi="Arial" w:cs="Arial"/>
          <w:sz w:val="22"/>
          <w:szCs w:val="22"/>
        </w:rPr>
        <w:t>ealthy relationships</w:t>
      </w:r>
    </w:p>
    <w:p w:rsidR="005A533A" w:rsidRPr="005A533A" w:rsidRDefault="005A533A" w:rsidP="00E93567">
      <w:pPr>
        <w:pStyle w:val="ListParagraph"/>
        <w:numPr>
          <w:ilvl w:val="0"/>
          <w:numId w:val="21"/>
        </w:numPr>
        <w:contextualSpacing/>
        <w:rPr>
          <w:rFonts w:ascii="Arial" w:hAnsi="Arial" w:cs="Arial"/>
          <w:sz w:val="22"/>
          <w:szCs w:val="22"/>
        </w:rPr>
      </w:pPr>
      <w:r w:rsidRPr="005A533A">
        <w:rPr>
          <w:rFonts w:ascii="Arial" w:hAnsi="Arial" w:cs="Arial"/>
          <w:sz w:val="22"/>
          <w:szCs w:val="22"/>
        </w:rPr>
        <w:t>Promoting a caring, safe and positi</w:t>
      </w:r>
      <w:r>
        <w:rPr>
          <w:rFonts w:ascii="Arial" w:hAnsi="Arial" w:cs="Arial"/>
          <w:sz w:val="22"/>
          <w:szCs w:val="22"/>
        </w:rPr>
        <w:t>ve environment within the College.</w:t>
      </w:r>
    </w:p>
    <w:p w:rsidR="005A533A" w:rsidRPr="005A533A" w:rsidRDefault="005A533A" w:rsidP="00E93567">
      <w:pPr>
        <w:pStyle w:val="ListParagraph"/>
        <w:numPr>
          <w:ilvl w:val="0"/>
          <w:numId w:val="21"/>
        </w:numPr>
        <w:contextualSpacing/>
        <w:rPr>
          <w:rFonts w:ascii="Arial" w:hAnsi="Arial" w:cs="Arial"/>
          <w:sz w:val="22"/>
          <w:szCs w:val="22"/>
        </w:rPr>
      </w:pPr>
      <w:r w:rsidRPr="005A533A">
        <w:rPr>
          <w:rFonts w:ascii="Arial" w:hAnsi="Arial" w:cs="Arial"/>
          <w:sz w:val="22"/>
          <w:szCs w:val="22"/>
        </w:rPr>
        <w:t>Liaising and working together with all other support services and those agencies involved in the safeguarding of children</w:t>
      </w:r>
      <w:r>
        <w:rPr>
          <w:rFonts w:ascii="Arial" w:hAnsi="Arial" w:cs="Arial"/>
          <w:sz w:val="22"/>
          <w:szCs w:val="22"/>
        </w:rPr>
        <w:t xml:space="preserve"> and young people</w:t>
      </w:r>
      <w:r w:rsidRPr="005A533A">
        <w:rPr>
          <w:rFonts w:ascii="Arial" w:hAnsi="Arial" w:cs="Arial"/>
          <w:sz w:val="22"/>
          <w:szCs w:val="22"/>
        </w:rPr>
        <w:t>.</w:t>
      </w:r>
    </w:p>
    <w:p w:rsidR="005A533A" w:rsidRPr="005A533A" w:rsidRDefault="005A533A" w:rsidP="00E93567">
      <w:pPr>
        <w:pStyle w:val="ListParagraph"/>
        <w:numPr>
          <w:ilvl w:val="0"/>
          <w:numId w:val="21"/>
        </w:numPr>
        <w:contextualSpacing/>
        <w:rPr>
          <w:rFonts w:ascii="Arial" w:hAnsi="Arial" w:cs="Arial"/>
          <w:sz w:val="22"/>
          <w:szCs w:val="22"/>
        </w:rPr>
      </w:pPr>
      <w:r w:rsidRPr="005A533A">
        <w:rPr>
          <w:rFonts w:ascii="Arial" w:hAnsi="Arial" w:cs="Arial"/>
          <w:sz w:val="22"/>
          <w:szCs w:val="22"/>
        </w:rPr>
        <w:t xml:space="preserve">Notifying Social Care as soon as there is a significant concern. </w:t>
      </w:r>
    </w:p>
    <w:p w:rsidR="005A533A" w:rsidRDefault="005A533A" w:rsidP="00E93567">
      <w:pPr>
        <w:pStyle w:val="ListParagraph"/>
        <w:numPr>
          <w:ilvl w:val="0"/>
          <w:numId w:val="21"/>
        </w:numPr>
        <w:contextualSpacing/>
        <w:rPr>
          <w:rFonts w:ascii="Arial" w:hAnsi="Arial" w:cs="Arial"/>
          <w:sz w:val="22"/>
          <w:szCs w:val="22"/>
        </w:rPr>
      </w:pPr>
      <w:r w:rsidRPr="005A533A">
        <w:rPr>
          <w:rFonts w:ascii="Arial" w:hAnsi="Arial" w:cs="Arial"/>
          <w:sz w:val="22"/>
          <w:szCs w:val="22"/>
        </w:rPr>
        <w:t xml:space="preserve">Providing continuing support to a child or young person, about whom there have been concerns, who leaves the College by ensuring that appropriate information is copied under confidential cover to the student’s new setting. </w:t>
      </w:r>
    </w:p>
    <w:p w:rsidR="005A533A" w:rsidRPr="005A533A" w:rsidRDefault="005A533A" w:rsidP="005A533A">
      <w:pPr>
        <w:pStyle w:val="ListParagraph"/>
        <w:contextualSpacing/>
        <w:rPr>
          <w:rFonts w:ascii="Arial" w:hAnsi="Arial" w:cs="Arial"/>
          <w:sz w:val="22"/>
          <w:szCs w:val="22"/>
        </w:rPr>
      </w:pPr>
    </w:p>
    <w:p w:rsidR="00665D9D" w:rsidRPr="005A533A" w:rsidRDefault="005A533A" w:rsidP="005A533A">
      <w:pPr>
        <w:rPr>
          <w:rFonts w:ascii="Arial" w:hAnsi="Arial" w:cs="Arial"/>
          <w:color w:val="000000" w:themeColor="text1"/>
          <w:sz w:val="22"/>
          <w:szCs w:val="22"/>
        </w:rPr>
      </w:pPr>
      <w:r>
        <w:rPr>
          <w:rFonts w:ascii="Arial" w:hAnsi="Arial" w:cs="Arial"/>
          <w:color w:val="000000" w:themeColor="text1"/>
          <w:sz w:val="22"/>
          <w:szCs w:val="22"/>
        </w:rPr>
        <w:t>If at any point the College</w:t>
      </w:r>
      <w:r w:rsidRPr="005A533A">
        <w:rPr>
          <w:rFonts w:ascii="Arial" w:hAnsi="Arial" w:cs="Arial"/>
          <w:color w:val="000000" w:themeColor="text1"/>
          <w:sz w:val="22"/>
          <w:szCs w:val="22"/>
        </w:rPr>
        <w:t xml:space="preserve"> becomes concerned that a child or young person is at serious risk of harm </w:t>
      </w:r>
      <w:r w:rsidR="000A4B69">
        <w:rPr>
          <w:rFonts w:ascii="Arial" w:hAnsi="Arial" w:cs="Arial"/>
          <w:color w:val="000000" w:themeColor="text1"/>
          <w:sz w:val="22"/>
          <w:szCs w:val="22"/>
        </w:rPr>
        <w:t>they will</w:t>
      </w:r>
      <w:r w:rsidRPr="005A533A">
        <w:rPr>
          <w:rFonts w:ascii="Arial" w:hAnsi="Arial" w:cs="Arial"/>
          <w:color w:val="000000" w:themeColor="text1"/>
          <w:sz w:val="22"/>
          <w:szCs w:val="22"/>
        </w:rPr>
        <w:t xml:space="preserve"> respo</w:t>
      </w:r>
      <w:r>
        <w:rPr>
          <w:rFonts w:ascii="Arial" w:hAnsi="Arial" w:cs="Arial"/>
          <w:color w:val="000000" w:themeColor="text1"/>
          <w:sz w:val="22"/>
          <w:szCs w:val="22"/>
        </w:rPr>
        <w:t>nd appropriately.  If the College</w:t>
      </w:r>
      <w:r w:rsidRPr="005A533A">
        <w:rPr>
          <w:rFonts w:ascii="Arial" w:hAnsi="Arial" w:cs="Arial"/>
          <w:color w:val="000000" w:themeColor="text1"/>
          <w:sz w:val="22"/>
          <w:szCs w:val="22"/>
        </w:rPr>
        <w:t xml:space="preserve"> is concerned that a child</w:t>
      </w:r>
      <w:r>
        <w:rPr>
          <w:rFonts w:ascii="Arial" w:hAnsi="Arial" w:cs="Arial"/>
          <w:color w:val="000000" w:themeColor="text1"/>
          <w:sz w:val="22"/>
          <w:szCs w:val="22"/>
        </w:rPr>
        <w:t xml:space="preserve"> or young person</w:t>
      </w:r>
      <w:r w:rsidRPr="005A533A">
        <w:rPr>
          <w:rFonts w:ascii="Arial" w:hAnsi="Arial" w:cs="Arial"/>
          <w:color w:val="000000" w:themeColor="text1"/>
          <w:sz w:val="22"/>
          <w:szCs w:val="22"/>
        </w:rPr>
        <w:t xml:space="preserve"> is at </w:t>
      </w:r>
      <w:r w:rsidRPr="005A533A">
        <w:rPr>
          <w:rFonts w:ascii="Arial" w:hAnsi="Arial" w:cs="Arial"/>
          <w:b/>
          <w:color w:val="000000" w:themeColor="text1"/>
          <w:sz w:val="22"/>
          <w:szCs w:val="22"/>
        </w:rPr>
        <w:t>immediate</w:t>
      </w:r>
      <w:r w:rsidRPr="005A533A">
        <w:rPr>
          <w:rFonts w:ascii="Arial" w:hAnsi="Arial" w:cs="Arial"/>
          <w:color w:val="000000" w:themeColor="text1"/>
          <w:sz w:val="22"/>
          <w:szCs w:val="22"/>
        </w:rPr>
        <w:t xml:space="preserve"> or </w:t>
      </w:r>
      <w:r w:rsidRPr="005A533A">
        <w:rPr>
          <w:rFonts w:ascii="Arial" w:hAnsi="Arial" w:cs="Arial"/>
          <w:b/>
          <w:color w:val="000000" w:themeColor="text1"/>
          <w:sz w:val="22"/>
          <w:szCs w:val="22"/>
        </w:rPr>
        <w:t>imminent</w:t>
      </w:r>
      <w:r w:rsidR="000A4B69">
        <w:rPr>
          <w:rFonts w:ascii="Arial" w:hAnsi="Arial" w:cs="Arial"/>
          <w:color w:val="000000" w:themeColor="text1"/>
          <w:sz w:val="22"/>
          <w:szCs w:val="22"/>
        </w:rPr>
        <w:t xml:space="preserve"> risk then they will</w:t>
      </w:r>
      <w:r w:rsidRPr="005A533A">
        <w:rPr>
          <w:rFonts w:ascii="Arial" w:hAnsi="Arial" w:cs="Arial"/>
          <w:color w:val="000000" w:themeColor="text1"/>
          <w:sz w:val="22"/>
          <w:szCs w:val="22"/>
        </w:rPr>
        <w:t xml:space="preserve"> contact Greater Manchester Police on eit</w:t>
      </w:r>
      <w:r>
        <w:rPr>
          <w:rFonts w:ascii="Arial" w:hAnsi="Arial" w:cs="Arial"/>
          <w:color w:val="000000" w:themeColor="text1"/>
          <w:sz w:val="22"/>
          <w:szCs w:val="22"/>
        </w:rPr>
        <w:t>her 101 or 999.  If</w:t>
      </w:r>
      <w:r w:rsidR="00B349FD">
        <w:rPr>
          <w:rFonts w:ascii="Arial" w:hAnsi="Arial" w:cs="Arial"/>
          <w:color w:val="000000" w:themeColor="text1"/>
          <w:sz w:val="22"/>
          <w:szCs w:val="22"/>
        </w:rPr>
        <w:t>,</w:t>
      </w:r>
      <w:r>
        <w:rPr>
          <w:rFonts w:ascii="Arial" w:hAnsi="Arial" w:cs="Arial"/>
          <w:color w:val="000000" w:themeColor="text1"/>
          <w:sz w:val="22"/>
          <w:szCs w:val="22"/>
        </w:rPr>
        <w:t xml:space="preserve"> however</w:t>
      </w:r>
      <w:r w:rsidR="00B349FD">
        <w:rPr>
          <w:rFonts w:ascii="Arial" w:hAnsi="Arial" w:cs="Arial"/>
          <w:color w:val="000000" w:themeColor="text1"/>
          <w:sz w:val="22"/>
          <w:szCs w:val="22"/>
        </w:rPr>
        <w:t>,</w:t>
      </w:r>
      <w:r>
        <w:rPr>
          <w:rFonts w:ascii="Arial" w:hAnsi="Arial" w:cs="Arial"/>
          <w:color w:val="000000" w:themeColor="text1"/>
          <w:sz w:val="22"/>
          <w:szCs w:val="22"/>
        </w:rPr>
        <w:t xml:space="preserve"> the College</w:t>
      </w:r>
      <w:r w:rsidRPr="005A533A">
        <w:rPr>
          <w:rFonts w:ascii="Arial" w:hAnsi="Arial" w:cs="Arial"/>
          <w:color w:val="000000" w:themeColor="text1"/>
          <w:sz w:val="22"/>
          <w:szCs w:val="22"/>
        </w:rPr>
        <w:t xml:space="preserve"> is concerned that a child</w:t>
      </w:r>
      <w:r>
        <w:rPr>
          <w:rFonts w:ascii="Arial" w:hAnsi="Arial" w:cs="Arial"/>
          <w:color w:val="000000" w:themeColor="text1"/>
          <w:sz w:val="22"/>
          <w:szCs w:val="22"/>
        </w:rPr>
        <w:t>/young person</w:t>
      </w:r>
      <w:r w:rsidRPr="005A533A">
        <w:rPr>
          <w:rFonts w:ascii="Arial" w:hAnsi="Arial" w:cs="Arial"/>
          <w:color w:val="000000" w:themeColor="text1"/>
          <w:sz w:val="22"/>
          <w:szCs w:val="22"/>
        </w:rPr>
        <w:t xml:space="preserve"> is, or is likely to suffer serious harm bu</w:t>
      </w:r>
      <w:r w:rsidR="000A4B69">
        <w:rPr>
          <w:rFonts w:ascii="Arial" w:hAnsi="Arial" w:cs="Arial"/>
          <w:color w:val="000000" w:themeColor="text1"/>
          <w:sz w:val="22"/>
          <w:szCs w:val="22"/>
        </w:rPr>
        <w:t>t it is not imminent they will</w:t>
      </w:r>
      <w:r w:rsidRPr="005A533A">
        <w:rPr>
          <w:rFonts w:ascii="Arial" w:hAnsi="Arial" w:cs="Arial"/>
          <w:color w:val="000000" w:themeColor="text1"/>
          <w:sz w:val="22"/>
          <w:szCs w:val="22"/>
        </w:rPr>
        <w:t xml:space="preserve"> call Wigan Children’s Social Care </w:t>
      </w:r>
      <w:r w:rsidR="00B349FD">
        <w:rPr>
          <w:rFonts w:ascii="Arial" w:hAnsi="Arial" w:cs="Arial"/>
          <w:color w:val="000000" w:themeColor="text1"/>
          <w:sz w:val="22"/>
          <w:szCs w:val="22"/>
        </w:rPr>
        <w:t>at the Single Point of Contact</w:t>
      </w:r>
      <w:r w:rsidRPr="005A533A">
        <w:rPr>
          <w:rFonts w:ascii="Arial" w:hAnsi="Arial" w:cs="Arial"/>
          <w:color w:val="000000" w:themeColor="text1"/>
          <w:sz w:val="22"/>
          <w:szCs w:val="22"/>
        </w:rPr>
        <w:t xml:space="preserve"> on 01942 828300.</w:t>
      </w:r>
    </w:p>
    <w:p w:rsidR="005A533A" w:rsidRDefault="005A533A" w:rsidP="001E3D36">
      <w:pPr>
        <w:rPr>
          <w:rFonts w:cs="Arial"/>
          <w:b/>
          <w:szCs w:val="22"/>
        </w:rPr>
      </w:pPr>
    </w:p>
    <w:p w:rsidR="005A533A" w:rsidRPr="0077139C" w:rsidRDefault="005A533A" w:rsidP="005A533A">
      <w:pPr>
        <w:ind w:left="360" w:hanging="360"/>
        <w:rPr>
          <w:rFonts w:ascii="Arial" w:hAnsi="Arial" w:cs="Arial"/>
          <w:b/>
          <w:sz w:val="22"/>
          <w:szCs w:val="22"/>
        </w:rPr>
      </w:pPr>
      <w:r w:rsidRPr="0077139C">
        <w:rPr>
          <w:rFonts w:ascii="Arial" w:hAnsi="Arial" w:cs="Arial"/>
          <w:b/>
          <w:sz w:val="22"/>
          <w:szCs w:val="22"/>
        </w:rPr>
        <w:t xml:space="preserve">7 </w:t>
      </w:r>
      <w:r w:rsidRPr="0077139C">
        <w:rPr>
          <w:rFonts w:ascii="Arial" w:hAnsi="Arial" w:cs="Arial"/>
          <w:b/>
          <w:sz w:val="22"/>
          <w:szCs w:val="22"/>
        </w:rPr>
        <w:tab/>
        <w:t>CHILDREN/YOUNG PEOPLE WITH SPECIAL EDUCATIONAL NEEDS AND DISABILITIES (SEND)</w:t>
      </w:r>
    </w:p>
    <w:p w:rsidR="001E3D36" w:rsidRPr="0077139C" w:rsidRDefault="001E3D36" w:rsidP="003124A2">
      <w:pPr>
        <w:tabs>
          <w:tab w:val="left" w:pos="-3690"/>
          <w:tab w:val="left" w:pos="-3240"/>
        </w:tabs>
        <w:ind w:left="720" w:hanging="720"/>
        <w:rPr>
          <w:rFonts w:ascii="Arial" w:hAnsi="Arial" w:cs="Arial"/>
          <w:b/>
          <w:sz w:val="22"/>
          <w:szCs w:val="22"/>
        </w:rPr>
      </w:pPr>
    </w:p>
    <w:p w:rsidR="00822D06" w:rsidRPr="0077139C" w:rsidRDefault="00822D06" w:rsidP="00822D06">
      <w:pPr>
        <w:pStyle w:val="Default"/>
        <w:rPr>
          <w:color w:val="auto"/>
          <w:sz w:val="22"/>
          <w:szCs w:val="22"/>
        </w:rPr>
      </w:pPr>
      <w:r w:rsidRPr="0077139C">
        <w:rPr>
          <w:color w:val="auto"/>
          <w:sz w:val="22"/>
          <w:szCs w:val="22"/>
        </w:rPr>
        <w:t xml:space="preserve">The College will use the same considerations for children and young people with SEND, as detailed above. However the College must also take into consideration that additional barriers can exist when recognising abuse and neglect in this group of children and young people. These can include: </w:t>
      </w:r>
    </w:p>
    <w:p w:rsidR="00822D06" w:rsidRPr="0077139C" w:rsidRDefault="00822D06" w:rsidP="00822D06">
      <w:pPr>
        <w:pStyle w:val="Default"/>
        <w:tabs>
          <w:tab w:val="left" w:pos="2106"/>
        </w:tabs>
        <w:jc w:val="both"/>
        <w:rPr>
          <w:color w:val="auto"/>
          <w:sz w:val="22"/>
          <w:szCs w:val="22"/>
        </w:rPr>
      </w:pPr>
      <w:r w:rsidRPr="0077139C">
        <w:rPr>
          <w:color w:val="auto"/>
          <w:sz w:val="22"/>
          <w:szCs w:val="22"/>
        </w:rPr>
        <w:tab/>
      </w:r>
    </w:p>
    <w:p w:rsidR="00822D06" w:rsidRPr="0077139C" w:rsidRDefault="00822D06" w:rsidP="00822D06">
      <w:pPr>
        <w:autoSpaceDE w:val="0"/>
        <w:autoSpaceDN w:val="0"/>
        <w:adjustRightInd w:val="0"/>
        <w:spacing w:after="217"/>
        <w:rPr>
          <w:rFonts w:ascii="Arial" w:eastAsiaTheme="minorHAnsi" w:hAnsi="Arial" w:cs="Arial"/>
          <w:sz w:val="22"/>
          <w:szCs w:val="22"/>
        </w:rPr>
      </w:pPr>
      <w:r w:rsidRPr="0077139C">
        <w:rPr>
          <w:rFonts w:ascii="Arial" w:eastAsiaTheme="minorHAnsi" w:hAnsi="Arial" w:cs="Arial"/>
          <w:sz w:val="22"/>
          <w:szCs w:val="22"/>
        </w:rPr>
        <w:t xml:space="preserve">• Assumptions that indicators of possible abuse such as behaviour, mood and injury relate to the child/young person’s SEN or disability without further exploration (the College must consider the child/young person first and foremost, rather than the child/young person’s SEND); </w:t>
      </w:r>
    </w:p>
    <w:p w:rsidR="00822D06" w:rsidRPr="0077139C" w:rsidRDefault="00822D06" w:rsidP="00822D06">
      <w:pPr>
        <w:autoSpaceDE w:val="0"/>
        <w:autoSpaceDN w:val="0"/>
        <w:adjustRightInd w:val="0"/>
        <w:spacing w:after="217"/>
        <w:rPr>
          <w:rFonts w:ascii="Arial" w:eastAsiaTheme="minorHAnsi" w:hAnsi="Arial" w:cs="Arial"/>
          <w:sz w:val="22"/>
          <w:szCs w:val="22"/>
        </w:rPr>
      </w:pPr>
      <w:r w:rsidRPr="0077139C">
        <w:rPr>
          <w:rFonts w:ascii="Arial" w:eastAsiaTheme="minorHAnsi" w:hAnsi="Arial" w:cs="Arial"/>
          <w:sz w:val="22"/>
          <w:szCs w:val="22"/>
        </w:rPr>
        <w:t xml:space="preserve">• A higher risk of vulnerability due to factors such as; a learning disability, lack of awareness, social isolation, which may contribute to risks such as online vulnerability; </w:t>
      </w:r>
    </w:p>
    <w:p w:rsidR="00822D06" w:rsidRPr="0077139C" w:rsidRDefault="00822D06" w:rsidP="00822D06">
      <w:pPr>
        <w:autoSpaceDE w:val="0"/>
        <w:autoSpaceDN w:val="0"/>
        <w:adjustRightInd w:val="0"/>
        <w:spacing w:after="217"/>
        <w:rPr>
          <w:rFonts w:ascii="Arial" w:eastAsiaTheme="minorHAnsi" w:hAnsi="Arial" w:cs="Arial"/>
          <w:sz w:val="22"/>
          <w:szCs w:val="22"/>
        </w:rPr>
      </w:pPr>
      <w:r w:rsidRPr="0077139C">
        <w:rPr>
          <w:rFonts w:ascii="Arial" w:eastAsiaTheme="minorHAnsi" w:hAnsi="Arial" w:cs="Arial"/>
          <w:sz w:val="22"/>
          <w:szCs w:val="22"/>
        </w:rPr>
        <w:t xml:space="preserve">• Being more prone to peer group isolation than other children or young people; </w:t>
      </w:r>
    </w:p>
    <w:p w:rsidR="00822D06" w:rsidRPr="0077139C" w:rsidRDefault="00822D06" w:rsidP="00822D06">
      <w:pPr>
        <w:autoSpaceDE w:val="0"/>
        <w:autoSpaceDN w:val="0"/>
        <w:adjustRightInd w:val="0"/>
        <w:spacing w:after="217"/>
        <w:rPr>
          <w:rFonts w:ascii="Arial" w:eastAsiaTheme="minorHAnsi" w:hAnsi="Arial" w:cs="Arial"/>
          <w:sz w:val="22"/>
          <w:szCs w:val="22"/>
        </w:rPr>
      </w:pPr>
      <w:r w:rsidRPr="0077139C">
        <w:rPr>
          <w:rFonts w:ascii="Arial" w:eastAsiaTheme="minorHAnsi" w:hAnsi="Arial" w:cs="Arial"/>
          <w:sz w:val="22"/>
          <w:szCs w:val="22"/>
        </w:rPr>
        <w:t xml:space="preserve">• The potential for children/young people with SEN and disabilities being disproportionally impacted by behaviours such as bullying, without outwardly showing any signs; and </w:t>
      </w:r>
    </w:p>
    <w:p w:rsidR="00822D06" w:rsidRPr="0077139C" w:rsidRDefault="00822D06" w:rsidP="00822D06">
      <w:pPr>
        <w:autoSpaceDE w:val="0"/>
        <w:autoSpaceDN w:val="0"/>
        <w:adjustRightInd w:val="0"/>
        <w:rPr>
          <w:rFonts w:ascii="Arial" w:eastAsiaTheme="minorHAnsi" w:hAnsi="Arial" w:cs="Arial"/>
          <w:sz w:val="22"/>
          <w:szCs w:val="22"/>
        </w:rPr>
      </w:pPr>
      <w:r w:rsidRPr="0077139C">
        <w:rPr>
          <w:rFonts w:ascii="Arial" w:eastAsiaTheme="minorHAnsi" w:hAnsi="Arial" w:cs="Arial"/>
          <w:sz w:val="22"/>
          <w:szCs w:val="22"/>
        </w:rPr>
        <w:t xml:space="preserve">• Communication barriers and difficulties in overcoming these barriers. </w:t>
      </w:r>
    </w:p>
    <w:p w:rsidR="00822D06" w:rsidRPr="0077139C" w:rsidRDefault="00822D06" w:rsidP="00822D06">
      <w:pPr>
        <w:autoSpaceDE w:val="0"/>
        <w:autoSpaceDN w:val="0"/>
        <w:adjustRightInd w:val="0"/>
        <w:rPr>
          <w:rFonts w:ascii="Arial" w:eastAsiaTheme="minorHAnsi" w:hAnsi="Arial" w:cs="Arial"/>
          <w:sz w:val="22"/>
          <w:szCs w:val="22"/>
        </w:rPr>
      </w:pPr>
    </w:p>
    <w:p w:rsidR="00822D06" w:rsidRPr="00822D06" w:rsidRDefault="00822D06" w:rsidP="00822D06">
      <w:pPr>
        <w:autoSpaceDE w:val="0"/>
        <w:autoSpaceDN w:val="0"/>
        <w:adjustRightInd w:val="0"/>
        <w:rPr>
          <w:rFonts w:ascii="Arial" w:eastAsiaTheme="minorHAnsi" w:hAnsi="Arial" w:cs="Arial"/>
          <w:sz w:val="22"/>
          <w:szCs w:val="22"/>
        </w:rPr>
      </w:pPr>
      <w:r w:rsidRPr="0077139C">
        <w:rPr>
          <w:rFonts w:ascii="Arial" w:eastAsiaTheme="minorHAnsi" w:hAnsi="Arial" w:cs="Arial"/>
          <w:sz w:val="22"/>
          <w:szCs w:val="22"/>
        </w:rPr>
        <w:t xml:space="preserve">Children and young people with SEN and disabilities can face a number of challenges to disclosure, which must be recognised and taken into account, including; prejudice, </w:t>
      </w:r>
      <w:proofErr w:type="gramStart"/>
      <w:r w:rsidRPr="0077139C">
        <w:rPr>
          <w:rFonts w:ascii="Arial" w:eastAsiaTheme="minorHAnsi" w:hAnsi="Arial" w:cs="Arial"/>
          <w:sz w:val="22"/>
          <w:szCs w:val="22"/>
        </w:rPr>
        <w:t>negative</w:t>
      </w:r>
      <w:proofErr w:type="gramEnd"/>
      <w:r w:rsidRPr="0077139C">
        <w:rPr>
          <w:rFonts w:ascii="Arial" w:eastAsiaTheme="minorHAnsi" w:hAnsi="Arial" w:cs="Arial"/>
          <w:sz w:val="22"/>
          <w:szCs w:val="22"/>
        </w:rPr>
        <w:t xml:space="preserve"> responses and low expectations.</w:t>
      </w:r>
      <w:r w:rsidRPr="00822D06">
        <w:rPr>
          <w:rFonts w:ascii="Arial" w:eastAsiaTheme="minorHAnsi" w:hAnsi="Arial" w:cs="Arial"/>
          <w:sz w:val="22"/>
          <w:szCs w:val="22"/>
        </w:rPr>
        <w:t xml:space="preserve"> </w:t>
      </w:r>
    </w:p>
    <w:p w:rsidR="00822D06" w:rsidRDefault="00822D06" w:rsidP="00822D06">
      <w:pPr>
        <w:rPr>
          <w:rFonts w:cs="Arial"/>
        </w:rPr>
      </w:pPr>
    </w:p>
    <w:p w:rsidR="00822D06" w:rsidRPr="00276BB0" w:rsidRDefault="00822D06" w:rsidP="00822D06">
      <w:pPr>
        <w:rPr>
          <w:rFonts w:ascii="Arial" w:hAnsi="Arial" w:cs="Arial"/>
          <w:b/>
          <w:sz w:val="22"/>
          <w:szCs w:val="22"/>
        </w:rPr>
      </w:pPr>
      <w:r w:rsidRPr="00276BB0">
        <w:rPr>
          <w:rFonts w:ascii="Arial" w:hAnsi="Arial" w:cs="Arial"/>
          <w:b/>
          <w:sz w:val="22"/>
          <w:szCs w:val="22"/>
        </w:rPr>
        <w:t>8</w:t>
      </w:r>
      <w:r w:rsidRPr="00276BB0">
        <w:rPr>
          <w:rFonts w:ascii="Arial" w:hAnsi="Arial" w:cs="Arial"/>
          <w:b/>
          <w:sz w:val="22"/>
          <w:szCs w:val="22"/>
        </w:rPr>
        <w:tab/>
        <w:t>INFORMATION SHARING</w:t>
      </w:r>
    </w:p>
    <w:p w:rsidR="00822D06" w:rsidRPr="00276BB0" w:rsidRDefault="00822D06" w:rsidP="00822D06">
      <w:pPr>
        <w:rPr>
          <w:rFonts w:ascii="Arial" w:hAnsi="Arial" w:cs="Arial"/>
          <w:sz w:val="22"/>
          <w:szCs w:val="22"/>
        </w:rPr>
      </w:pPr>
    </w:p>
    <w:p w:rsidR="00822D06" w:rsidRPr="00276BB0" w:rsidRDefault="00822D06" w:rsidP="00822D06">
      <w:pPr>
        <w:rPr>
          <w:rFonts w:ascii="Arial" w:hAnsi="Arial" w:cs="Arial"/>
          <w:sz w:val="22"/>
          <w:szCs w:val="22"/>
        </w:rPr>
      </w:pPr>
      <w:r w:rsidRPr="00276BB0">
        <w:rPr>
          <w:rFonts w:ascii="Arial" w:hAnsi="Arial" w:cs="Arial"/>
          <w:sz w:val="22"/>
          <w:szCs w:val="22"/>
        </w:rPr>
        <w:t xml:space="preserve">We recognise that all matters relating to child protection are confidential and information is handled in </w:t>
      </w:r>
      <w:r w:rsidR="003B5C59" w:rsidRPr="00276BB0">
        <w:rPr>
          <w:rFonts w:ascii="Arial" w:hAnsi="Arial" w:cs="Arial"/>
          <w:sz w:val="22"/>
          <w:szCs w:val="22"/>
        </w:rPr>
        <w:t xml:space="preserve">line with </w:t>
      </w:r>
      <w:r w:rsidR="00276BB0" w:rsidRPr="00276BB0">
        <w:rPr>
          <w:rFonts w:ascii="Arial" w:hAnsi="Arial" w:cs="Arial"/>
          <w:sz w:val="22"/>
          <w:szCs w:val="22"/>
        </w:rPr>
        <w:t xml:space="preserve">UK </w:t>
      </w:r>
      <w:r w:rsidR="003B5C59" w:rsidRPr="00276BB0">
        <w:rPr>
          <w:rFonts w:ascii="Arial" w:hAnsi="Arial" w:cs="Arial"/>
          <w:sz w:val="22"/>
          <w:szCs w:val="22"/>
        </w:rPr>
        <w:t>GDPR</w:t>
      </w:r>
      <w:r w:rsidR="005B04F6" w:rsidRPr="00276BB0">
        <w:rPr>
          <w:rFonts w:ascii="Arial" w:hAnsi="Arial" w:cs="Arial"/>
          <w:sz w:val="22"/>
          <w:szCs w:val="22"/>
        </w:rPr>
        <w:t>.</w:t>
      </w:r>
    </w:p>
    <w:p w:rsidR="00822D06" w:rsidRPr="00276BB0" w:rsidRDefault="00822D06" w:rsidP="00822D06">
      <w:pPr>
        <w:tabs>
          <w:tab w:val="left" w:pos="5955"/>
        </w:tabs>
        <w:rPr>
          <w:rFonts w:ascii="Arial" w:hAnsi="Arial" w:cs="Arial"/>
          <w:sz w:val="22"/>
          <w:szCs w:val="22"/>
        </w:rPr>
      </w:pPr>
      <w:r w:rsidRPr="00276BB0">
        <w:rPr>
          <w:rFonts w:ascii="Arial" w:hAnsi="Arial" w:cs="Arial"/>
          <w:sz w:val="22"/>
          <w:szCs w:val="22"/>
        </w:rPr>
        <w:tab/>
      </w:r>
    </w:p>
    <w:p w:rsidR="00822D06" w:rsidRPr="00276BB0" w:rsidRDefault="00822D06" w:rsidP="00822D06">
      <w:pPr>
        <w:rPr>
          <w:rFonts w:ascii="Arial" w:hAnsi="Arial" w:cs="Arial"/>
          <w:sz w:val="22"/>
          <w:szCs w:val="22"/>
        </w:rPr>
      </w:pPr>
      <w:r w:rsidRPr="00276BB0">
        <w:rPr>
          <w:rFonts w:ascii="Arial" w:hAnsi="Arial" w:cs="Arial"/>
          <w:sz w:val="22"/>
          <w:szCs w:val="22"/>
        </w:rPr>
        <w:lastRenderedPageBreak/>
        <w:t xml:space="preserve">The Government has issued </w:t>
      </w:r>
      <w:hyperlink r:id="rId18" w:history="1">
        <w:r w:rsidRPr="00276BB0">
          <w:rPr>
            <w:rStyle w:val="Hyperlink"/>
            <w:rFonts w:ascii="Arial" w:hAnsi="Arial" w:cs="Arial"/>
            <w:sz w:val="22"/>
            <w:szCs w:val="22"/>
          </w:rPr>
          <w:t>Information Sharing for Safeguarding Practitioners</w:t>
        </w:r>
      </w:hyperlink>
      <w:r w:rsidRPr="00276BB0">
        <w:rPr>
          <w:rFonts w:ascii="Arial" w:hAnsi="Arial" w:cs="Arial"/>
          <w:sz w:val="22"/>
          <w:szCs w:val="22"/>
        </w:rPr>
        <w:t xml:space="preserve"> Guidance that included 7 ‘Golden Rules’ of Information Sharing in safeguarding :</w:t>
      </w:r>
    </w:p>
    <w:p w:rsidR="00822D06" w:rsidRPr="00276BB0" w:rsidRDefault="00822D06" w:rsidP="00822D06">
      <w:pPr>
        <w:rPr>
          <w:rFonts w:ascii="Arial" w:hAnsi="Arial" w:cs="Arial"/>
          <w:sz w:val="22"/>
          <w:szCs w:val="22"/>
        </w:rPr>
      </w:pPr>
    </w:p>
    <w:p w:rsidR="00822D06" w:rsidRPr="00276BB0" w:rsidRDefault="00822D06" w:rsidP="00822D06">
      <w:pPr>
        <w:rPr>
          <w:rFonts w:ascii="Arial" w:hAnsi="Arial" w:cs="Arial"/>
          <w:sz w:val="22"/>
          <w:szCs w:val="22"/>
        </w:rPr>
      </w:pPr>
      <w:r w:rsidRPr="00276BB0">
        <w:rPr>
          <w:rFonts w:ascii="Arial" w:hAnsi="Arial" w:cs="Arial"/>
          <w:sz w:val="22"/>
          <w:szCs w:val="22"/>
        </w:rPr>
        <w:t xml:space="preserve">The Government guidance (described by the NSPCC, 2018) is: </w:t>
      </w:r>
    </w:p>
    <w:p w:rsidR="00822D06" w:rsidRPr="00276BB0" w:rsidRDefault="00822D06" w:rsidP="00E93567">
      <w:pPr>
        <w:numPr>
          <w:ilvl w:val="0"/>
          <w:numId w:val="22"/>
        </w:numPr>
        <w:spacing w:before="100" w:beforeAutospacing="1" w:after="150"/>
        <w:ind w:left="300"/>
        <w:rPr>
          <w:rFonts w:ascii="Arial" w:hAnsi="Arial" w:cs="Arial"/>
          <w:sz w:val="22"/>
          <w:szCs w:val="22"/>
        </w:rPr>
      </w:pPr>
      <w:r w:rsidRPr="00276BB0">
        <w:rPr>
          <w:rStyle w:val="Strong"/>
          <w:rFonts w:ascii="Arial" w:eastAsiaTheme="majorEastAsia" w:hAnsi="Arial" w:cs="Arial"/>
          <w:sz w:val="22"/>
          <w:szCs w:val="22"/>
        </w:rPr>
        <w:t xml:space="preserve">Remember that the General Data Protection Regulation </w:t>
      </w:r>
      <w:proofErr w:type="gramStart"/>
      <w:r w:rsidRPr="00276BB0">
        <w:rPr>
          <w:rStyle w:val="Strong"/>
          <w:rFonts w:ascii="Arial" w:eastAsiaTheme="majorEastAsia" w:hAnsi="Arial" w:cs="Arial"/>
          <w:sz w:val="22"/>
          <w:szCs w:val="22"/>
        </w:rPr>
        <w:t>(</w:t>
      </w:r>
      <w:r w:rsidR="00276BB0" w:rsidRPr="00276BB0">
        <w:rPr>
          <w:rStyle w:val="Strong"/>
          <w:rFonts w:ascii="Arial" w:eastAsiaTheme="majorEastAsia" w:hAnsi="Arial" w:cs="Arial"/>
          <w:sz w:val="22"/>
          <w:szCs w:val="22"/>
        </w:rPr>
        <w:t xml:space="preserve"> UK</w:t>
      </w:r>
      <w:proofErr w:type="gramEnd"/>
      <w:r w:rsidR="00276BB0" w:rsidRPr="00276BB0">
        <w:rPr>
          <w:rStyle w:val="Strong"/>
          <w:rFonts w:ascii="Arial" w:eastAsiaTheme="majorEastAsia" w:hAnsi="Arial" w:cs="Arial"/>
          <w:sz w:val="22"/>
          <w:szCs w:val="22"/>
        </w:rPr>
        <w:t xml:space="preserve"> </w:t>
      </w:r>
      <w:r w:rsidRPr="00276BB0">
        <w:rPr>
          <w:rStyle w:val="Strong"/>
          <w:rFonts w:ascii="Arial" w:eastAsiaTheme="majorEastAsia" w:hAnsi="Arial" w:cs="Arial"/>
          <w:sz w:val="22"/>
          <w:szCs w:val="22"/>
        </w:rPr>
        <w:t xml:space="preserve">GDPR) Data Protection Act 2018 and human rights law are not barriers </w:t>
      </w:r>
      <w:r w:rsidRPr="00276BB0">
        <w:rPr>
          <w:rFonts w:ascii="Arial" w:hAnsi="Arial" w:cs="Arial"/>
          <w:sz w:val="22"/>
          <w:szCs w:val="22"/>
        </w:rPr>
        <w:t>to justified information sharing, but provide a framework to ensure that personal information about living individuals is shared appropriately.</w:t>
      </w:r>
    </w:p>
    <w:p w:rsidR="00822D06" w:rsidRPr="00276BB0" w:rsidRDefault="00822D06" w:rsidP="00E93567">
      <w:pPr>
        <w:numPr>
          <w:ilvl w:val="0"/>
          <w:numId w:val="22"/>
        </w:numPr>
        <w:spacing w:before="100" w:beforeAutospacing="1" w:after="150"/>
        <w:ind w:left="300"/>
        <w:rPr>
          <w:rFonts w:ascii="Arial" w:hAnsi="Arial" w:cs="Arial"/>
          <w:sz w:val="22"/>
          <w:szCs w:val="22"/>
        </w:rPr>
      </w:pPr>
      <w:r w:rsidRPr="00276BB0">
        <w:rPr>
          <w:rStyle w:val="Strong"/>
          <w:rFonts w:ascii="Arial" w:eastAsiaTheme="majorEastAsia" w:hAnsi="Arial" w:cs="Arial"/>
          <w:sz w:val="22"/>
          <w:szCs w:val="22"/>
        </w:rPr>
        <w:t>Be open and honest with the individual</w:t>
      </w:r>
      <w:r w:rsidRPr="00276BB0">
        <w:rPr>
          <w:rFonts w:ascii="Arial" w:hAnsi="Arial" w:cs="Arial"/>
          <w:sz w:val="22"/>
          <w:szCs w:val="22"/>
        </w:rPr>
        <w:t xml:space="preserve"> (and/or their family where appropriate) from the outset about why, what, how and with whom information will, or could be shared, and seek their agreement, unless it is unsafe or inappropriate to do so.</w:t>
      </w:r>
    </w:p>
    <w:p w:rsidR="00822D06" w:rsidRPr="00276BB0" w:rsidRDefault="00822D06" w:rsidP="00E93567">
      <w:pPr>
        <w:numPr>
          <w:ilvl w:val="0"/>
          <w:numId w:val="22"/>
        </w:numPr>
        <w:spacing w:before="100" w:beforeAutospacing="1" w:after="150"/>
        <w:ind w:left="300"/>
        <w:rPr>
          <w:rFonts w:ascii="Arial" w:hAnsi="Arial" w:cs="Arial"/>
          <w:sz w:val="22"/>
          <w:szCs w:val="22"/>
        </w:rPr>
      </w:pPr>
      <w:r w:rsidRPr="00276BB0">
        <w:rPr>
          <w:rStyle w:val="Strong"/>
          <w:rFonts w:ascii="Arial" w:eastAsiaTheme="majorEastAsia" w:hAnsi="Arial" w:cs="Arial"/>
          <w:sz w:val="22"/>
          <w:szCs w:val="22"/>
        </w:rPr>
        <w:t>Seek advice from other practitioners</w:t>
      </w:r>
      <w:r w:rsidRPr="00276BB0">
        <w:rPr>
          <w:rFonts w:ascii="Arial" w:hAnsi="Arial" w:cs="Arial"/>
          <w:sz w:val="22"/>
          <w:szCs w:val="22"/>
        </w:rPr>
        <w:t xml:space="preserve"> if you are in any doubt about sharing the information concerned, without disclosing the identity of the individual where possible.</w:t>
      </w:r>
    </w:p>
    <w:p w:rsidR="00822D06" w:rsidRPr="00276BB0" w:rsidRDefault="00822D06" w:rsidP="00E93567">
      <w:pPr>
        <w:numPr>
          <w:ilvl w:val="0"/>
          <w:numId w:val="22"/>
        </w:numPr>
        <w:spacing w:before="100" w:beforeAutospacing="1" w:after="150"/>
        <w:ind w:left="300"/>
        <w:rPr>
          <w:rFonts w:ascii="Arial" w:hAnsi="Arial" w:cs="Arial"/>
          <w:sz w:val="22"/>
          <w:szCs w:val="22"/>
        </w:rPr>
      </w:pPr>
      <w:r w:rsidRPr="00276BB0">
        <w:rPr>
          <w:rStyle w:val="Strong"/>
          <w:rFonts w:ascii="Arial" w:eastAsiaTheme="majorEastAsia" w:hAnsi="Arial" w:cs="Arial"/>
          <w:sz w:val="22"/>
          <w:szCs w:val="22"/>
        </w:rPr>
        <w:t>Share with informed consent where appropriate</w:t>
      </w:r>
      <w:r w:rsidRPr="00276BB0">
        <w:rPr>
          <w:rFonts w:ascii="Arial" w:hAnsi="Arial" w:cs="Arial"/>
          <w:sz w:val="22"/>
          <w:szCs w:val="22"/>
        </w:rPr>
        <w:t xml:space="preserve"> and, where possible, respect the wishes of those who do not consent to share confidential information. You may still share information without consent if, in your judgement, there is good reason to do so, such as where safety may be at risk.</w:t>
      </w:r>
    </w:p>
    <w:p w:rsidR="00822D06" w:rsidRPr="00276BB0" w:rsidRDefault="00822D06" w:rsidP="00E93567">
      <w:pPr>
        <w:numPr>
          <w:ilvl w:val="0"/>
          <w:numId w:val="22"/>
        </w:numPr>
        <w:spacing w:before="100" w:beforeAutospacing="1" w:after="150"/>
        <w:ind w:left="300"/>
        <w:rPr>
          <w:rFonts w:ascii="Arial" w:hAnsi="Arial" w:cs="Arial"/>
          <w:sz w:val="22"/>
          <w:szCs w:val="22"/>
        </w:rPr>
      </w:pPr>
      <w:r w:rsidRPr="00276BB0">
        <w:rPr>
          <w:rStyle w:val="Strong"/>
          <w:rFonts w:ascii="Arial" w:eastAsiaTheme="majorEastAsia" w:hAnsi="Arial" w:cs="Arial"/>
          <w:sz w:val="22"/>
          <w:szCs w:val="22"/>
        </w:rPr>
        <w:t>Consider safety and well-being</w:t>
      </w:r>
      <w:r w:rsidRPr="00276BB0">
        <w:rPr>
          <w:rFonts w:ascii="Arial" w:hAnsi="Arial" w:cs="Arial"/>
          <w:sz w:val="22"/>
          <w:szCs w:val="22"/>
        </w:rPr>
        <w:t>: Base your information sharing decisions on considerations of the safety and well-being of the individual and others who may be affected by their actions.</w:t>
      </w:r>
    </w:p>
    <w:p w:rsidR="00822D06" w:rsidRPr="00276BB0" w:rsidRDefault="00822D06" w:rsidP="00E93567">
      <w:pPr>
        <w:numPr>
          <w:ilvl w:val="0"/>
          <w:numId w:val="22"/>
        </w:numPr>
        <w:spacing w:before="100" w:beforeAutospacing="1" w:after="150"/>
        <w:ind w:left="300"/>
        <w:rPr>
          <w:rFonts w:ascii="Arial" w:hAnsi="Arial" w:cs="Arial"/>
          <w:sz w:val="22"/>
          <w:szCs w:val="22"/>
        </w:rPr>
      </w:pPr>
      <w:r w:rsidRPr="00276BB0">
        <w:rPr>
          <w:rStyle w:val="Strong"/>
          <w:rFonts w:ascii="Arial" w:eastAsiaTheme="majorEastAsia" w:hAnsi="Arial" w:cs="Arial"/>
          <w:sz w:val="22"/>
          <w:szCs w:val="22"/>
        </w:rPr>
        <w:t>Necessary, proportionate, relevant, adequate, accurate, timely and secure</w:t>
      </w:r>
      <w:r w:rsidRPr="00276BB0">
        <w:rPr>
          <w:rFonts w:ascii="Arial" w:hAnsi="Arial" w:cs="Arial"/>
          <w:sz w:val="22"/>
          <w:szCs w:val="22"/>
        </w:rPr>
        <w:t>: Ensure that the information you share is necessary for the purpose for which you are sharing it, is shared only with those individuals who need to have it, is accurate and up-to-date, is shared in a timely fashion, and is shared securely.</w:t>
      </w:r>
    </w:p>
    <w:p w:rsidR="00822D06" w:rsidRPr="00276BB0" w:rsidRDefault="00822D06" w:rsidP="00E93567">
      <w:pPr>
        <w:numPr>
          <w:ilvl w:val="0"/>
          <w:numId w:val="22"/>
        </w:numPr>
        <w:spacing w:before="100" w:beforeAutospacing="1" w:after="150"/>
        <w:ind w:left="300"/>
        <w:rPr>
          <w:rFonts w:ascii="Arial" w:hAnsi="Arial" w:cs="Arial"/>
          <w:sz w:val="22"/>
          <w:szCs w:val="22"/>
        </w:rPr>
      </w:pPr>
      <w:r w:rsidRPr="00276BB0">
        <w:rPr>
          <w:rStyle w:val="Strong"/>
          <w:rFonts w:ascii="Arial" w:eastAsiaTheme="majorEastAsia" w:hAnsi="Arial" w:cs="Arial"/>
          <w:sz w:val="22"/>
          <w:szCs w:val="22"/>
        </w:rPr>
        <w:t>Keep a record of your decision and the reasons for it</w:t>
      </w:r>
      <w:r w:rsidRPr="00276BB0">
        <w:rPr>
          <w:rFonts w:ascii="Arial" w:hAnsi="Arial" w:cs="Arial"/>
          <w:sz w:val="22"/>
          <w:szCs w:val="22"/>
        </w:rPr>
        <w:t xml:space="preserve"> – whether it is to share information or not. If you decide to share, then record what you have shared, with whom and for what purpose</w:t>
      </w:r>
    </w:p>
    <w:p w:rsidR="00822D06" w:rsidRPr="00276BB0" w:rsidRDefault="00822D06" w:rsidP="00822D06">
      <w:pPr>
        <w:rPr>
          <w:rFonts w:ascii="Arial" w:hAnsi="Arial" w:cs="Arial"/>
          <w:sz w:val="22"/>
          <w:szCs w:val="22"/>
        </w:rPr>
      </w:pPr>
    </w:p>
    <w:p w:rsidR="00822D06" w:rsidRPr="00276BB0" w:rsidRDefault="00822D06" w:rsidP="00822D06">
      <w:pPr>
        <w:rPr>
          <w:rFonts w:ascii="Arial" w:hAnsi="Arial" w:cs="Arial"/>
          <w:sz w:val="22"/>
          <w:szCs w:val="22"/>
        </w:rPr>
      </w:pPr>
      <w:r w:rsidRPr="00276BB0">
        <w:rPr>
          <w:rFonts w:ascii="Arial" w:hAnsi="Arial" w:cs="Arial"/>
          <w:sz w:val="22"/>
          <w:szCs w:val="22"/>
        </w:rPr>
        <w:t>All staff must be aware that they have a professional responsibility to share information in order to safeguard children and cannot assume that someone else will pass on the information.</w:t>
      </w:r>
    </w:p>
    <w:p w:rsidR="00822D06" w:rsidRPr="00276BB0" w:rsidRDefault="00822D06" w:rsidP="00822D06">
      <w:pPr>
        <w:rPr>
          <w:rFonts w:ascii="Arial" w:hAnsi="Arial" w:cs="Arial"/>
          <w:sz w:val="22"/>
          <w:szCs w:val="22"/>
        </w:rPr>
      </w:pPr>
    </w:p>
    <w:p w:rsidR="00822D06" w:rsidRPr="00276BB0" w:rsidRDefault="00822D06" w:rsidP="00822D06">
      <w:pPr>
        <w:autoSpaceDE w:val="0"/>
        <w:autoSpaceDN w:val="0"/>
        <w:adjustRightInd w:val="0"/>
        <w:rPr>
          <w:rFonts w:ascii="Arial" w:eastAsiaTheme="minorHAnsi" w:hAnsi="Arial" w:cs="Arial"/>
          <w:color w:val="000000"/>
          <w:sz w:val="22"/>
          <w:szCs w:val="22"/>
        </w:rPr>
      </w:pPr>
      <w:r w:rsidRPr="00276BB0">
        <w:rPr>
          <w:rFonts w:ascii="Arial" w:eastAsiaTheme="minorHAnsi" w:hAnsi="Arial" w:cs="Arial"/>
          <w:color w:val="000000"/>
          <w:sz w:val="22"/>
          <w:szCs w:val="22"/>
        </w:rPr>
        <w:t xml:space="preserve">Sharing of information will be necessary for the purpose for which it’s being shared, is shared only with those individuals who need to have it, is accurate and up-to-date, is shared in a timely fashion, and is shared securely </w:t>
      </w:r>
    </w:p>
    <w:p w:rsidR="00822D06" w:rsidRPr="00276BB0" w:rsidRDefault="00822D06" w:rsidP="00822D06">
      <w:pPr>
        <w:rPr>
          <w:rFonts w:ascii="Arial" w:hAnsi="Arial" w:cs="Arial"/>
          <w:sz w:val="22"/>
          <w:szCs w:val="22"/>
        </w:rPr>
      </w:pPr>
    </w:p>
    <w:p w:rsidR="00822D06" w:rsidRPr="00276BB0" w:rsidRDefault="00822D06" w:rsidP="00822D06">
      <w:pPr>
        <w:pStyle w:val="Default"/>
        <w:rPr>
          <w:sz w:val="22"/>
          <w:szCs w:val="22"/>
        </w:rPr>
      </w:pPr>
      <w:r w:rsidRPr="00276BB0">
        <w:rPr>
          <w:sz w:val="22"/>
          <w:szCs w:val="22"/>
        </w:rPr>
        <w:t>Key organisations who have a duty under section 11 of the Children Act 2004 to have arrangements in place to safeguard and promote the welfare of children are:</w:t>
      </w:r>
    </w:p>
    <w:p w:rsidR="00822D06" w:rsidRPr="00276BB0" w:rsidRDefault="00822D06" w:rsidP="00822D06">
      <w:pPr>
        <w:pStyle w:val="Default"/>
        <w:rPr>
          <w:sz w:val="22"/>
          <w:szCs w:val="22"/>
        </w:rPr>
      </w:pPr>
      <w:r w:rsidRPr="00276BB0">
        <w:rPr>
          <w:sz w:val="22"/>
          <w:szCs w:val="22"/>
        </w:rPr>
        <w:t xml:space="preserve"> </w:t>
      </w:r>
    </w:p>
    <w:p w:rsidR="00822D06" w:rsidRPr="00276BB0" w:rsidRDefault="00822D06" w:rsidP="00822D06">
      <w:pPr>
        <w:pStyle w:val="Default"/>
        <w:spacing w:after="230"/>
        <w:rPr>
          <w:sz w:val="22"/>
          <w:szCs w:val="22"/>
        </w:rPr>
      </w:pPr>
      <w:r w:rsidRPr="00276BB0">
        <w:rPr>
          <w:sz w:val="22"/>
          <w:szCs w:val="22"/>
        </w:rPr>
        <w:t xml:space="preserve">• The local authority; </w:t>
      </w:r>
    </w:p>
    <w:p w:rsidR="00822D06" w:rsidRPr="00276BB0" w:rsidRDefault="00822D06" w:rsidP="00822D06">
      <w:pPr>
        <w:pStyle w:val="Default"/>
        <w:spacing w:after="230"/>
        <w:rPr>
          <w:sz w:val="22"/>
          <w:szCs w:val="22"/>
        </w:rPr>
      </w:pPr>
      <w:r w:rsidRPr="00276BB0">
        <w:rPr>
          <w:sz w:val="22"/>
          <w:szCs w:val="22"/>
        </w:rPr>
        <w:t xml:space="preserve">• NHS England; </w:t>
      </w:r>
    </w:p>
    <w:p w:rsidR="00822D06" w:rsidRPr="00276BB0" w:rsidRDefault="00822D06" w:rsidP="00822D06">
      <w:pPr>
        <w:pStyle w:val="Default"/>
        <w:spacing w:after="230"/>
        <w:rPr>
          <w:sz w:val="22"/>
          <w:szCs w:val="22"/>
        </w:rPr>
      </w:pPr>
      <w:r w:rsidRPr="00276BB0">
        <w:rPr>
          <w:sz w:val="22"/>
          <w:szCs w:val="22"/>
        </w:rPr>
        <w:t xml:space="preserve">• Clinical commissioning groups; </w:t>
      </w:r>
    </w:p>
    <w:p w:rsidR="00822D06" w:rsidRPr="00276BB0" w:rsidRDefault="00822D06" w:rsidP="00822D06">
      <w:pPr>
        <w:pStyle w:val="Default"/>
        <w:spacing w:after="230"/>
        <w:rPr>
          <w:sz w:val="22"/>
          <w:szCs w:val="22"/>
        </w:rPr>
      </w:pPr>
      <w:r w:rsidRPr="00276BB0">
        <w:rPr>
          <w:sz w:val="22"/>
          <w:szCs w:val="22"/>
        </w:rPr>
        <w:t xml:space="preserve">• NHS Trusts, NHS Foundation Trusts; </w:t>
      </w:r>
    </w:p>
    <w:p w:rsidR="00822D06" w:rsidRPr="00276BB0" w:rsidRDefault="00822D06" w:rsidP="00822D06">
      <w:pPr>
        <w:pStyle w:val="Default"/>
        <w:spacing w:after="230"/>
        <w:rPr>
          <w:sz w:val="22"/>
          <w:szCs w:val="22"/>
        </w:rPr>
      </w:pPr>
      <w:r w:rsidRPr="00276BB0">
        <w:rPr>
          <w:sz w:val="22"/>
          <w:szCs w:val="22"/>
        </w:rPr>
        <w:t xml:space="preserve">• The local policing body; </w:t>
      </w:r>
    </w:p>
    <w:p w:rsidR="00822D06" w:rsidRPr="00276BB0" w:rsidRDefault="00822D06" w:rsidP="00822D06">
      <w:pPr>
        <w:pStyle w:val="Default"/>
        <w:spacing w:after="230"/>
        <w:rPr>
          <w:sz w:val="22"/>
          <w:szCs w:val="22"/>
        </w:rPr>
      </w:pPr>
      <w:r w:rsidRPr="00276BB0">
        <w:rPr>
          <w:sz w:val="22"/>
          <w:szCs w:val="22"/>
        </w:rPr>
        <w:t xml:space="preserve">• British Transport Police Authority; </w:t>
      </w:r>
    </w:p>
    <w:p w:rsidR="00822D06" w:rsidRPr="00276BB0" w:rsidRDefault="00822D06" w:rsidP="00822D06">
      <w:pPr>
        <w:pStyle w:val="Default"/>
        <w:spacing w:after="230"/>
        <w:rPr>
          <w:sz w:val="22"/>
          <w:szCs w:val="22"/>
        </w:rPr>
      </w:pPr>
      <w:r w:rsidRPr="00276BB0">
        <w:rPr>
          <w:sz w:val="22"/>
          <w:szCs w:val="22"/>
        </w:rPr>
        <w:t xml:space="preserve">• Prisons; </w:t>
      </w:r>
    </w:p>
    <w:p w:rsidR="00822D06" w:rsidRPr="00276BB0" w:rsidRDefault="00822D06" w:rsidP="00822D06">
      <w:pPr>
        <w:pStyle w:val="Default"/>
        <w:spacing w:after="230"/>
        <w:rPr>
          <w:sz w:val="22"/>
          <w:szCs w:val="22"/>
        </w:rPr>
      </w:pPr>
      <w:r w:rsidRPr="00276BB0">
        <w:rPr>
          <w:sz w:val="22"/>
          <w:szCs w:val="22"/>
        </w:rPr>
        <w:t>• National Probation Service and Commu</w:t>
      </w:r>
      <w:r w:rsidR="00E16D7F" w:rsidRPr="00276BB0">
        <w:rPr>
          <w:sz w:val="22"/>
          <w:szCs w:val="22"/>
        </w:rPr>
        <w:t>nity Rehabilitation Companies;</w:t>
      </w:r>
    </w:p>
    <w:p w:rsidR="00822D06" w:rsidRPr="00276BB0" w:rsidRDefault="00822D06" w:rsidP="00822D06">
      <w:pPr>
        <w:pStyle w:val="Default"/>
        <w:spacing w:after="230"/>
        <w:rPr>
          <w:sz w:val="22"/>
          <w:szCs w:val="22"/>
        </w:rPr>
      </w:pPr>
      <w:r w:rsidRPr="00276BB0">
        <w:rPr>
          <w:sz w:val="22"/>
          <w:szCs w:val="22"/>
        </w:rPr>
        <w:lastRenderedPageBreak/>
        <w:t xml:space="preserve">• Youth offending teams; and </w:t>
      </w:r>
    </w:p>
    <w:p w:rsidR="00822D06" w:rsidRPr="005E7573" w:rsidRDefault="00822D06" w:rsidP="00822D06">
      <w:pPr>
        <w:pStyle w:val="Default"/>
        <w:rPr>
          <w:sz w:val="22"/>
          <w:szCs w:val="22"/>
        </w:rPr>
      </w:pPr>
      <w:r w:rsidRPr="00276BB0">
        <w:rPr>
          <w:sz w:val="22"/>
          <w:szCs w:val="22"/>
        </w:rPr>
        <w:t xml:space="preserve">• Bodies within the education and /or voluntary sectors, and any individual to the extent that they </w:t>
      </w:r>
      <w:r w:rsidRPr="005E7573">
        <w:rPr>
          <w:sz w:val="22"/>
          <w:szCs w:val="22"/>
        </w:rPr>
        <w:t xml:space="preserve">are providing services in pursuance of section 74 of the Education and Skills Act 2008. </w:t>
      </w:r>
    </w:p>
    <w:p w:rsidR="00822D06" w:rsidRPr="005E7573" w:rsidRDefault="00822D06" w:rsidP="00822D06">
      <w:pPr>
        <w:rPr>
          <w:rFonts w:ascii="Arial" w:hAnsi="Arial" w:cs="Arial"/>
          <w:sz w:val="22"/>
          <w:szCs w:val="22"/>
        </w:rPr>
      </w:pPr>
    </w:p>
    <w:p w:rsidR="00822D06" w:rsidRPr="005E7573" w:rsidRDefault="00822D06" w:rsidP="00822D06">
      <w:pPr>
        <w:rPr>
          <w:rFonts w:ascii="Arial" w:hAnsi="Arial" w:cs="Arial"/>
          <w:sz w:val="22"/>
          <w:szCs w:val="22"/>
        </w:rPr>
      </w:pPr>
      <w:r w:rsidRPr="005E7573">
        <w:rPr>
          <w:rFonts w:ascii="Arial" w:hAnsi="Arial" w:cs="Arial"/>
          <w:sz w:val="22"/>
          <w:szCs w:val="22"/>
        </w:rPr>
        <w:t>We will always undertake to share our intention to refer a child or young person to Social Care with their parent’s / carers unless to do so could put the child or young person at greater risk of harm, or impede a criminal investigation.</w:t>
      </w:r>
    </w:p>
    <w:p w:rsidR="00E22FD5" w:rsidRPr="005E7573" w:rsidRDefault="00E22FD5" w:rsidP="00822D06">
      <w:pPr>
        <w:rPr>
          <w:rFonts w:ascii="Arial" w:hAnsi="Arial" w:cs="Arial"/>
          <w:sz w:val="22"/>
          <w:szCs w:val="22"/>
        </w:rPr>
      </w:pPr>
    </w:p>
    <w:p w:rsidR="00E22FD5" w:rsidRPr="005E7573" w:rsidRDefault="00E22FD5" w:rsidP="00822D06">
      <w:pPr>
        <w:rPr>
          <w:rFonts w:ascii="Arial" w:hAnsi="Arial" w:cs="Arial"/>
          <w:sz w:val="22"/>
          <w:szCs w:val="22"/>
        </w:rPr>
      </w:pPr>
      <w:r w:rsidRPr="005E7573">
        <w:rPr>
          <w:rFonts w:ascii="Arial" w:hAnsi="Arial" w:cs="Arial"/>
          <w:sz w:val="22"/>
          <w:szCs w:val="22"/>
        </w:rPr>
        <w:t>It is estimated that approximately 20,000 children and young people in England and Wales have a parent sent to prison each year.  These young people are at risk of poor outcomes including poverty, stigma, isolation and poor mental health.  The Safeguarding team recognise this and will strive to mitigate negative circumstances for these young people.</w:t>
      </w:r>
    </w:p>
    <w:p w:rsidR="00822D06" w:rsidRPr="005E7573" w:rsidRDefault="00822D06" w:rsidP="00822D06">
      <w:pPr>
        <w:rPr>
          <w:rFonts w:ascii="Arial" w:hAnsi="Arial" w:cs="Arial"/>
          <w:sz w:val="22"/>
          <w:szCs w:val="22"/>
        </w:rPr>
      </w:pPr>
    </w:p>
    <w:p w:rsidR="00822D06" w:rsidRPr="00822D06" w:rsidRDefault="00822D06" w:rsidP="00822D06">
      <w:pPr>
        <w:spacing w:after="240"/>
        <w:rPr>
          <w:rFonts w:ascii="Arial" w:hAnsi="Arial" w:cs="Arial"/>
          <w:sz w:val="22"/>
          <w:szCs w:val="22"/>
        </w:rPr>
      </w:pPr>
      <w:r w:rsidRPr="005E7573">
        <w:rPr>
          <w:rFonts w:ascii="Arial" w:hAnsi="Arial" w:cs="Arial"/>
          <w:sz w:val="22"/>
          <w:szCs w:val="22"/>
        </w:rPr>
        <w:t>As data controllers who process personal information we are registered with the In</w:t>
      </w:r>
      <w:r w:rsidR="005B04F6" w:rsidRPr="005E7573">
        <w:rPr>
          <w:rFonts w:ascii="Arial" w:hAnsi="Arial" w:cs="Arial"/>
          <w:sz w:val="22"/>
          <w:szCs w:val="22"/>
        </w:rPr>
        <w:t>formation</w:t>
      </w:r>
      <w:r w:rsidR="005B04F6" w:rsidRPr="00276BB0">
        <w:rPr>
          <w:rFonts w:ascii="Arial" w:hAnsi="Arial" w:cs="Arial"/>
          <w:sz w:val="22"/>
          <w:szCs w:val="22"/>
        </w:rPr>
        <w:t xml:space="preserve"> Commissioner’s Office, registration number Z6731084</w:t>
      </w:r>
    </w:p>
    <w:p w:rsidR="00822D06" w:rsidRPr="00822D06" w:rsidRDefault="00822D06" w:rsidP="00822D06">
      <w:pPr>
        <w:rPr>
          <w:rFonts w:ascii="Arial" w:hAnsi="Arial" w:cs="Arial"/>
          <w:sz w:val="22"/>
          <w:szCs w:val="22"/>
        </w:rPr>
      </w:pPr>
    </w:p>
    <w:p w:rsidR="00C848AB" w:rsidRPr="00E16D7F" w:rsidRDefault="00C848AB" w:rsidP="00822D06">
      <w:pPr>
        <w:rPr>
          <w:rFonts w:ascii="Arial" w:hAnsi="Arial" w:cs="Arial"/>
          <w:b/>
          <w:sz w:val="22"/>
          <w:szCs w:val="22"/>
        </w:rPr>
      </w:pPr>
      <w:r w:rsidRPr="00E16D7F">
        <w:rPr>
          <w:rFonts w:ascii="Arial" w:hAnsi="Arial" w:cs="Arial"/>
          <w:b/>
          <w:sz w:val="22"/>
          <w:szCs w:val="22"/>
        </w:rPr>
        <w:t xml:space="preserve">9 </w:t>
      </w:r>
      <w:r w:rsidRPr="00E16D7F">
        <w:rPr>
          <w:rFonts w:ascii="Arial" w:hAnsi="Arial" w:cs="Arial"/>
          <w:b/>
          <w:sz w:val="22"/>
          <w:szCs w:val="22"/>
        </w:rPr>
        <w:tab/>
        <w:t>SUPPORTING STAFF</w:t>
      </w:r>
    </w:p>
    <w:p w:rsidR="00E16D7F" w:rsidRPr="00C848AB" w:rsidRDefault="00E16D7F" w:rsidP="00822D06">
      <w:pPr>
        <w:rPr>
          <w:rFonts w:ascii="Arial" w:hAnsi="Arial" w:cs="Arial"/>
          <w:sz w:val="22"/>
          <w:szCs w:val="22"/>
          <w:highlight w:val="yellow"/>
        </w:rPr>
      </w:pPr>
    </w:p>
    <w:p w:rsidR="00C848AB" w:rsidRPr="00C848AB" w:rsidRDefault="00C848AB" w:rsidP="00C848AB">
      <w:pPr>
        <w:rPr>
          <w:rFonts w:ascii="Arial" w:hAnsi="Arial" w:cs="Arial"/>
          <w:sz w:val="22"/>
          <w:szCs w:val="22"/>
        </w:rPr>
      </w:pPr>
      <w:r w:rsidRPr="00C848AB">
        <w:rPr>
          <w:rFonts w:ascii="Arial" w:hAnsi="Arial" w:cs="Arial"/>
          <w:sz w:val="22"/>
          <w:szCs w:val="22"/>
        </w:rPr>
        <w:t xml:space="preserve">Wigan and Leigh College will work with partners in the safeguarding partnership to ensure positive outcomes for children and young people. </w:t>
      </w:r>
    </w:p>
    <w:p w:rsidR="00C848AB" w:rsidRPr="00C848AB" w:rsidRDefault="00C848AB" w:rsidP="00C848AB">
      <w:pPr>
        <w:rPr>
          <w:rFonts w:ascii="Arial" w:hAnsi="Arial" w:cs="Arial"/>
          <w:sz w:val="22"/>
          <w:szCs w:val="22"/>
        </w:rPr>
      </w:pPr>
    </w:p>
    <w:p w:rsidR="00C848AB" w:rsidRPr="00C848AB" w:rsidRDefault="00C848AB" w:rsidP="00C848AB">
      <w:pPr>
        <w:rPr>
          <w:rFonts w:ascii="Arial" w:hAnsi="Arial" w:cs="Arial"/>
          <w:sz w:val="22"/>
          <w:szCs w:val="22"/>
        </w:rPr>
      </w:pPr>
      <w:r w:rsidRPr="00C848AB">
        <w:rPr>
          <w:rFonts w:ascii="Arial" w:hAnsi="Arial" w:cs="Arial"/>
          <w:sz w:val="22"/>
          <w:szCs w:val="22"/>
        </w:rPr>
        <w:t>We recognise that staff working in the College who have become involved with a child or young person who has suffered harm, or appears to be likely to suffer harm, may find the situation stressful and upsetting.</w:t>
      </w:r>
    </w:p>
    <w:p w:rsidR="00C848AB" w:rsidRPr="00C848AB" w:rsidRDefault="00C848AB" w:rsidP="00C848AB">
      <w:pPr>
        <w:rPr>
          <w:rFonts w:ascii="Arial" w:hAnsi="Arial" w:cs="Arial"/>
          <w:sz w:val="22"/>
          <w:szCs w:val="22"/>
        </w:rPr>
      </w:pPr>
    </w:p>
    <w:p w:rsidR="00C848AB" w:rsidRPr="00C848AB" w:rsidRDefault="00C848AB" w:rsidP="00C848AB">
      <w:pPr>
        <w:rPr>
          <w:rFonts w:ascii="Arial" w:hAnsi="Arial" w:cs="Arial"/>
          <w:sz w:val="22"/>
          <w:szCs w:val="22"/>
        </w:rPr>
      </w:pPr>
      <w:r w:rsidRPr="00C848AB">
        <w:rPr>
          <w:rFonts w:ascii="Arial" w:hAnsi="Arial" w:cs="Arial"/>
          <w:sz w:val="22"/>
          <w:szCs w:val="22"/>
        </w:rPr>
        <w:t>We will support such staff by providing an opportunity to talk through their anxieties with the DSL and to seek further support as appropriate.</w:t>
      </w:r>
      <w:r w:rsidR="005B04F6">
        <w:rPr>
          <w:rFonts w:ascii="Arial" w:hAnsi="Arial" w:cs="Arial"/>
          <w:sz w:val="22"/>
          <w:szCs w:val="22"/>
        </w:rPr>
        <w:t xml:space="preserve">  Staff are also able to access the Employee Assistance Programme </w:t>
      </w:r>
      <w:hyperlink r:id="rId19" w:history="1">
        <w:r w:rsidR="005B04F6" w:rsidRPr="00051503">
          <w:rPr>
            <w:rStyle w:val="Hyperlink"/>
            <w:rFonts w:ascii="Arial" w:hAnsi="Arial" w:cs="Arial"/>
            <w:sz w:val="22"/>
            <w:szCs w:val="22"/>
          </w:rPr>
          <w:t>www.pamassist.co.uk</w:t>
        </w:r>
      </w:hyperlink>
      <w:r w:rsidR="005B04F6">
        <w:rPr>
          <w:rFonts w:ascii="Arial" w:hAnsi="Arial" w:cs="Arial"/>
          <w:sz w:val="22"/>
          <w:szCs w:val="22"/>
        </w:rPr>
        <w:t xml:space="preserve"> which offers confidential support to all staff.</w:t>
      </w:r>
      <w:r w:rsidR="00643FDB">
        <w:rPr>
          <w:rFonts w:ascii="Arial" w:hAnsi="Arial" w:cs="Arial"/>
          <w:sz w:val="22"/>
          <w:szCs w:val="22"/>
        </w:rPr>
        <w:t xml:space="preserve">  The College has also provided a free counselling service which staff are able to utilise.</w:t>
      </w:r>
    </w:p>
    <w:p w:rsidR="00C848AB" w:rsidRPr="00C848AB" w:rsidRDefault="00C848AB" w:rsidP="00C848AB">
      <w:pPr>
        <w:rPr>
          <w:rFonts w:ascii="Arial" w:hAnsi="Arial" w:cs="Arial"/>
          <w:color w:val="FF0000"/>
          <w:sz w:val="22"/>
          <w:szCs w:val="22"/>
        </w:rPr>
      </w:pPr>
    </w:p>
    <w:p w:rsidR="00C848AB" w:rsidRPr="00C848AB" w:rsidRDefault="00C848AB" w:rsidP="00C848AB">
      <w:pPr>
        <w:rPr>
          <w:rFonts w:ascii="Arial" w:hAnsi="Arial" w:cs="Arial"/>
          <w:color w:val="FF0000"/>
          <w:sz w:val="22"/>
          <w:szCs w:val="22"/>
        </w:rPr>
      </w:pPr>
      <w:r w:rsidRPr="00C848AB">
        <w:rPr>
          <w:rFonts w:ascii="Arial" w:hAnsi="Arial" w:cs="Arial"/>
          <w:sz w:val="22"/>
          <w:szCs w:val="22"/>
        </w:rPr>
        <w:t>Designated Safeguarding Leads should make use of support available by the Local Authority and the partnership</w:t>
      </w:r>
      <w:r w:rsidR="000A4B69">
        <w:rPr>
          <w:rFonts w:ascii="Arial" w:hAnsi="Arial" w:cs="Arial"/>
          <w:sz w:val="22"/>
          <w:szCs w:val="22"/>
        </w:rPr>
        <w:t>’</w:t>
      </w:r>
      <w:r w:rsidRPr="00C848AB">
        <w:rPr>
          <w:rFonts w:ascii="Arial" w:hAnsi="Arial" w:cs="Arial"/>
          <w:sz w:val="22"/>
          <w:szCs w:val="22"/>
        </w:rPr>
        <w:t>s Safeguarding Team</w:t>
      </w:r>
      <w:r w:rsidRPr="00C848AB">
        <w:rPr>
          <w:rFonts w:ascii="Arial" w:hAnsi="Arial" w:cs="Arial"/>
          <w:color w:val="FF0000"/>
          <w:sz w:val="22"/>
          <w:szCs w:val="22"/>
        </w:rPr>
        <w:t>.</w:t>
      </w:r>
    </w:p>
    <w:p w:rsidR="00C848AB" w:rsidRPr="00C848AB" w:rsidRDefault="00C848AB" w:rsidP="00C848AB">
      <w:pPr>
        <w:rPr>
          <w:rFonts w:ascii="Arial" w:hAnsi="Arial" w:cs="Arial"/>
          <w:color w:val="FF0000"/>
          <w:sz w:val="22"/>
          <w:szCs w:val="22"/>
        </w:rPr>
      </w:pPr>
    </w:p>
    <w:p w:rsidR="00C848AB" w:rsidRPr="00C848AB" w:rsidRDefault="00C848AB" w:rsidP="00C848AB">
      <w:pPr>
        <w:rPr>
          <w:rFonts w:ascii="Arial" w:hAnsi="Arial" w:cs="Arial"/>
          <w:sz w:val="22"/>
          <w:szCs w:val="22"/>
        </w:rPr>
      </w:pPr>
      <w:r w:rsidRPr="00C848AB">
        <w:rPr>
          <w:rFonts w:ascii="Arial" w:hAnsi="Arial" w:cs="Arial"/>
          <w:sz w:val="22"/>
          <w:szCs w:val="22"/>
        </w:rPr>
        <w:t>DSLs will have oversight of Early Help and Child Protection plans with appropriate structure in place to monitor progress and outcomes in partnership with Children’s Social Care and other stakeholders.</w:t>
      </w:r>
    </w:p>
    <w:p w:rsidR="00C848AB" w:rsidRDefault="00C848AB" w:rsidP="00C848AB">
      <w:pPr>
        <w:rPr>
          <w:rFonts w:ascii="Arial" w:hAnsi="Arial" w:cs="Arial"/>
          <w:sz w:val="22"/>
          <w:szCs w:val="22"/>
        </w:rPr>
      </w:pPr>
    </w:p>
    <w:p w:rsidR="00C848AB" w:rsidRPr="0077139C" w:rsidRDefault="00C848AB" w:rsidP="00C848AB">
      <w:pPr>
        <w:rPr>
          <w:rFonts w:ascii="Arial" w:hAnsi="Arial" w:cs="Arial"/>
          <w:b/>
          <w:sz w:val="22"/>
          <w:szCs w:val="22"/>
        </w:rPr>
      </w:pPr>
      <w:r w:rsidRPr="0077139C">
        <w:rPr>
          <w:rFonts w:ascii="Arial" w:hAnsi="Arial" w:cs="Arial"/>
          <w:b/>
          <w:sz w:val="22"/>
          <w:szCs w:val="22"/>
        </w:rPr>
        <w:t>10</w:t>
      </w:r>
      <w:r w:rsidRPr="0077139C">
        <w:rPr>
          <w:rFonts w:ascii="Arial" w:hAnsi="Arial" w:cs="Arial"/>
          <w:b/>
          <w:sz w:val="22"/>
          <w:szCs w:val="22"/>
        </w:rPr>
        <w:tab/>
        <w:t>TRAINING</w:t>
      </w:r>
    </w:p>
    <w:p w:rsidR="00C848AB" w:rsidRPr="0077139C" w:rsidRDefault="00C848AB" w:rsidP="00C848AB">
      <w:pPr>
        <w:rPr>
          <w:rFonts w:ascii="Arial" w:hAnsi="Arial" w:cs="Arial"/>
          <w:sz w:val="22"/>
          <w:szCs w:val="22"/>
        </w:rPr>
      </w:pPr>
    </w:p>
    <w:p w:rsidR="00CB4765" w:rsidRPr="0077139C" w:rsidRDefault="00C848AB" w:rsidP="00C848AB">
      <w:pPr>
        <w:spacing w:before="120"/>
        <w:ind w:right="181"/>
        <w:rPr>
          <w:rFonts w:ascii="Arial" w:hAnsi="Arial" w:cs="Arial"/>
          <w:sz w:val="22"/>
          <w:szCs w:val="22"/>
        </w:rPr>
      </w:pPr>
      <w:r w:rsidRPr="0077139C">
        <w:rPr>
          <w:rFonts w:ascii="Arial" w:hAnsi="Arial" w:cs="Arial"/>
          <w:sz w:val="22"/>
          <w:szCs w:val="22"/>
        </w:rPr>
        <w:t xml:space="preserve">All members of staff and volunteers </w:t>
      </w:r>
      <w:r w:rsidR="00665D9D" w:rsidRPr="0077139C">
        <w:rPr>
          <w:rFonts w:ascii="Arial" w:hAnsi="Arial" w:cs="Arial"/>
          <w:sz w:val="22"/>
          <w:szCs w:val="22"/>
        </w:rPr>
        <w:t xml:space="preserve">confirm they </w:t>
      </w:r>
      <w:r w:rsidRPr="0077139C">
        <w:rPr>
          <w:rFonts w:ascii="Arial" w:hAnsi="Arial" w:cs="Arial"/>
          <w:sz w:val="22"/>
          <w:szCs w:val="22"/>
        </w:rPr>
        <w:t>have read, understood</w:t>
      </w:r>
      <w:r w:rsidR="00665D9D" w:rsidRPr="0077139C">
        <w:rPr>
          <w:rFonts w:ascii="Arial" w:hAnsi="Arial" w:cs="Arial"/>
          <w:sz w:val="22"/>
          <w:szCs w:val="22"/>
        </w:rPr>
        <w:t xml:space="preserve"> and can apply</w:t>
      </w:r>
      <w:r w:rsidRPr="0077139C">
        <w:rPr>
          <w:rFonts w:ascii="Arial" w:hAnsi="Arial" w:cs="Arial"/>
          <w:sz w:val="22"/>
          <w:szCs w:val="22"/>
        </w:rPr>
        <w:t xml:space="preserve"> the</w:t>
      </w:r>
      <w:r w:rsidR="00DE3588" w:rsidRPr="0077139C">
        <w:rPr>
          <w:rFonts w:ascii="Arial" w:hAnsi="Arial" w:cs="Arial"/>
          <w:sz w:val="22"/>
          <w:szCs w:val="22"/>
        </w:rPr>
        <w:t xml:space="preserve"> </w:t>
      </w:r>
      <w:r w:rsidR="00665D9D" w:rsidRPr="0077139C">
        <w:rPr>
          <w:rFonts w:ascii="Arial" w:hAnsi="Arial" w:cs="Arial"/>
          <w:sz w:val="22"/>
          <w:szCs w:val="22"/>
        </w:rPr>
        <w:t xml:space="preserve">concepts detailed in </w:t>
      </w:r>
      <w:r w:rsidR="00DE3588" w:rsidRPr="0077139C">
        <w:rPr>
          <w:rFonts w:ascii="Arial" w:hAnsi="Arial" w:cs="Arial"/>
          <w:sz w:val="22"/>
          <w:szCs w:val="22"/>
        </w:rPr>
        <w:t xml:space="preserve">Keeping </w:t>
      </w:r>
      <w:r w:rsidR="00F372F9">
        <w:rPr>
          <w:rFonts w:ascii="Arial" w:hAnsi="Arial" w:cs="Arial"/>
          <w:sz w:val="22"/>
          <w:szCs w:val="22"/>
        </w:rPr>
        <w:t>Children Safe in Education (2023</w:t>
      </w:r>
      <w:r w:rsidR="00DE3588" w:rsidRPr="0077139C">
        <w:rPr>
          <w:rFonts w:ascii="Arial" w:hAnsi="Arial" w:cs="Arial"/>
          <w:sz w:val="22"/>
          <w:szCs w:val="22"/>
        </w:rPr>
        <w:t>) and</w:t>
      </w:r>
      <w:r w:rsidRPr="0077139C">
        <w:rPr>
          <w:rFonts w:ascii="Arial" w:hAnsi="Arial" w:cs="Arial"/>
          <w:sz w:val="22"/>
          <w:szCs w:val="22"/>
        </w:rPr>
        <w:t xml:space="preserve"> </w:t>
      </w:r>
      <w:r w:rsidR="000A4B69" w:rsidRPr="0077139C">
        <w:rPr>
          <w:rFonts w:ascii="Arial" w:hAnsi="Arial" w:cs="Arial"/>
          <w:sz w:val="22"/>
          <w:szCs w:val="22"/>
        </w:rPr>
        <w:t>Working Together</w:t>
      </w:r>
      <w:r w:rsidR="00B82887" w:rsidRPr="0077139C">
        <w:rPr>
          <w:rFonts w:ascii="Arial" w:hAnsi="Arial" w:cs="Arial"/>
          <w:sz w:val="22"/>
          <w:szCs w:val="22"/>
        </w:rPr>
        <w:t xml:space="preserve"> to Safeguard Children 2018</w:t>
      </w:r>
      <w:r w:rsidR="00DE3588" w:rsidRPr="0077139C">
        <w:rPr>
          <w:rFonts w:ascii="Arial" w:hAnsi="Arial" w:cs="Arial"/>
          <w:sz w:val="22"/>
          <w:szCs w:val="22"/>
        </w:rPr>
        <w:t xml:space="preserve"> documents and these are </w:t>
      </w:r>
      <w:r w:rsidR="000A4B69" w:rsidRPr="0077139C">
        <w:rPr>
          <w:rFonts w:ascii="Arial" w:hAnsi="Arial" w:cs="Arial"/>
          <w:sz w:val="22"/>
          <w:szCs w:val="22"/>
        </w:rPr>
        <w:t>accessible at all times via the Staff</w:t>
      </w:r>
      <w:r w:rsidR="004C2644" w:rsidRPr="0077139C">
        <w:rPr>
          <w:rFonts w:ascii="Arial" w:hAnsi="Arial" w:cs="Arial"/>
          <w:sz w:val="22"/>
          <w:szCs w:val="22"/>
        </w:rPr>
        <w:t xml:space="preserve"> </w:t>
      </w:r>
      <w:r w:rsidR="00DE3588" w:rsidRPr="0077139C">
        <w:rPr>
          <w:rFonts w:ascii="Arial" w:hAnsi="Arial" w:cs="Arial"/>
          <w:sz w:val="22"/>
          <w:szCs w:val="22"/>
        </w:rPr>
        <w:t>Intranet.</w:t>
      </w:r>
    </w:p>
    <w:p w:rsidR="00B82887" w:rsidRPr="0077139C" w:rsidRDefault="00B82887" w:rsidP="00C848AB">
      <w:pPr>
        <w:spacing w:before="120"/>
        <w:ind w:right="181"/>
        <w:rPr>
          <w:rFonts w:ascii="Arial" w:hAnsi="Arial" w:cs="Arial"/>
          <w:sz w:val="22"/>
          <w:szCs w:val="22"/>
        </w:rPr>
      </w:pPr>
    </w:p>
    <w:p w:rsidR="00CB4765" w:rsidRPr="0077139C" w:rsidRDefault="00665D9D" w:rsidP="00CB4765">
      <w:pPr>
        <w:tabs>
          <w:tab w:val="left" w:pos="-3690"/>
          <w:tab w:val="left" w:pos="-3240"/>
        </w:tabs>
        <w:spacing w:after="240"/>
        <w:rPr>
          <w:rFonts w:ascii="Arial" w:hAnsi="Arial" w:cs="Arial"/>
          <w:sz w:val="22"/>
        </w:rPr>
      </w:pPr>
      <w:r w:rsidRPr="0077139C">
        <w:rPr>
          <w:rFonts w:ascii="Arial" w:hAnsi="Arial" w:cs="Arial"/>
          <w:sz w:val="22"/>
        </w:rPr>
        <w:t xml:space="preserve">All D/DDSLs must complete and update the newly appointed DSL </w:t>
      </w:r>
      <w:r w:rsidR="00F372F9">
        <w:rPr>
          <w:rFonts w:ascii="Arial" w:hAnsi="Arial" w:cs="Arial"/>
          <w:sz w:val="22"/>
        </w:rPr>
        <w:t>training with Wigan Children’s Safeguarding Partnership (</w:t>
      </w:r>
      <w:proofErr w:type="spellStart"/>
      <w:r w:rsidR="00F372F9">
        <w:rPr>
          <w:rFonts w:ascii="Arial" w:hAnsi="Arial" w:cs="Arial"/>
          <w:sz w:val="22"/>
        </w:rPr>
        <w:t>WCSP</w:t>
      </w:r>
      <w:proofErr w:type="spellEnd"/>
      <w:r w:rsidR="00F372F9">
        <w:rPr>
          <w:rFonts w:ascii="Arial" w:hAnsi="Arial" w:cs="Arial"/>
          <w:sz w:val="22"/>
        </w:rPr>
        <w:t>)</w:t>
      </w:r>
      <w:r w:rsidRPr="0077139C">
        <w:rPr>
          <w:rFonts w:ascii="Arial" w:hAnsi="Arial" w:cs="Arial"/>
          <w:sz w:val="22"/>
        </w:rPr>
        <w:t xml:space="preserve"> alongside</w:t>
      </w:r>
      <w:r w:rsidR="00CB4765" w:rsidRPr="0077139C">
        <w:rPr>
          <w:rFonts w:ascii="Arial" w:hAnsi="Arial" w:cs="Arial"/>
          <w:sz w:val="22"/>
        </w:rPr>
        <w:t xml:space="preserve"> Level 3 </w:t>
      </w:r>
      <w:r w:rsidRPr="0077139C">
        <w:rPr>
          <w:rFonts w:ascii="Arial" w:hAnsi="Arial" w:cs="Arial"/>
          <w:sz w:val="22"/>
        </w:rPr>
        <w:t xml:space="preserve">online </w:t>
      </w:r>
      <w:r w:rsidR="00CB4765" w:rsidRPr="0077139C">
        <w:rPr>
          <w:rFonts w:ascii="Arial" w:hAnsi="Arial" w:cs="Arial"/>
          <w:sz w:val="22"/>
        </w:rPr>
        <w:t>training which is updated as required, and at least every 3 years</w:t>
      </w:r>
      <w:r w:rsidRPr="0077139C">
        <w:rPr>
          <w:rFonts w:ascii="Arial" w:hAnsi="Arial" w:cs="Arial"/>
          <w:sz w:val="22"/>
        </w:rPr>
        <w:t xml:space="preserve"> </w:t>
      </w:r>
    </w:p>
    <w:p w:rsidR="00401D39" w:rsidRPr="0077139C" w:rsidRDefault="00401D39" w:rsidP="00401D39">
      <w:pPr>
        <w:tabs>
          <w:tab w:val="left" w:pos="-3690"/>
          <w:tab w:val="left" w:pos="-3240"/>
        </w:tabs>
        <w:rPr>
          <w:rFonts w:ascii="Arial" w:hAnsi="Arial" w:cs="Arial"/>
          <w:sz w:val="22"/>
        </w:rPr>
      </w:pPr>
      <w:r w:rsidRPr="0077139C">
        <w:rPr>
          <w:rFonts w:ascii="Arial" w:hAnsi="Arial" w:cs="Arial"/>
          <w:sz w:val="22"/>
        </w:rPr>
        <w:t>All staff working in the College must undergo training relating to the Safeguarding Child Protection and Early Help Policy and related procedures and guidelines within their probationary period of employment and a minimum of every three years thereafter. This will include training related to understanding the particular safeguarding risks for Children</w:t>
      </w:r>
      <w:r w:rsidR="000A4B69" w:rsidRPr="0077139C">
        <w:rPr>
          <w:rFonts w:ascii="Arial" w:hAnsi="Arial" w:cs="Arial"/>
          <w:sz w:val="22"/>
        </w:rPr>
        <w:t xml:space="preserve"> Looked After</w:t>
      </w:r>
      <w:r w:rsidRPr="0077139C">
        <w:rPr>
          <w:rFonts w:ascii="Arial" w:hAnsi="Arial" w:cs="Arial"/>
          <w:sz w:val="22"/>
        </w:rPr>
        <w:t xml:space="preserve">. This training must be approved by the </w:t>
      </w:r>
      <w:proofErr w:type="spellStart"/>
      <w:r w:rsidRPr="0077139C">
        <w:rPr>
          <w:rFonts w:ascii="Arial" w:hAnsi="Arial" w:cs="Arial"/>
          <w:sz w:val="22"/>
        </w:rPr>
        <w:t>W</w:t>
      </w:r>
      <w:r w:rsidR="00F372F9">
        <w:rPr>
          <w:rFonts w:ascii="Arial" w:hAnsi="Arial" w:cs="Arial"/>
          <w:sz w:val="22"/>
        </w:rPr>
        <w:t>SCP</w:t>
      </w:r>
      <w:proofErr w:type="spellEnd"/>
      <w:r w:rsidRPr="0077139C">
        <w:rPr>
          <w:rFonts w:ascii="Arial" w:hAnsi="Arial" w:cs="Arial"/>
          <w:sz w:val="22"/>
        </w:rPr>
        <w:t>.  Staff will undergo additional training if any significant policy changes are made.</w:t>
      </w:r>
    </w:p>
    <w:p w:rsidR="00B82887" w:rsidRPr="0077139C" w:rsidRDefault="00B82887" w:rsidP="00401D39">
      <w:pPr>
        <w:tabs>
          <w:tab w:val="left" w:pos="-3690"/>
          <w:tab w:val="left" w:pos="-3240"/>
        </w:tabs>
        <w:rPr>
          <w:rFonts w:ascii="Arial" w:hAnsi="Arial" w:cs="Arial"/>
          <w:sz w:val="22"/>
        </w:rPr>
      </w:pPr>
    </w:p>
    <w:p w:rsidR="00401D39" w:rsidRPr="0077139C" w:rsidRDefault="00401D39" w:rsidP="00401D39">
      <w:pPr>
        <w:tabs>
          <w:tab w:val="left" w:pos="-3690"/>
          <w:tab w:val="left" w:pos="-3240"/>
        </w:tabs>
        <w:rPr>
          <w:rFonts w:ascii="Arial" w:hAnsi="Arial" w:cs="Arial"/>
          <w:sz w:val="22"/>
        </w:rPr>
      </w:pPr>
      <w:r w:rsidRPr="0077139C">
        <w:rPr>
          <w:rFonts w:ascii="Arial" w:hAnsi="Arial" w:cs="Arial"/>
          <w:sz w:val="22"/>
        </w:rPr>
        <w:lastRenderedPageBreak/>
        <w:t>Training will be provided to the Board of Governors on their responsibilities in relation to safeguarding and current legislation</w:t>
      </w:r>
      <w:r w:rsidR="00643FDB">
        <w:rPr>
          <w:rFonts w:ascii="Arial" w:hAnsi="Arial" w:cs="Arial"/>
          <w:sz w:val="22"/>
        </w:rPr>
        <w:t>, including The Human Rights Act 1998, the Equality Act 2010 including the Public Sector Equality Duty</w:t>
      </w:r>
      <w:r w:rsidRPr="0077139C">
        <w:rPr>
          <w:rFonts w:ascii="Arial" w:hAnsi="Arial" w:cs="Arial"/>
          <w:sz w:val="22"/>
        </w:rPr>
        <w:t>. This will be organised by Human Resources.</w:t>
      </w:r>
    </w:p>
    <w:p w:rsidR="00C848AB" w:rsidRPr="0077139C" w:rsidRDefault="00C848AB" w:rsidP="00C848AB">
      <w:pPr>
        <w:spacing w:before="120"/>
        <w:ind w:right="181"/>
        <w:rPr>
          <w:rFonts w:ascii="Arial" w:hAnsi="Arial" w:cs="Arial"/>
          <w:bCs/>
          <w:sz w:val="22"/>
          <w:szCs w:val="22"/>
        </w:rPr>
      </w:pPr>
      <w:r w:rsidRPr="0077139C">
        <w:rPr>
          <w:rFonts w:ascii="Arial" w:hAnsi="Arial" w:cs="Arial"/>
          <w:bCs/>
          <w:sz w:val="22"/>
          <w:szCs w:val="22"/>
        </w:rPr>
        <w:t>We ensure training attended meets the m</w:t>
      </w:r>
      <w:r w:rsidR="00F372F9">
        <w:rPr>
          <w:rFonts w:ascii="Arial" w:hAnsi="Arial" w:cs="Arial"/>
          <w:bCs/>
          <w:sz w:val="22"/>
          <w:szCs w:val="22"/>
        </w:rPr>
        <w:t xml:space="preserve">inimum standards set out by </w:t>
      </w:r>
      <w:proofErr w:type="spellStart"/>
      <w:r w:rsidR="00F372F9">
        <w:rPr>
          <w:rFonts w:ascii="Arial" w:hAnsi="Arial" w:cs="Arial"/>
          <w:bCs/>
          <w:sz w:val="22"/>
          <w:szCs w:val="22"/>
        </w:rPr>
        <w:t>WSCP</w:t>
      </w:r>
      <w:proofErr w:type="spellEnd"/>
      <w:r w:rsidR="00F372F9">
        <w:rPr>
          <w:rFonts w:ascii="Arial" w:hAnsi="Arial" w:cs="Arial"/>
          <w:bCs/>
          <w:sz w:val="22"/>
          <w:szCs w:val="22"/>
        </w:rPr>
        <w:t xml:space="preserve"> in the document ‘</w:t>
      </w:r>
      <w:proofErr w:type="spellStart"/>
      <w:r w:rsidR="00F372F9">
        <w:rPr>
          <w:rFonts w:ascii="Arial" w:hAnsi="Arial" w:cs="Arial"/>
          <w:bCs/>
          <w:sz w:val="22"/>
          <w:szCs w:val="22"/>
        </w:rPr>
        <w:t>WSCP</w:t>
      </w:r>
      <w:proofErr w:type="spellEnd"/>
      <w:r w:rsidRPr="0077139C">
        <w:rPr>
          <w:rFonts w:ascii="Arial" w:hAnsi="Arial" w:cs="Arial"/>
          <w:bCs/>
          <w:sz w:val="22"/>
          <w:szCs w:val="22"/>
        </w:rPr>
        <w:t xml:space="preserve"> recommended minimum standards for child protection training’.</w:t>
      </w:r>
    </w:p>
    <w:p w:rsidR="00C848AB" w:rsidRPr="0077139C" w:rsidRDefault="00C848AB" w:rsidP="00C848AB">
      <w:pPr>
        <w:tabs>
          <w:tab w:val="left" w:pos="3750"/>
        </w:tabs>
        <w:spacing w:before="120"/>
        <w:rPr>
          <w:rFonts w:ascii="Arial" w:hAnsi="Arial" w:cs="Arial"/>
          <w:b/>
          <w:sz w:val="22"/>
          <w:szCs w:val="22"/>
        </w:rPr>
      </w:pPr>
      <w:r w:rsidRPr="0077139C">
        <w:rPr>
          <w:rFonts w:ascii="Arial" w:hAnsi="Arial" w:cs="Arial"/>
          <w:b/>
          <w:sz w:val="22"/>
          <w:szCs w:val="22"/>
        </w:rPr>
        <w:t>Induction</w:t>
      </w:r>
      <w:r w:rsidRPr="0077139C">
        <w:rPr>
          <w:rFonts w:ascii="Arial" w:hAnsi="Arial" w:cs="Arial"/>
          <w:b/>
          <w:sz w:val="22"/>
          <w:szCs w:val="22"/>
        </w:rPr>
        <w:tab/>
      </w:r>
    </w:p>
    <w:p w:rsidR="00C848AB" w:rsidRPr="0077139C" w:rsidRDefault="00C848AB" w:rsidP="00C848AB">
      <w:pPr>
        <w:spacing w:before="120"/>
        <w:rPr>
          <w:rFonts w:ascii="Arial" w:hAnsi="Arial" w:cs="Arial"/>
          <w:sz w:val="22"/>
          <w:szCs w:val="22"/>
        </w:rPr>
      </w:pPr>
      <w:r w:rsidRPr="0077139C">
        <w:rPr>
          <w:rFonts w:ascii="Arial" w:hAnsi="Arial" w:cs="Arial"/>
          <w:sz w:val="22"/>
          <w:szCs w:val="22"/>
        </w:rPr>
        <w:t>The welfare of all our students is of paramount importance. All staff including volunteers are informed of our safeguarding procedures including online safety, at induction. Our induction also includes:</w:t>
      </w:r>
    </w:p>
    <w:p w:rsidR="00C848AB" w:rsidRPr="0077139C" w:rsidRDefault="00C848AB" w:rsidP="00E93567">
      <w:pPr>
        <w:numPr>
          <w:ilvl w:val="0"/>
          <w:numId w:val="23"/>
        </w:numPr>
        <w:spacing w:before="120"/>
        <w:ind w:left="714" w:hanging="357"/>
        <w:rPr>
          <w:rFonts w:ascii="Arial" w:eastAsia="Times" w:hAnsi="Arial" w:cs="Arial"/>
          <w:sz w:val="22"/>
          <w:szCs w:val="22"/>
        </w:rPr>
      </w:pPr>
      <w:r w:rsidRPr="0077139C">
        <w:rPr>
          <w:rFonts w:ascii="Arial" w:eastAsia="Times" w:hAnsi="Arial" w:cs="Arial"/>
          <w:sz w:val="22"/>
          <w:szCs w:val="22"/>
        </w:rPr>
        <w:t>Plan of support for individuals appropriate to the role for which they have been hired</w:t>
      </w:r>
    </w:p>
    <w:p w:rsidR="00776A98" w:rsidRPr="0077139C" w:rsidRDefault="00C848AB" w:rsidP="00E93567">
      <w:pPr>
        <w:numPr>
          <w:ilvl w:val="0"/>
          <w:numId w:val="23"/>
        </w:numPr>
        <w:spacing w:before="100" w:beforeAutospacing="1" w:after="100" w:afterAutospacing="1"/>
        <w:rPr>
          <w:rFonts w:ascii="Arial" w:eastAsia="Times" w:hAnsi="Arial" w:cs="Arial"/>
          <w:sz w:val="22"/>
          <w:szCs w:val="22"/>
        </w:rPr>
      </w:pPr>
      <w:r w:rsidRPr="0077139C">
        <w:rPr>
          <w:rFonts w:ascii="Arial" w:eastAsia="Times" w:hAnsi="Arial" w:cs="Arial"/>
          <w:sz w:val="22"/>
          <w:szCs w:val="22"/>
        </w:rPr>
        <w:t>Confirmation of the conduct exp</w:t>
      </w:r>
      <w:r w:rsidR="00110271" w:rsidRPr="0077139C">
        <w:rPr>
          <w:rFonts w:ascii="Arial" w:eastAsia="Times" w:hAnsi="Arial" w:cs="Arial"/>
          <w:sz w:val="22"/>
          <w:szCs w:val="22"/>
        </w:rPr>
        <w:t>ected of staff within the College</w:t>
      </w:r>
      <w:r w:rsidR="00776A98" w:rsidRPr="0077139C">
        <w:rPr>
          <w:rFonts w:ascii="Arial" w:eastAsia="Times" w:hAnsi="Arial" w:cs="Arial"/>
          <w:sz w:val="22"/>
          <w:szCs w:val="22"/>
        </w:rPr>
        <w:t>.</w:t>
      </w:r>
    </w:p>
    <w:p w:rsidR="00C848AB" w:rsidRPr="0077139C" w:rsidRDefault="00C848AB" w:rsidP="00E93567">
      <w:pPr>
        <w:numPr>
          <w:ilvl w:val="0"/>
          <w:numId w:val="23"/>
        </w:numPr>
        <w:spacing w:before="100" w:beforeAutospacing="1" w:after="100" w:afterAutospacing="1"/>
        <w:rPr>
          <w:rFonts w:ascii="Arial" w:eastAsia="Times" w:hAnsi="Arial" w:cs="Arial"/>
          <w:sz w:val="22"/>
          <w:szCs w:val="22"/>
        </w:rPr>
      </w:pPr>
      <w:r w:rsidRPr="0077139C">
        <w:rPr>
          <w:rFonts w:ascii="Arial" w:eastAsia="Times" w:hAnsi="Arial" w:cs="Arial"/>
          <w:sz w:val="22"/>
          <w:szCs w:val="22"/>
        </w:rPr>
        <w:t xml:space="preserve">Opportunities for a new member of staff to discuss any issues or concerns about their role or responsibilities </w:t>
      </w:r>
    </w:p>
    <w:p w:rsidR="00C848AB" w:rsidRPr="0077139C" w:rsidRDefault="00C848AB" w:rsidP="00E93567">
      <w:pPr>
        <w:numPr>
          <w:ilvl w:val="0"/>
          <w:numId w:val="23"/>
        </w:numPr>
        <w:spacing w:before="100" w:beforeAutospacing="1"/>
        <w:rPr>
          <w:rFonts w:ascii="Arial" w:eastAsia="Times" w:hAnsi="Arial" w:cs="Arial"/>
          <w:sz w:val="22"/>
          <w:szCs w:val="22"/>
        </w:rPr>
      </w:pPr>
      <w:r w:rsidRPr="0077139C">
        <w:rPr>
          <w:rFonts w:ascii="Arial" w:eastAsia="Times" w:hAnsi="Arial" w:cs="Arial"/>
          <w:sz w:val="22"/>
          <w:szCs w:val="22"/>
        </w:rPr>
        <w:t>Confirmation of the line management / mentor process whereby any general concerns or issues about the person’s ability or suitability will be addressed.</w:t>
      </w:r>
    </w:p>
    <w:p w:rsidR="001C17F8" w:rsidRPr="0077139C" w:rsidRDefault="001C17F8" w:rsidP="00C848AB">
      <w:pPr>
        <w:spacing w:before="120"/>
        <w:ind w:right="187"/>
        <w:rPr>
          <w:rFonts w:ascii="Arial" w:hAnsi="Arial" w:cs="Arial"/>
          <w:b/>
          <w:bCs/>
          <w:sz w:val="22"/>
          <w:szCs w:val="22"/>
        </w:rPr>
      </w:pPr>
    </w:p>
    <w:p w:rsidR="00C848AB" w:rsidRPr="0077139C" w:rsidRDefault="00C848AB" w:rsidP="00C848AB">
      <w:pPr>
        <w:spacing w:before="120"/>
        <w:ind w:right="187"/>
        <w:rPr>
          <w:rFonts w:ascii="Arial" w:hAnsi="Arial" w:cs="Arial"/>
          <w:b/>
          <w:bCs/>
          <w:sz w:val="22"/>
          <w:szCs w:val="22"/>
        </w:rPr>
      </w:pPr>
      <w:r w:rsidRPr="0077139C">
        <w:rPr>
          <w:rFonts w:ascii="Arial" w:hAnsi="Arial" w:cs="Arial"/>
          <w:b/>
          <w:bCs/>
          <w:sz w:val="22"/>
          <w:szCs w:val="22"/>
        </w:rPr>
        <w:t>Safeguarding training</w:t>
      </w:r>
    </w:p>
    <w:p w:rsidR="00C848AB" w:rsidRPr="0077139C" w:rsidRDefault="00276516" w:rsidP="00276516">
      <w:pPr>
        <w:spacing w:before="120"/>
        <w:ind w:right="187"/>
        <w:rPr>
          <w:rFonts w:ascii="Arial" w:hAnsi="Arial" w:cs="Arial"/>
          <w:bCs/>
          <w:sz w:val="22"/>
          <w:szCs w:val="22"/>
        </w:rPr>
      </w:pPr>
      <w:r w:rsidRPr="0077139C">
        <w:rPr>
          <w:rFonts w:ascii="Arial" w:hAnsi="Arial" w:cs="Arial"/>
          <w:bCs/>
          <w:sz w:val="22"/>
          <w:szCs w:val="22"/>
        </w:rPr>
        <w:t>All of our</w:t>
      </w:r>
      <w:r w:rsidR="00C848AB" w:rsidRPr="0077139C">
        <w:rPr>
          <w:rFonts w:ascii="Arial" w:hAnsi="Arial" w:cs="Arial"/>
          <w:bCs/>
          <w:sz w:val="22"/>
          <w:szCs w:val="22"/>
        </w:rPr>
        <w:t xml:space="preserve"> staff </w:t>
      </w:r>
      <w:r w:rsidRPr="0077139C">
        <w:rPr>
          <w:rFonts w:ascii="Arial" w:hAnsi="Arial" w:cs="Arial"/>
          <w:bCs/>
          <w:sz w:val="22"/>
          <w:szCs w:val="22"/>
        </w:rPr>
        <w:t xml:space="preserve">undertake safeguarding training to Level 3 which </w:t>
      </w:r>
      <w:r w:rsidR="00C848AB" w:rsidRPr="0077139C">
        <w:rPr>
          <w:rFonts w:ascii="Arial" w:hAnsi="Arial" w:cs="Arial"/>
          <w:bCs/>
          <w:sz w:val="22"/>
          <w:szCs w:val="22"/>
        </w:rPr>
        <w:t>is updated every 3 years as a minimum</w:t>
      </w:r>
      <w:r w:rsidRPr="0077139C">
        <w:rPr>
          <w:rFonts w:ascii="Arial" w:hAnsi="Arial" w:cs="Arial"/>
          <w:sz w:val="22"/>
          <w:szCs w:val="22"/>
        </w:rPr>
        <w:t xml:space="preserve"> to ensure they</w:t>
      </w:r>
      <w:r w:rsidR="00C848AB" w:rsidRPr="0077139C">
        <w:rPr>
          <w:rFonts w:ascii="Arial" w:hAnsi="Arial" w:cs="Arial"/>
          <w:sz w:val="22"/>
          <w:szCs w:val="22"/>
        </w:rPr>
        <w:t xml:space="preserve"> understand their role in safeguarding</w:t>
      </w:r>
      <w:r w:rsidR="00C848AB" w:rsidRPr="0077139C">
        <w:rPr>
          <w:rFonts w:ascii="Arial" w:hAnsi="Arial" w:cs="Arial"/>
          <w:bCs/>
          <w:sz w:val="22"/>
          <w:szCs w:val="22"/>
        </w:rPr>
        <w:t xml:space="preserve">. In addition, all staff members receive safeguarding and child protection updates (for example, via email, </w:t>
      </w:r>
      <w:r w:rsidR="004B60AD" w:rsidRPr="0077139C">
        <w:rPr>
          <w:rFonts w:ascii="Arial" w:hAnsi="Arial" w:cs="Arial"/>
          <w:bCs/>
          <w:sz w:val="22"/>
          <w:szCs w:val="22"/>
        </w:rPr>
        <w:t xml:space="preserve">termly Safeguarding Bulletin, </w:t>
      </w:r>
      <w:r w:rsidR="00C848AB" w:rsidRPr="0077139C">
        <w:rPr>
          <w:rFonts w:ascii="Arial" w:hAnsi="Arial" w:cs="Arial"/>
          <w:bCs/>
          <w:sz w:val="22"/>
          <w:szCs w:val="22"/>
        </w:rPr>
        <w:t>staff meetings) as necessary and at least annu</w:t>
      </w:r>
      <w:r w:rsidRPr="0077139C">
        <w:rPr>
          <w:rFonts w:ascii="Arial" w:hAnsi="Arial" w:cs="Arial"/>
          <w:bCs/>
          <w:sz w:val="22"/>
          <w:szCs w:val="22"/>
        </w:rPr>
        <w:t>ally. All staff</w:t>
      </w:r>
      <w:r w:rsidR="004B60AD" w:rsidRPr="0077139C">
        <w:rPr>
          <w:rFonts w:ascii="Arial" w:hAnsi="Arial" w:cs="Arial"/>
          <w:bCs/>
          <w:sz w:val="22"/>
          <w:szCs w:val="22"/>
        </w:rPr>
        <w:t xml:space="preserve"> receive </w:t>
      </w:r>
      <w:r w:rsidR="00C848AB" w:rsidRPr="0077139C">
        <w:rPr>
          <w:rFonts w:ascii="Arial" w:hAnsi="Arial" w:cs="Arial"/>
          <w:bCs/>
          <w:sz w:val="22"/>
          <w:szCs w:val="22"/>
        </w:rPr>
        <w:t xml:space="preserve">training in online safety and this is updated as necessary. </w:t>
      </w:r>
    </w:p>
    <w:p w:rsidR="006E0037" w:rsidRDefault="006E0037" w:rsidP="00C848AB">
      <w:pPr>
        <w:spacing w:before="120"/>
        <w:rPr>
          <w:rFonts w:ascii="Arial" w:hAnsi="Arial" w:cs="Arial"/>
          <w:b/>
          <w:sz w:val="22"/>
          <w:szCs w:val="22"/>
        </w:rPr>
      </w:pPr>
    </w:p>
    <w:p w:rsidR="00C848AB" w:rsidRPr="0077139C" w:rsidRDefault="00C848AB" w:rsidP="00C848AB">
      <w:pPr>
        <w:spacing w:before="120"/>
        <w:rPr>
          <w:rFonts w:ascii="Arial" w:hAnsi="Arial" w:cs="Arial"/>
          <w:b/>
          <w:sz w:val="22"/>
          <w:szCs w:val="22"/>
        </w:rPr>
      </w:pPr>
      <w:r w:rsidRPr="0077139C">
        <w:rPr>
          <w:rFonts w:ascii="Arial" w:hAnsi="Arial" w:cs="Arial"/>
          <w:b/>
          <w:sz w:val="22"/>
          <w:szCs w:val="22"/>
        </w:rPr>
        <w:t>Advanced training</w:t>
      </w:r>
    </w:p>
    <w:p w:rsidR="00C848AB" w:rsidRPr="0077139C" w:rsidRDefault="00C848AB" w:rsidP="00C848AB">
      <w:pPr>
        <w:spacing w:before="120"/>
        <w:rPr>
          <w:rFonts w:ascii="Arial" w:hAnsi="Arial" w:cs="Arial"/>
          <w:sz w:val="22"/>
          <w:szCs w:val="22"/>
        </w:rPr>
      </w:pPr>
      <w:r w:rsidRPr="0077139C">
        <w:rPr>
          <w:rFonts w:ascii="Arial" w:hAnsi="Arial" w:cs="Arial"/>
          <w:sz w:val="22"/>
          <w:szCs w:val="22"/>
        </w:rPr>
        <w:t>The D/D</w:t>
      </w:r>
      <w:r w:rsidR="00665D9D" w:rsidRPr="0077139C">
        <w:rPr>
          <w:rFonts w:ascii="Arial" w:hAnsi="Arial" w:cs="Arial"/>
          <w:sz w:val="22"/>
          <w:szCs w:val="22"/>
        </w:rPr>
        <w:t>D</w:t>
      </w:r>
      <w:r w:rsidRPr="0077139C">
        <w:rPr>
          <w:rFonts w:ascii="Arial" w:hAnsi="Arial" w:cs="Arial"/>
          <w:sz w:val="22"/>
          <w:szCs w:val="22"/>
        </w:rPr>
        <w:t>SL has additional training which is updated every two years as a minimum</w:t>
      </w:r>
      <w:r w:rsidRPr="0077139C">
        <w:rPr>
          <w:rFonts w:ascii="Arial" w:eastAsia="Arial" w:hAnsi="Arial" w:cs="Arial"/>
          <w:sz w:val="22"/>
          <w:szCs w:val="22"/>
        </w:rPr>
        <w:t>. The D/D</w:t>
      </w:r>
      <w:r w:rsidR="00055932" w:rsidRPr="0077139C">
        <w:rPr>
          <w:rFonts w:ascii="Arial" w:eastAsia="Arial" w:hAnsi="Arial" w:cs="Arial"/>
          <w:sz w:val="22"/>
          <w:szCs w:val="22"/>
        </w:rPr>
        <w:t>D</w:t>
      </w:r>
      <w:r w:rsidRPr="0077139C">
        <w:rPr>
          <w:rFonts w:ascii="Arial" w:eastAsia="Arial" w:hAnsi="Arial" w:cs="Arial"/>
          <w:sz w:val="22"/>
          <w:szCs w:val="22"/>
        </w:rPr>
        <w:t>SL also attends multi-a</w:t>
      </w:r>
      <w:r w:rsidR="00276516" w:rsidRPr="0077139C">
        <w:rPr>
          <w:rFonts w:ascii="Arial" w:eastAsia="Arial" w:hAnsi="Arial" w:cs="Arial"/>
          <w:sz w:val="22"/>
          <w:szCs w:val="22"/>
        </w:rPr>
        <w:t>gency courses relevant to College</w:t>
      </w:r>
      <w:r w:rsidRPr="0077139C">
        <w:rPr>
          <w:rFonts w:ascii="Arial" w:eastAsia="Arial" w:hAnsi="Arial" w:cs="Arial"/>
          <w:sz w:val="22"/>
          <w:szCs w:val="22"/>
        </w:rPr>
        <w:t xml:space="preserve"> needs.</w:t>
      </w:r>
      <w:r w:rsidRPr="0077139C">
        <w:rPr>
          <w:rFonts w:ascii="Arial" w:hAnsi="Arial" w:cs="Arial"/>
          <w:sz w:val="22"/>
          <w:szCs w:val="22"/>
        </w:rPr>
        <w:t xml:space="preserve"> Their knowledge and skills are refreshed at least annually </w:t>
      </w:r>
      <w:proofErr w:type="spellStart"/>
      <w:r w:rsidRPr="0077139C">
        <w:rPr>
          <w:rFonts w:ascii="Arial" w:hAnsi="Arial" w:cs="Arial"/>
          <w:sz w:val="22"/>
          <w:szCs w:val="22"/>
        </w:rPr>
        <w:t>eg</w:t>
      </w:r>
      <w:proofErr w:type="spellEnd"/>
      <w:r w:rsidRPr="0077139C">
        <w:rPr>
          <w:rFonts w:ascii="Arial" w:hAnsi="Arial" w:cs="Arial"/>
          <w:sz w:val="22"/>
          <w:szCs w:val="22"/>
        </w:rPr>
        <w:t xml:space="preserve"> via safeguarding networking events with other D/DSLs.</w:t>
      </w:r>
    </w:p>
    <w:p w:rsidR="00120333" w:rsidRPr="0077139C" w:rsidRDefault="00120333" w:rsidP="00120333">
      <w:pPr>
        <w:spacing w:before="120"/>
        <w:rPr>
          <w:rFonts w:ascii="Arial" w:hAnsi="Arial" w:cs="Arial"/>
          <w:b/>
          <w:sz w:val="22"/>
          <w:szCs w:val="22"/>
        </w:rPr>
      </w:pPr>
      <w:r w:rsidRPr="0077139C">
        <w:rPr>
          <w:rFonts w:ascii="Arial" w:hAnsi="Arial" w:cs="Arial"/>
          <w:b/>
          <w:sz w:val="22"/>
          <w:szCs w:val="22"/>
        </w:rPr>
        <w:t xml:space="preserve">Safer Recruitment </w:t>
      </w:r>
    </w:p>
    <w:p w:rsidR="00120333" w:rsidRPr="0077139C" w:rsidRDefault="00120333" w:rsidP="00120333">
      <w:pPr>
        <w:spacing w:before="69"/>
        <w:ind w:right="101"/>
        <w:rPr>
          <w:rFonts w:ascii="Arial" w:eastAsia="Arial" w:hAnsi="Arial" w:cs="Arial"/>
          <w:color w:val="0000FF" w:themeColor="hyperlink"/>
          <w:sz w:val="22"/>
          <w:szCs w:val="22"/>
          <w:u w:val="single"/>
        </w:rPr>
      </w:pPr>
      <w:r w:rsidRPr="0077139C">
        <w:rPr>
          <w:rFonts w:ascii="Arial" w:eastAsia="Arial" w:hAnsi="Arial" w:cs="Arial"/>
          <w:bCs/>
          <w:sz w:val="22"/>
          <w:szCs w:val="22"/>
        </w:rPr>
        <w:t xml:space="preserve">At least one person on any appointment panel has undertaken Safer Recruitment Training. </w:t>
      </w:r>
      <w:r w:rsidR="004C2644" w:rsidRPr="0077139C">
        <w:rPr>
          <w:rFonts w:ascii="Arial" w:eastAsia="Arial" w:hAnsi="Arial" w:cs="Arial"/>
          <w:bCs/>
          <w:sz w:val="22"/>
          <w:szCs w:val="22"/>
        </w:rPr>
        <w:t xml:space="preserve">All College Managers </w:t>
      </w:r>
      <w:r w:rsidR="004B60AD" w:rsidRPr="0077139C">
        <w:rPr>
          <w:rFonts w:ascii="Arial" w:eastAsia="Arial" w:hAnsi="Arial" w:cs="Arial"/>
          <w:bCs/>
          <w:sz w:val="22"/>
          <w:szCs w:val="22"/>
        </w:rPr>
        <w:t>undertake</w:t>
      </w:r>
      <w:r w:rsidR="004C2644" w:rsidRPr="0077139C">
        <w:rPr>
          <w:rFonts w:ascii="Arial" w:eastAsia="Arial" w:hAnsi="Arial" w:cs="Arial"/>
          <w:bCs/>
          <w:sz w:val="22"/>
          <w:szCs w:val="22"/>
        </w:rPr>
        <w:t xml:space="preserve"> Safer Recruitment Training.  </w:t>
      </w:r>
      <w:r w:rsidRPr="0077139C">
        <w:rPr>
          <w:rFonts w:ascii="Arial" w:eastAsia="Arial" w:hAnsi="Arial" w:cs="Arial"/>
          <w:bCs/>
          <w:sz w:val="22"/>
          <w:szCs w:val="22"/>
        </w:rPr>
        <w:t>This training is updated every five years as a minimum.   All staff at the College are appointed in line with the req</w:t>
      </w:r>
      <w:r w:rsidR="00055932" w:rsidRPr="0077139C">
        <w:rPr>
          <w:rFonts w:ascii="Arial" w:eastAsia="Arial" w:hAnsi="Arial" w:cs="Arial"/>
          <w:bCs/>
          <w:sz w:val="22"/>
          <w:szCs w:val="22"/>
        </w:rPr>
        <w:t>uirements of Safeguarding Childr</w:t>
      </w:r>
      <w:r w:rsidRPr="0077139C">
        <w:rPr>
          <w:rFonts w:ascii="Arial" w:eastAsia="Arial" w:hAnsi="Arial" w:cs="Arial"/>
          <w:bCs/>
          <w:sz w:val="22"/>
          <w:szCs w:val="22"/>
        </w:rPr>
        <w:t>en and Safer Recruitment in Education as well as Keeping</w:t>
      </w:r>
      <w:r w:rsidR="00055932" w:rsidRPr="0077139C">
        <w:rPr>
          <w:rFonts w:ascii="Arial" w:eastAsia="Arial" w:hAnsi="Arial" w:cs="Arial"/>
          <w:bCs/>
          <w:sz w:val="22"/>
          <w:szCs w:val="22"/>
        </w:rPr>
        <w:t xml:space="preserve"> Children Safe in Educatio</w:t>
      </w:r>
      <w:r w:rsidR="004B60AD" w:rsidRPr="0077139C">
        <w:rPr>
          <w:rFonts w:ascii="Arial" w:eastAsia="Arial" w:hAnsi="Arial" w:cs="Arial"/>
          <w:bCs/>
          <w:sz w:val="22"/>
          <w:szCs w:val="22"/>
        </w:rPr>
        <w:t>n 202</w:t>
      </w:r>
      <w:r w:rsidR="00F372F9">
        <w:rPr>
          <w:rFonts w:ascii="Arial" w:eastAsia="Arial" w:hAnsi="Arial" w:cs="Arial"/>
          <w:bCs/>
          <w:sz w:val="22"/>
          <w:szCs w:val="22"/>
        </w:rPr>
        <w:t>3</w:t>
      </w:r>
      <w:r w:rsidRPr="0077139C">
        <w:rPr>
          <w:rFonts w:ascii="Arial" w:eastAsia="Arial" w:hAnsi="Arial" w:cs="Arial"/>
          <w:bCs/>
          <w:sz w:val="22"/>
          <w:szCs w:val="22"/>
        </w:rPr>
        <w:t>.  The HR Team maintains a Single Central Record of all the required checks and clearances and adheres to all these requirements in line with Keeping Children Safe in Educat</w:t>
      </w:r>
      <w:r w:rsidR="00F372F9">
        <w:rPr>
          <w:rFonts w:ascii="Arial" w:eastAsia="Arial" w:hAnsi="Arial" w:cs="Arial"/>
          <w:bCs/>
          <w:sz w:val="22"/>
          <w:szCs w:val="22"/>
        </w:rPr>
        <w:t>ion 2023</w:t>
      </w:r>
      <w:r w:rsidRPr="0077139C">
        <w:rPr>
          <w:rFonts w:ascii="Arial" w:eastAsia="Arial" w:hAnsi="Arial" w:cs="Arial"/>
          <w:bCs/>
          <w:sz w:val="22"/>
          <w:szCs w:val="22"/>
        </w:rPr>
        <w:t xml:space="preserve"> and Safeguarding Children and Safer Recruitment in Education.</w:t>
      </w:r>
    </w:p>
    <w:p w:rsidR="00C848AB" w:rsidRPr="0077139C" w:rsidRDefault="00C848AB" w:rsidP="00C848AB">
      <w:pPr>
        <w:spacing w:before="120"/>
        <w:rPr>
          <w:rFonts w:ascii="Arial" w:hAnsi="Arial" w:cs="Arial"/>
          <w:b/>
          <w:sz w:val="22"/>
          <w:szCs w:val="22"/>
        </w:rPr>
      </w:pPr>
      <w:r w:rsidRPr="0077139C">
        <w:rPr>
          <w:rFonts w:ascii="Arial" w:hAnsi="Arial" w:cs="Arial"/>
          <w:b/>
          <w:sz w:val="22"/>
          <w:szCs w:val="22"/>
        </w:rPr>
        <w:t>Preventing Radicalisation</w:t>
      </w:r>
    </w:p>
    <w:p w:rsidR="00C848AB" w:rsidRPr="0077139C" w:rsidRDefault="00C848AB" w:rsidP="00C848AB">
      <w:pPr>
        <w:spacing w:before="120"/>
        <w:rPr>
          <w:rFonts w:ascii="Arial" w:hAnsi="Arial" w:cs="Arial"/>
          <w:sz w:val="22"/>
          <w:szCs w:val="22"/>
        </w:rPr>
      </w:pPr>
      <w:r w:rsidRPr="0077139C">
        <w:rPr>
          <w:rFonts w:ascii="Arial" w:hAnsi="Arial" w:cs="Arial"/>
          <w:sz w:val="22"/>
          <w:szCs w:val="22"/>
        </w:rPr>
        <w:t xml:space="preserve">All staff </w:t>
      </w:r>
      <w:r w:rsidR="00276516" w:rsidRPr="0077139C">
        <w:rPr>
          <w:rFonts w:ascii="Arial" w:hAnsi="Arial" w:cs="Arial"/>
          <w:sz w:val="22"/>
          <w:szCs w:val="22"/>
        </w:rPr>
        <w:t>undertake</w:t>
      </w:r>
      <w:r w:rsidR="00A96776" w:rsidRPr="0077139C">
        <w:rPr>
          <w:rFonts w:ascii="Arial" w:hAnsi="Arial" w:cs="Arial"/>
          <w:sz w:val="22"/>
          <w:szCs w:val="22"/>
        </w:rPr>
        <w:t xml:space="preserve"> </w:t>
      </w:r>
      <w:r w:rsidR="0097402F">
        <w:rPr>
          <w:rFonts w:ascii="Arial" w:hAnsi="Arial" w:cs="Arial"/>
          <w:sz w:val="22"/>
          <w:szCs w:val="22"/>
        </w:rPr>
        <w:t xml:space="preserve">ongoing </w:t>
      </w:r>
      <w:r w:rsidR="00A96776" w:rsidRPr="0077139C">
        <w:rPr>
          <w:rFonts w:ascii="Arial" w:hAnsi="Arial" w:cs="Arial"/>
          <w:sz w:val="22"/>
          <w:szCs w:val="22"/>
        </w:rPr>
        <w:t>Prevent training which is updated as changes occur</w:t>
      </w:r>
      <w:r w:rsidR="00055932" w:rsidRPr="0077139C">
        <w:rPr>
          <w:rFonts w:ascii="Arial" w:hAnsi="Arial" w:cs="Arial"/>
          <w:sz w:val="22"/>
          <w:szCs w:val="22"/>
        </w:rPr>
        <w:t xml:space="preserve"> and disseminated through team meetings</w:t>
      </w:r>
      <w:r w:rsidR="00A96776" w:rsidRPr="0077139C">
        <w:rPr>
          <w:rFonts w:ascii="Arial" w:hAnsi="Arial" w:cs="Arial"/>
          <w:sz w:val="22"/>
          <w:szCs w:val="22"/>
        </w:rPr>
        <w:t>.</w:t>
      </w:r>
    </w:p>
    <w:p w:rsidR="00C848AB" w:rsidRPr="0077139C" w:rsidRDefault="00C848AB" w:rsidP="00C848AB">
      <w:pPr>
        <w:spacing w:before="120"/>
        <w:rPr>
          <w:rFonts w:ascii="Arial" w:eastAsia="Arial" w:hAnsi="Arial" w:cs="Arial"/>
          <w:b/>
          <w:bCs/>
          <w:spacing w:val="-1"/>
          <w:sz w:val="22"/>
          <w:szCs w:val="22"/>
        </w:rPr>
      </w:pPr>
      <w:r w:rsidRPr="0077139C">
        <w:rPr>
          <w:rFonts w:ascii="Arial" w:eastAsia="Arial" w:hAnsi="Arial" w:cs="Arial"/>
          <w:b/>
          <w:bCs/>
          <w:spacing w:val="-1"/>
          <w:sz w:val="22"/>
          <w:szCs w:val="22"/>
        </w:rPr>
        <w:t xml:space="preserve">Governors </w:t>
      </w:r>
    </w:p>
    <w:p w:rsidR="00C848AB" w:rsidRPr="004F4956" w:rsidRDefault="00276516" w:rsidP="00A96776">
      <w:pPr>
        <w:spacing w:before="120"/>
        <w:rPr>
          <w:rFonts w:ascii="Arial" w:eastAsia="Arial" w:hAnsi="Arial" w:cs="Arial"/>
          <w:bCs/>
          <w:spacing w:val="-1"/>
          <w:sz w:val="22"/>
          <w:szCs w:val="22"/>
        </w:rPr>
      </w:pPr>
      <w:r w:rsidRPr="0077139C">
        <w:rPr>
          <w:rFonts w:ascii="Arial" w:eastAsia="Arial" w:hAnsi="Arial" w:cs="Arial"/>
          <w:bCs/>
          <w:spacing w:val="-1"/>
          <w:sz w:val="22"/>
          <w:szCs w:val="22"/>
        </w:rPr>
        <w:t>Governors undertake the College</w:t>
      </w:r>
      <w:r w:rsidR="00C848AB" w:rsidRPr="0077139C">
        <w:rPr>
          <w:rFonts w:ascii="Arial" w:eastAsia="Arial" w:hAnsi="Arial" w:cs="Arial"/>
          <w:bCs/>
          <w:spacing w:val="-1"/>
          <w:sz w:val="22"/>
          <w:szCs w:val="22"/>
        </w:rPr>
        <w:t>’s Induction programme</w:t>
      </w:r>
      <w:r w:rsidR="00F372F9">
        <w:rPr>
          <w:rFonts w:ascii="Arial" w:eastAsia="Arial" w:hAnsi="Arial" w:cs="Arial"/>
          <w:bCs/>
          <w:spacing w:val="-1"/>
          <w:sz w:val="22"/>
          <w:szCs w:val="22"/>
        </w:rPr>
        <w:t xml:space="preserve"> and complete </w:t>
      </w:r>
      <w:proofErr w:type="spellStart"/>
      <w:r w:rsidR="00F372F9">
        <w:rPr>
          <w:rFonts w:ascii="Arial" w:eastAsia="Arial" w:hAnsi="Arial" w:cs="Arial"/>
          <w:bCs/>
          <w:spacing w:val="-1"/>
          <w:sz w:val="22"/>
          <w:szCs w:val="22"/>
        </w:rPr>
        <w:t>WCSP</w:t>
      </w:r>
      <w:proofErr w:type="spellEnd"/>
      <w:r w:rsidR="00A96776" w:rsidRPr="0077139C">
        <w:rPr>
          <w:rFonts w:ascii="Arial" w:eastAsia="Arial" w:hAnsi="Arial" w:cs="Arial"/>
          <w:bCs/>
          <w:spacing w:val="-1"/>
          <w:sz w:val="22"/>
          <w:szCs w:val="22"/>
        </w:rPr>
        <w:t xml:space="preserve"> approved safeguarding training</w:t>
      </w:r>
      <w:r w:rsidR="004C2644" w:rsidRPr="0077139C">
        <w:rPr>
          <w:rFonts w:ascii="Arial" w:eastAsia="Arial" w:hAnsi="Arial" w:cs="Arial"/>
          <w:bCs/>
          <w:spacing w:val="-1"/>
          <w:sz w:val="22"/>
          <w:szCs w:val="22"/>
        </w:rPr>
        <w:t xml:space="preserve"> as appropriate</w:t>
      </w:r>
      <w:r w:rsidR="00A96776" w:rsidRPr="0077139C">
        <w:rPr>
          <w:rFonts w:ascii="Arial" w:eastAsia="Arial" w:hAnsi="Arial" w:cs="Arial"/>
          <w:bCs/>
          <w:spacing w:val="-1"/>
          <w:sz w:val="22"/>
          <w:szCs w:val="22"/>
        </w:rPr>
        <w:t>, with both online and face to face delivery.</w:t>
      </w:r>
    </w:p>
    <w:p w:rsidR="00A96776" w:rsidRPr="004F4956" w:rsidRDefault="00A96776" w:rsidP="00A96776">
      <w:pPr>
        <w:spacing w:before="120"/>
        <w:rPr>
          <w:rFonts w:ascii="Arial" w:hAnsi="Arial" w:cs="Arial"/>
          <w:sz w:val="22"/>
          <w:szCs w:val="22"/>
        </w:rPr>
      </w:pPr>
    </w:p>
    <w:p w:rsidR="00643FDB" w:rsidRPr="005E7573" w:rsidRDefault="006E0037" w:rsidP="00643FDB">
      <w:pPr>
        <w:tabs>
          <w:tab w:val="left" w:pos="-3690"/>
          <w:tab w:val="left" w:pos="-3240"/>
        </w:tabs>
        <w:spacing w:after="240"/>
        <w:rPr>
          <w:rFonts w:ascii="Arial" w:hAnsi="Arial" w:cs="Arial"/>
          <w:b/>
          <w:sz w:val="22"/>
        </w:rPr>
      </w:pPr>
      <w:r w:rsidRPr="005E7573">
        <w:rPr>
          <w:rFonts w:ascii="Arial" w:hAnsi="Arial" w:cs="Arial"/>
          <w:b/>
          <w:sz w:val="22"/>
        </w:rPr>
        <w:t>11</w:t>
      </w:r>
      <w:r w:rsidR="00643FDB" w:rsidRPr="005E7573">
        <w:rPr>
          <w:rFonts w:ascii="Arial" w:hAnsi="Arial" w:cs="Arial"/>
          <w:b/>
          <w:sz w:val="22"/>
        </w:rPr>
        <w:tab/>
      </w:r>
      <w:r w:rsidRPr="005E7573">
        <w:rPr>
          <w:rFonts w:ascii="Arial" w:hAnsi="Arial" w:cs="Arial"/>
          <w:b/>
          <w:sz w:val="22"/>
        </w:rPr>
        <w:t>HUMAN RESOURCES</w:t>
      </w:r>
    </w:p>
    <w:p w:rsidR="00643FDB" w:rsidRPr="005E7573" w:rsidRDefault="00643FDB" w:rsidP="00643FDB">
      <w:pPr>
        <w:tabs>
          <w:tab w:val="left" w:pos="-3690"/>
          <w:tab w:val="left" w:pos="-3240"/>
        </w:tabs>
        <w:spacing w:after="240"/>
        <w:rPr>
          <w:rFonts w:ascii="Arial" w:hAnsi="Arial" w:cs="Arial"/>
          <w:sz w:val="22"/>
        </w:rPr>
      </w:pPr>
      <w:r w:rsidRPr="005E7573">
        <w:rPr>
          <w:rFonts w:ascii="Arial" w:hAnsi="Arial" w:cs="Arial"/>
          <w:sz w:val="22"/>
        </w:rPr>
        <w:t>The Human Resources Team will ensure the criminal backgrounds of applicants for vacant posts are checked via the Disclosure and Barring Service, and that all pre-employment checks are completed.</w:t>
      </w:r>
    </w:p>
    <w:p w:rsidR="00BB3B3A" w:rsidRPr="005E7573" w:rsidRDefault="00BB3B3A" w:rsidP="00643FDB">
      <w:pPr>
        <w:tabs>
          <w:tab w:val="left" w:pos="-3690"/>
          <w:tab w:val="left" w:pos="-3240"/>
        </w:tabs>
        <w:spacing w:after="240"/>
        <w:rPr>
          <w:rFonts w:ascii="Arial" w:hAnsi="Arial" w:cs="Arial"/>
          <w:sz w:val="22"/>
        </w:rPr>
      </w:pPr>
      <w:r w:rsidRPr="005E7573">
        <w:rPr>
          <w:rFonts w:ascii="Arial" w:hAnsi="Arial" w:cs="Arial"/>
          <w:sz w:val="22"/>
        </w:rPr>
        <w:t xml:space="preserve">As part of the shortlisting process the College carries out an online search as part of their due diligence on the shortlisted candidate which helps to identify any issues that may have </w:t>
      </w:r>
      <w:r w:rsidRPr="005E7573">
        <w:rPr>
          <w:rFonts w:ascii="Arial" w:hAnsi="Arial" w:cs="Arial"/>
          <w:sz w:val="22"/>
        </w:rPr>
        <w:lastRenderedPageBreak/>
        <w:t>happened and are publicly available online, including social media which the College may wish to explore at interview.  The College informs shortlisted candidates that online searches may be done.</w:t>
      </w:r>
    </w:p>
    <w:p w:rsidR="00643FDB" w:rsidRPr="00BC0140" w:rsidRDefault="00643FDB" w:rsidP="00643FDB">
      <w:pPr>
        <w:tabs>
          <w:tab w:val="left" w:pos="-3690"/>
          <w:tab w:val="left" w:pos="-3240"/>
        </w:tabs>
        <w:spacing w:after="240"/>
        <w:rPr>
          <w:rFonts w:ascii="Arial" w:hAnsi="Arial" w:cs="Arial"/>
          <w:sz w:val="22"/>
        </w:rPr>
      </w:pPr>
      <w:r w:rsidRPr="005E7573">
        <w:rPr>
          <w:rFonts w:ascii="Arial" w:hAnsi="Arial" w:cs="Arial"/>
          <w:sz w:val="22"/>
        </w:rPr>
        <w:t>When the College engages Contractors or Third Party Services, the contractor or service provider will ensure that any person engaged in the provision of the goods and/or services has undertaken the relevant Disclosure and Barring Service checks (or such equivalent, substitute</w:t>
      </w:r>
      <w:r>
        <w:rPr>
          <w:rFonts w:ascii="Arial" w:hAnsi="Arial" w:cs="Arial"/>
          <w:sz w:val="22"/>
        </w:rPr>
        <w:t xml:space="preserve"> or successor checks from time to time) in line with DBS Guidance and that evidence of such checks are provided to the HR team in College prior to any such person entering the College premises.  The Contractor or Service Provider will report to the Safeguarding Team if they suspect or become aware of abuse to a young person or adult whilst on the College premises.</w:t>
      </w:r>
    </w:p>
    <w:p w:rsidR="00643FDB" w:rsidRDefault="00643FDB" w:rsidP="00822D06">
      <w:pPr>
        <w:rPr>
          <w:rFonts w:ascii="Arial" w:hAnsi="Arial" w:cs="Arial"/>
          <w:b/>
          <w:sz w:val="22"/>
          <w:szCs w:val="22"/>
        </w:rPr>
      </w:pPr>
    </w:p>
    <w:p w:rsidR="00C848AB" w:rsidRPr="004F4956" w:rsidRDefault="006E0037" w:rsidP="00822D06">
      <w:pPr>
        <w:rPr>
          <w:rFonts w:ascii="Arial" w:hAnsi="Arial" w:cs="Arial"/>
          <w:b/>
          <w:sz w:val="22"/>
          <w:szCs w:val="22"/>
        </w:rPr>
      </w:pPr>
      <w:r>
        <w:rPr>
          <w:rFonts w:ascii="Arial" w:hAnsi="Arial" w:cs="Arial"/>
          <w:b/>
          <w:sz w:val="22"/>
          <w:szCs w:val="22"/>
        </w:rPr>
        <w:t>12</w:t>
      </w:r>
      <w:r w:rsidR="00276516" w:rsidRPr="004F4956">
        <w:rPr>
          <w:rFonts w:ascii="Arial" w:hAnsi="Arial" w:cs="Arial"/>
          <w:b/>
          <w:sz w:val="22"/>
          <w:szCs w:val="22"/>
        </w:rPr>
        <w:tab/>
        <w:t>ALLEGATIONS AGAINST STAFF</w:t>
      </w:r>
    </w:p>
    <w:p w:rsidR="00276516" w:rsidRPr="004F4956" w:rsidRDefault="00276516" w:rsidP="00822D06">
      <w:pPr>
        <w:rPr>
          <w:rFonts w:ascii="Arial" w:hAnsi="Arial" w:cs="Arial"/>
          <w:sz w:val="22"/>
          <w:szCs w:val="22"/>
        </w:rPr>
      </w:pPr>
    </w:p>
    <w:p w:rsidR="00276516" w:rsidRPr="004F4956" w:rsidRDefault="00276516" w:rsidP="00276516">
      <w:pPr>
        <w:rPr>
          <w:rFonts w:ascii="Arial" w:hAnsi="Arial" w:cs="Arial"/>
          <w:sz w:val="22"/>
          <w:szCs w:val="22"/>
        </w:rPr>
      </w:pPr>
      <w:r w:rsidRPr="004F4956">
        <w:rPr>
          <w:rFonts w:ascii="Arial" w:hAnsi="Arial" w:cs="Arial"/>
          <w:sz w:val="22"/>
          <w:szCs w:val="22"/>
        </w:rPr>
        <w:t>All College staff should take care not to place themselves in a vulnerable position with a child or young person.</w:t>
      </w:r>
    </w:p>
    <w:p w:rsidR="00276516" w:rsidRPr="004F4956" w:rsidRDefault="00276516" w:rsidP="00276516">
      <w:pPr>
        <w:tabs>
          <w:tab w:val="left" w:pos="2910"/>
        </w:tabs>
        <w:rPr>
          <w:rFonts w:ascii="Arial" w:hAnsi="Arial" w:cs="Arial"/>
          <w:sz w:val="22"/>
          <w:szCs w:val="22"/>
        </w:rPr>
      </w:pPr>
      <w:r w:rsidRPr="004F4956">
        <w:rPr>
          <w:rFonts w:ascii="Arial" w:hAnsi="Arial" w:cs="Arial"/>
          <w:sz w:val="22"/>
          <w:szCs w:val="22"/>
        </w:rPr>
        <w:tab/>
      </w:r>
    </w:p>
    <w:p w:rsidR="00276516" w:rsidRPr="004F4956" w:rsidRDefault="00276516" w:rsidP="00276516">
      <w:pPr>
        <w:rPr>
          <w:rFonts w:ascii="Arial" w:hAnsi="Arial" w:cs="Arial"/>
          <w:sz w:val="22"/>
          <w:szCs w:val="22"/>
        </w:rPr>
      </w:pPr>
      <w:r w:rsidRPr="004F4956">
        <w:rPr>
          <w:rFonts w:ascii="Arial" w:hAnsi="Arial" w:cs="Arial"/>
          <w:sz w:val="22"/>
          <w:szCs w:val="22"/>
        </w:rPr>
        <w:t xml:space="preserve">All staff are expected to have awareness and knowledge of Guidance on Behaviour </w:t>
      </w:r>
      <w:r w:rsidR="00480995" w:rsidRPr="004F4956">
        <w:rPr>
          <w:rFonts w:ascii="Arial" w:hAnsi="Arial" w:cs="Arial"/>
          <w:sz w:val="22"/>
          <w:szCs w:val="22"/>
        </w:rPr>
        <w:t>Issues, along with the College’</w:t>
      </w:r>
      <w:r w:rsidRPr="004F4956">
        <w:rPr>
          <w:rFonts w:ascii="Arial" w:hAnsi="Arial" w:cs="Arial"/>
          <w:sz w:val="22"/>
          <w:szCs w:val="22"/>
        </w:rPr>
        <w:t xml:space="preserve">s own </w:t>
      </w:r>
      <w:r w:rsidR="004C3726">
        <w:rPr>
          <w:rFonts w:ascii="Arial" w:hAnsi="Arial" w:cs="Arial"/>
          <w:sz w:val="22"/>
          <w:szCs w:val="22"/>
        </w:rPr>
        <w:t>Staff Disciplinary and Grievance Policy</w:t>
      </w:r>
      <w:r w:rsidRPr="004F4956">
        <w:rPr>
          <w:rFonts w:ascii="Arial" w:hAnsi="Arial" w:cs="Arial"/>
          <w:sz w:val="22"/>
          <w:szCs w:val="22"/>
        </w:rPr>
        <w:t xml:space="preserve"> and this will form part of induction for all new staff or volunteers.</w:t>
      </w:r>
    </w:p>
    <w:p w:rsidR="00276516" w:rsidRPr="004F4956" w:rsidRDefault="00276516" w:rsidP="00276516">
      <w:pPr>
        <w:rPr>
          <w:rFonts w:ascii="Arial" w:hAnsi="Arial" w:cs="Arial"/>
          <w:sz w:val="22"/>
          <w:szCs w:val="22"/>
        </w:rPr>
      </w:pPr>
    </w:p>
    <w:p w:rsidR="00276516" w:rsidRPr="004F4956" w:rsidRDefault="00276516" w:rsidP="00276516">
      <w:pPr>
        <w:rPr>
          <w:rFonts w:ascii="Arial" w:hAnsi="Arial" w:cs="Arial"/>
          <w:sz w:val="22"/>
          <w:szCs w:val="22"/>
        </w:rPr>
      </w:pPr>
      <w:r w:rsidRPr="004F4956">
        <w:rPr>
          <w:rFonts w:ascii="Arial" w:hAnsi="Arial" w:cs="Arial"/>
          <w:sz w:val="22"/>
          <w:szCs w:val="22"/>
        </w:rPr>
        <w:t>Guidance about conduct and safe practice, including safe use of mobile phones by staff and volunteers, is given at induction, alongside information on Safer Working Practices.</w:t>
      </w:r>
    </w:p>
    <w:p w:rsidR="00276516" w:rsidRPr="004F4956" w:rsidRDefault="00276516" w:rsidP="00276516">
      <w:pPr>
        <w:rPr>
          <w:rFonts w:ascii="Arial" w:hAnsi="Arial" w:cs="Arial"/>
          <w:sz w:val="22"/>
          <w:szCs w:val="22"/>
        </w:rPr>
      </w:pPr>
    </w:p>
    <w:p w:rsidR="00276516" w:rsidRPr="004F4956" w:rsidRDefault="00276516" w:rsidP="00276516">
      <w:pPr>
        <w:rPr>
          <w:rFonts w:ascii="Arial" w:hAnsi="Arial" w:cs="Arial"/>
          <w:sz w:val="22"/>
          <w:szCs w:val="22"/>
        </w:rPr>
      </w:pPr>
      <w:r w:rsidRPr="004F4956">
        <w:rPr>
          <w:rFonts w:ascii="Arial" w:hAnsi="Arial" w:cs="Arial"/>
          <w:sz w:val="22"/>
          <w:szCs w:val="22"/>
        </w:rPr>
        <w:t>We understand that a student may make an allegation against a memb</w:t>
      </w:r>
      <w:r w:rsidR="00A96776" w:rsidRPr="004F4956">
        <w:rPr>
          <w:rFonts w:ascii="Arial" w:hAnsi="Arial" w:cs="Arial"/>
          <w:sz w:val="22"/>
          <w:szCs w:val="22"/>
        </w:rPr>
        <w:t>er of staff and this would be dealt with in accordance with the College’s Procedure for Reporting and Dealing with Allegations against Members of Staff.</w:t>
      </w:r>
    </w:p>
    <w:p w:rsidR="00276516" w:rsidRPr="004F4956" w:rsidRDefault="00276516" w:rsidP="00276516">
      <w:pPr>
        <w:rPr>
          <w:rFonts w:ascii="Arial" w:hAnsi="Arial" w:cs="Arial"/>
          <w:sz w:val="22"/>
          <w:szCs w:val="22"/>
        </w:rPr>
      </w:pPr>
    </w:p>
    <w:p w:rsidR="00276516" w:rsidRPr="004F4956" w:rsidRDefault="00276516" w:rsidP="00276516">
      <w:pPr>
        <w:rPr>
          <w:rFonts w:ascii="Arial" w:hAnsi="Arial" w:cs="Arial"/>
          <w:sz w:val="22"/>
          <w:szCs w:val="22"/>
        </w:rPr>
      </w:pPr>
      <w:r w:rsidRPr="004F4956">
        <w:rPr>
          <w:rFonts w:ascii="Arial" w:hAnsi="Arial" w:cs="Arial"/>
          <w:sz w:val="22"/>
          <w:szCs w:val="22"/>
        </w:rPr>
        <w:t xml:space="preserve">If such an allegation is made, or information is received which suggests that a person may be unsuitable to work with children / young people, the member of staff receiving the allegation or </w:t>
      </w:r>
      <w:r w:rsidR="004B60AD">
        <w:rPr>
          <w:rFonts w:ascii="Arial" w:hAnsi="Arial" w:cs="Arial"/>
          <w:sz w:val="22"/>
          <w:szCs w:val="22"/>
        </w:rPr>
        <w:t xml:space="preserve">made </w:t>
      </w:r>
      <w:r w:rsidRPr="004F4956">
        <w:rPr>
          <w:rFonts w:ascii="Arial" w:hAnsi="Arial" w:cs="Arial"/>
          <w:sz w:val="22"/>
          <w:szCs w:val="22"/>
        </w:rPr>
        <w:t>aware of the information, will immediately inform the Head of HR</w:t>
      </w:r>
    </w:p>
    <w:p w:rsidR="00276516" w:rsidRPr="004F4956" w:rsidRDefault="00276516" w:rsidP="00276516">
      <w:pPr>
        <w:rPr>
          <w:rFonts w:ascii="Arial" w:hAnsi="Arial" w:cs="Arial"/>
          <w:sz w:val="22"/>
          <w:szCs w:val="22"/>
        </w:rPr>
      </w:pPr>
    </w:p>
    <w:p w:rsidR="00276516" w:rsidRPr="004F4956" w:rsidRDefault="00276516" w:rsidP="00276516">
      <w:pPr>
        <w:rPr>
          <w:rFonts w:ascii="Arial" w:hAnsi="Arial" w:cs="Arial"/>
          <w:sz w:val="22"/>
          <w:szCs w:val="22"/>
        </w:rPr>
      </w:pPr>
      <w:r w:rsidRPr="004F4956">
        <w:rPr>
          <w:rFonts w:ascii="Arial" w:hAnsi="Arial" w:cs="Arial"/>
          <w:sz w:val="22"/>
          <w:szCs w:val="22"/>
        </w:rPr>
        <w:t>The Head of HR, on all such occasions, will discuss the content of the allegation with the Local Authority Designated Officer (</w:t>
      </w:r>
      <w:proofErr w:type="spellStart"/>
      <w:r w:rsidRPr="004F4956">
        <w:rPr>
          <w:rFonts w:ascii="Arial" w:hAnsi="Arial" w:cs="Arial"/>
          <w:sz w:val="22"/>
          <w:szCs w:val="22"/>
        </w:rPr>
        <w:t>LADO</w:t>
      </w:r>
      <w:proofErr w:type="spellEnd"/>
      <w:r w:rsidRPr="004F4956">
        <w:rPr>
          <w:rFonts w:ascii="Arial" w:hAnsi="Arial" w:cs="Arial"/>
          <w:sz w:val="22"/>
          <w:szCs w:val="22"/>
        </w:rPr>
        <w:t>).</w:t>
      </w:r>
    </w:p>
    <w:p w:rsidR="00276516" w:rsidRPr="004F4956" w:rsidRDefault="00276516" w:rsidP="00276516">
      <w:pPr>
        <w:rPr>
          <w:rFonts w:ascii="Arial" w:hAnsi="Arial" w:cs="Arial"/>
          <w:sz w:val="22"/>
          <w:szCs w:val="22"/>
        </w:rPr>
      </w:pPr>
    </w:p>
    <w:p w:rsidR="00276516" w:rsidRPr="004F4956" w:rsidRDefault="00276516" w:rsidP="00276516">
      <w:pPr>
        <w:rPr>
          <w:rFonts w:ascii="Arial" w:hAnsi="Arial" w:cs="Arial"/>
          <w:sz w:val="22"/>
          <w:szCs w:val="22"/>
        </w:rPr>
      </w:pPr>
      <w:r w:rsidRPr="004F4956">
        <w:rPr>
          <w:rFonts w:ascii="Arial" w:hAnsi="Arial" w:cs="Arial"/>
          <w:sz w:val="22"/>
          <w:szCs w:val="22"/>
        </w:rPr>
        <w:t>If the allegation made to a member of staff concerns t</w:t>
      </w:r>
      <w:r w:rsidR="00EF07A9" w:rsidRPr="004F4956">
        <w:rPr>
          <w:rFonts w:ascii="Arial" w:hAnsi="Arial" w:cs="Arial"/>
          <w:sz w:val="22"/>
          <w:szCs w:val="22"/>
        </w:rPr>
        <w:t>he Principal</w:t>
      </w:r>
      <w:r w:rsidRPr="004F4956">
        <w:rPr>
          <w:rFonts w:ascii="Arial" w:hAnsi="Arial" w:cs="Arial"/>
          <w:sz w:val="22"/>
          <w:szCs w:val="22"/>
        </w:rPr>
        <w:t xml:space="preserve"> the person receiving the allegation will immediately inform t</w:t>
      </w:r>
      <w:r w:rsidR="00EF07A9" w:rsidRPr="004F4956">
        <w:rPr>
          <w:rFonts w:ascii="Arial" w:hAnsi="Arial" w:cs="Arial"/>
          <w:sz w:val="22"/>
          <w:szCs w:val="22"/>
        </w:rPr>
        <w:t>he Chair of Governors</w:t>
      </w:r>
      <w:r w:rsidRPr="004F4956">
        <w:rPr>
          <w:rFonts w:ascii="Arial" w:hAnsi="Arial" w:cs="Arial"/>
          <w:sz w:val="22"/>
          <w:szCs w:val="22"/>
        </w:rPr>
        <w:t xml:space="preserve"> who will consult </w:t>
      </w:r>
      <w:proofErr w:type="spellStart"/>
      <w:r w:rsidRPr="004F4956">
        <w:rPr>
          <w:rFonts w:ascii="Arial" w:hAnsi="Arial" w:cs="Arial"/>
          <w:sz w:val="22"/>
          <w:szCs w:val="22"/>
        </w:rPr>
        <w:t>LADO</w:t>
      </w:r>
      <w:proofErr w:type="spellEnd"/>
      <w:r w:rsidRPr="004F4956">
        <w:rPr>
          <w:rFonts w:ascii="Arial" w:hAnsi="Arial" w:cs="Arial"/>
          <w:sz w:val="22"/>
          <w:szCs w:val="22"/>
        </w:rPr>
        <w:t>, without noti</w:t>
      </w:r>
      <w:r w:rsidR="00EF07A9" w:rsidRPr="004F4956">
        <w:rPr>
          <w:rFonts w:ascii="Arial" w:hAnsi="Arial" w:cs="Arial"/>
          <w:sz w:val="22"/>
          <w:szCs w:val="22"/>
        </w:rPr>
        <w:t>fying the Principal</w:t>
      </w:r>
      <w:r w:rsidRPr="004F4956">
        <w:rPr>
          <w:rFonts w:ascii="Arial" w:hAnsi="Arial" w:cs="Arial"/>
          <w:sz w:val="22"/>
          <w:szCs w:val="22"/>
        </w:rPr>
        <w:t xml:space="preserve"> first.</w:t>
      </w:r>
    </w:p>
    <w:p w:rsidR="00EF07A9" w:rsidRPr="004F4956" w:rsidRDefault="00EF07A9" w:rsidP="00276516">
      <w:pPr>
        <w:rPr>
          <w:rFonts w:ascii="Arial" w:hAnsi="Arial" w:cs="Arial"/>
          <w:sz w:val="22"/>
          <w:szCs w:val="22"/>
        </w:rPr>
      </w:pPr>
    </w:p>
    <w:p w:rsidR="00276516" w:rsidRPr="004F4956" w:rsidRDefault="00EF07A9" w:rsidP="00276516">
      <w:pPr>
        <w:rPr>
          <w:rFonts w:ascii="Arial" w:hAnsi="Arial" w:cs="Arial"/>
          <w:sz w:val="22"/>
          <w:szCs w:val="22"/>
        </w:rPr>
      </w:pPr>
      <w:r w:rsidRPr="004F4956">
        <w:rPr>
          <w:rFonts w:ascii="Arial" w:hAnsi="Arial" w:cs="Arial"/>
          <w:sz w:val="22"/>
          <w:szCs w:val="22"/>
        </w:rPr>
        <w:t>The College</w:t>
      </w:r>
      <w:r w:rsidR="00276516" w:rsidRPr="004F4956">
        <w:rPr>
          <w:rFonts w:ascii="Arial" w:hAnsi="Arial" w:cs="Arial"/>
          <w:sz w:val="22"/>
          <w:szCs w:val="22"/>
        </w:rPr>
        <w:t xml:space="preserve"> will follow Wigan’s procedures for managing allegations against staff. Under no circumstances will we send a child / young person home pending such an investigation, unless this advice is given exceptionally, as a result of a consultation with the </w:t>
      </w:r>
      <w:proofErr w:type="spellStart"/>
      <w:r w:rsidR="00276516" w:rsidRPr="004F4956">
        <w:rPr>
          <w:rFonts w:ascii="Arial" w:hAnsi="Arial" w:cs="Arial"/>
          <w:sz w:val="22"/>
          <w:szCs w:val="22"/>
        </w:rPr>
        <w:t>LADO</w:t>
      </w:r>
      <w:proofErr w:type="spellEnd"/>
      <w:r w:rsidR="00276516" w:rsidRPr="004F4956">
        <w:rPr>
          <w:rFonts w:ascii="Arial" w:hAnsi="Arial" w:cs="Arial"/>
          <w:sz w:val="22"/>
          <w:szCs w:val="22"/>
        </w:rPr>
        <w:t>.</w:t>
      </w:r>
    </w:p>
    <w:p w:rsidR="00276516" w:rsidRPr="004F4956" w:rsidRDefault="00276516" w:rsidP="00276516">
      <w:pPr>
        <w:rPr>
          <w:rFonts w:ascii="Arial" w:hAnsi="Arial" w:cs="Arial"/>
          <w:sz w:val="22"/>
          <w:szCs w:val="22"/>
        </w:rPr>
      </w:pPr>
    </w:p>
    <w:p w:rsidR="00276516" w:rsidRPr="004F4956" w:rsidRDefault="00276516" w:rsidP="00276516">
      <w:pPr>
        <w:rPr>
          <w:rFonts w:ascii="Arial" w:hAnsi="Arial" w:cs="Arial"/>
          <w:sz w:val="22"/>
          <w:szCs w:val="22"/>
        </w:rPr>
      </w:pPr>
      <w:r w:rsidRPr="004F4956">
        <w:rPr>
          <w:rFonts w:ascii="Arial" w:hAnsi="Arial" w:cs="Arial"/>
          <w:sz w:val="22"/>
          <w:szCs w:val="22"/>
        </w:rPr>
        <w:t>Suspension of the memb</w:t>
      </w:r>
      <w:r w:rsidR="00EF07A9" w:rsidRPr="004F4956">
        <w:rPr>
          <w:rFonts w:ascii="Arial" w:hAnsi="Arial" w:cs="Arial"/>
          <w:sz w:val="22"/>
          <w:szCs w:val="22"/>
        </w:rPr>
        <w:t>er of staff, excluding the Principal</w:t>
      </w:r>
      <w:r w:rsidRPr="004F4956">
        <w:rPr>
          <w:rFonts w:ascii="Arial" w:hAnsi="Arial" w:cs="Arial"/>
          <w:sz w:val="22"/>
          <w:szCs w:val="22"/>
        </w:rPr>
        <w:t xml:space="preserve"> against whom an allegation has been made, needs careful co</w:t>
      </w:r>
      <w:r w:rsidR="00EF07A9" w:rsidRPr="004F4956">
        <w:rPr>
          <w:rFonts w:ascii="Arial" w:hAnsi="Arial" w:cs="Arial"/>
          <w:sz w:val="22"/>
          <w:szCs w:val="22"/>
        </w:rPr>
        <w:t>nsideration, and the Principal</w:t>
      </w:r>
      <w:r w:rsidRPr="004F4956">
        <w:rPr>
          <w:rFonts w:ascii="Arial" w:hAnsi="Arial" w:cs="Arial"/>
          <w:sz w:val="22"/>
          <w:szCs w:val="22"/>
        </w:rPr>
        <w:t xml:space="preserve"> will seek the advice of</w:t>
      </w:r>
      <w:r w:rsidR="004F4956">
        <w:rPr>
          <w:rFonts w:ascii="Arial" w:hAnsi="Arial" w:cs="Arial"/>
          <w:sz w:val="22"/>
          <w:szCs w:val="22"/>
        </w:rPr>
        <w:t xml:space="preserve"> Human Resources</w:t>
      </w:r>
      <w:r w:rsidRPr="004F4956">
        <w:rPr>
          <w:rFonts w:ascii="Arial" w:hAnsi="Arial" w:cs="Arial"/>
          <w:sz w:val="22"/>
          <w:szCs w:val="22"/>
        </w:rPr>
        <w:t xml:space="preserve"> in order to make that decision and informing the </w:t>
      </w:r>
      <w:proofErr w:type="spellStart"/>
      <w:r w:rsidRPr="004F4956">
        <w:rPr>
          <w:rFonts w:ascii="Arial" w:hAnsi="Arial" w:cs="Arial"/>
          <w:sz w:val="22"/>
          <w:szCs w:val="22"/>
        </w:rPr>
        <w:t>LADO</w:t>
      </w:r>
      <w:proofErr w:type="spellEnd"/>
      <w:r w:rsidRPr="004F4956">
        <w:rPr>
          <w:rFonts w:ascii="Arial" w:hAnsi="Arial" w:cs="Arial"/>
          <w:sz w:val="22"/>
          <w:szCs w:val="22"/>
        </w:rPr>
        <w:t xml:space="preserve"> at the earliest opportunity.</w:t>
      </w:r>
    </w:p>
    <w:p w:rsidR="00276516" w:rsidRPr="004F4956" w:rsidRDefault="00276516" w:rsidP="00276516">
      <w:pPr>
        <w:rPr>
          <w:rFonts w:ascii="Arial" w:hAnsi="Arial" w:cs="Arial"/>
          <w:sz w:val="22"/>
          <w:szCs w:val="22"/>
        </w:rPr>
      </w:pPr>
    </w:p>
    <w:p w:rsidR="00276516" w:rsidRPr="005E7573" w:rsidRDefault="00276516" w:rsidP="00276516">
      <w:pPr>
        <w:rPr>
          <w:rFonts w:ascii="Arial" w:hAnsi="Arial" w:cs="Arial"/>
          <w:sz w:val="22"/>
          <w:szCs w:val="22"/>
        </w:rPr>
      </w:pPr>
      <w:r w:rsidRPr="005E7573">
        <w:rPr>
          <w:rFonts w:ascii="Arial" w:hAnsi="Arial" w:cs="Arial"/>
          <w:sz w:val="22"/>
          <w:szCs w:val="22"/>
        </w:rPr>
        <w:t>In the event of an al</w:t>
      </w:r>
      <w:r w:rsidR="00EF07A9" w:rsidRPr="005E7573">
        <w:rPr>
          <w:rFonts w:ascii="Arial" w:hAnsi="Arial" w:cs="Arial"/>
          <w:sz w:val="22"/>
          <w:szCs w:val="22"/>
        </w:rPr>
        <w:t>legation against the Principal</w:t>
      </w:r>
      <w:r w:rsidRPr="005E7573">
        <w:rPr>
          <w:rFonts w:ascii="Arial" w:hAnsi="Arial" w:cs="Arial"/>
          <w:sz w:val="22"/>
          <w:szCs w:val="22"/>
        </w:rPr>
        <w:t>, the decision to suspend will be made by t</w:t>
      </w:r>
      <w:r w:rsidR="00EF07A9" w:rsidRPr="005E7573">
        <w:rPr>
          <w:rFonts w:ascii="Arial" w:hAnsi="Arial" w:cs="Arial"/>
          <w:sz w:val="22"/>
          <w:szCs w:val="22"/>
        </w:rPr>
        <w:t>he Chair of Governors</w:t>
      </w:r>
      <w:r w:rsidRPr="005E7573">
        <w:rPr>
          <w:rFonts w:ascii="Arial" w:hAnsi="Arial" w:cs="Arial"/>
          <w:sz w:val="22"/>
          <w:szCs w:val="22"/>
        </w:rPr>
        <w:t xml:space="preserve"> with advice as outlined above.</w:t>
      </w:r>
    </w:p>
    <w:p w:rsidR="00F372F9" w:rsidRPr="005E7573" w:rsidRDefault="00F372F9" w:rsidP="00276516">
      <w:pPr>
        <w:rPr>
          <w:rFonts w:ascii="Arial" w:hAnsi="Arial" w:cs="Arial"/>
          <w:sz w:val="22"/>
          <w:szCs w:val="22"/>
        </w:rPr>
      </w:pPr>
    </w:p>
    <w:p w:rsidR="00F372F9" w:rsidRPr="005E7573" w:rsidRDefault="00F372F9" w:rsidP="00276516">
      <w:pPr>
        <w:rPr>
          <w:rFonts w:ascii="Arial" w:hAnsi="Arial" w:cs="Arial"/>
          <w:sz w:val="22"/>
          <w:szCs w:val="22"/>
        </w:rPr>
      </w:pPr>
      <w:r w:rsidRPr="005E7573">
        <w:rPr>
          <w:rFonts w:ascii="Arial" w:hAnsi="Arial" w:cs="Arial"/>
          <w:sz w:val="22"/>
          <w:szCs w:val="22"/>
        </w:rPr>
        <w:t xml:space="preserve">The College would </w:t>
      </w:r>
      <w:r w:rsidR="00D33BCC" w:rsidRPr="005E7573">
        <w:rPr>
          <w:rFonts w:ascii="Arial" w:hAnsi="Arial" w:cs="Arial"/>
          <w:sz w:val="22"/>
          <w:szCs w:val="22"/>
        </w:rPr>
        <w:t>follow existing safeguarding procedures in the event of an allegation arising involving a community user.</w:t>
      </w:r>
    </w:p>
    <w:p w:rsidR="00276516" w:rsidRPr="005E7573" w:rsidRDefault="00276516" w:rsidP="00276516">
      <w:pPr>
        <w:rPr>
          <w:rFonts w:ascii="Arial" w:hAnsi="Arial" w:cs="Arial"/>
          <w:sz w:val="22"/>
          <w:szCs w:val="22"/>
        </w:rPr>
      </w:pPr>
    </w:p>
    <w:p w:rsidR="00B82887" w:rsidRPr="005E7573" w:rsidRDefault="00B82887" w:rsidP="00276516">
      <w:pPr>
        <w:rPr>
          <w:rFonts w:ascii="Arial" w:hAnsi="Arial" w:cs="Arial"/>
          <w:sz w:val="22"/>
          <w:szCs w:val="22"/>
        </w:rPr>
      </w:pPr>
    </w:p>
    <w:p w:rsidR="00164514" w:rsidRPr="005E7573" w:rsidRDefault="00164514" w:rsidP="00822D06">
      <w:pPr>
        <w:rPr>
          <w:rFonts w:ascii="Arial" w:hAnsi="Arial" w:cs="Arial"/>
          <w:b/>
          <w:sz w:val="22"/>
          <w:szCs w:val="22"/>
        </w:rPr>
      </w:pPr>
    </w:p>
    <w:p w:rsidR="00164514" w:rsidRPr="005E7573" w:rsidRDefault="00164514" w:rsidP="00822D06">
      <w:pPr>
        <w:rPr>
          <w:rFonts w:ascii="Arial" w:hAnsi="Arial" w:cs="Arial"/>
          <w:b/>
          <w:sz w:val="22"/>
          <w:szCs w:val="22"/>
        </w:rPr>
      </w:pPr>
    </w:p>
    <w:p w:rsidR="00164514" w:rsidRPr="005E7573" w:rsidRDefault="00164514" w:rsidP="00822D06">
      <w:pPr>
        <w:rPr>
          <w:rFonts w:ascii="Arial" w:hAnsi="Arial" w:cs="Arial"/>
          <w:b/>
          <w:sz w:val="22"/>
          <w:szCs w:val="22"/>
        </w:rPr>
      </w:pPr>
    </w:p>
    <w:p w:rsidR="00164514" w:rsidRPr="005E7573" w:rsidRDefault="00164514" w:rsidP="00822D06">
      <w:pPr>
        <w:rPr>
          <w:rFonts w:ascii="Arial" w:hAnsi="Arial" w:cs="Arial"/>
          <w:b/>
          <w:sz w:val="22"/>
          <w:szCs w:val="22"/>
        </w:rPr>
      </w:pPr>
    </w:p>
    <w:p w:rsidR="00151979" w:rsidRPr="005E7573" w:rsidRDefault="006E0037" w:rsidP="00822D06">
      <w:pPr>
        <w:rPr>
          <w:rFonts w:ascii="Arial" w:hAnsi="Arial" w:cs="Arial"/>
          <w:b/>
          <w:sz w:val="22"/>
          <w:szCs w:val="22"/>
        </w:rPr>
      </w:pPr>
      <w:proofErr w:type="gramStart"/>
      <w:r w:rsidRPr="005E7573">
        <w:rPr>
          <w:rFonts w:ascii="Arial" w:hAnsi="Arial" w:cs="Arial"/>
          <w:b/>
          <w:sz w:val="22"/>
          <w:szCs w:val="22"/>
        </w:rPr>
        <w:lastRenderedPageBreak/>
        <w:t>13</w:t>
      </w:r>
      <w:r w:rsidR="00151979" w:rsidRPr="005E7573">
        <w:rPr>
          <w:rFonts w:ascii="Arial" w:hAnsi="Arial" w:cs="Arial"/>
          <w:b/>
          <w:sz w:val="22"/>
          <w:szCs w:val="22"/>
        </w:rPr>
        <w:t xml:space="preserve">  DISAGREEMENTS</w:t>
      </w:r>
      <w:proofErr w:type="gramEnd"/>
      <w:r w:rsidR="00151979" w:rsidRPr="005E7573">
        <w:rPr>
          <w:rFonts w:ascii="Arial" w:hAnsi="Arial" w:cs="Arial"/>
          <w:b/>
          <w:sz w:val="22"/>
          <w:szCs w:val="22"/>
        </w:rPr>
        <w:t>, ESCALATION AND RESOLUTION</w:t>
      </w:r>
      <w:r w:rsidR="00480995" w:rsidRPr="005E7573">
        <w:rPr>
          <w:rFonts w:ascii="Arial" w:hAnsi="Arial" w:cs="Arial"/>
          <w:b/>
          <w:sz w:val="22"/>
          <w:szCs w:val="22"/>
        </w:rPr>
        <w:t xml:space="preserve"> </w:t>
      </w:r>
    </w:p>
    <w:p w:rsidR="00E16D7F" w:rsidRPr="005E7573" w:rsidRDefault="00E16D7F" w:rsidP="00822D06">
      <w:pPr>
        <w:rPr>
          <w:rFonts w:ascii="Arial" w:hAnsi="Arial" w:cs="Arial"/>
          <w:sz w:val="22"/>
          <w:szCs w:val="22"/>
        </w:rPr>
      </w:pPr>
    </w:p>
    <w:p w:rsidR="00151979" w:rsidRPr="005E7573" w:rsidRDefault="00151979" w:rsidP="00151979">
      <w:pPr>
        <w:spacing w:before="120" w:line="276" w:lineRule="auto"/>
        <w:ind w:right="187"/>
        <w:rPr>
          <w:rFonts w:ascii="Arial" w:hAnsi="Arial" w:cs="Arial"/>
          <w:bCs/>
          <w:sz w:val="22"/>
          <w:szCs w:val="22"/>
        </w:rPr>
      </w:pPr>
      <w:r w:rsidRPr="005E7573">
        <w:rPr>
          <w:rFonts w:ascii="Arial" w:hAnsi="Arial" w:cs="Arial"/>
          <w:bCs/>
          <w:sz w:val="22"/>
          <w:szCs w:val="22"/>
        </w:rPr>
        <w:t>Effective</w:t>
      </w:r>
      <w:r w:rsidR="00AB7D38" w:rsidRPr="005E7573">
        <w:rPr>
          <w:rFonts w:ascii="Arial" w:hAnsi="Arial" w:cs="Arial"/>
          <w:bCs/>
          <w:sz w:val="22"/>
          <w:szCs w:val="22"/>
        </w:rPr>
        <w:t>ly</w:t>
      </w:r>
      <w:r w:rsidRPr="005E7573">
        <w:rPr>
          <w:rFonts w:ascii="Arial" w:hAnsi="Arial" w:cs="Arial"/>
          <w:bCs/>
          <w:sz w:val="22"/>
          <w:szCs w:val="22"/>
        </w:rPr>
        <w:t xml:space="preserve"> working together depends on an open approach and honest relationships between colleagues and between agencies. </w:t>
      </w:r>
    </w:p>
    <w:p w:rsidR="00151979" w:rsidRPr="005E7573" w:rsidRDefault="00151979" w:rsidP="00151979">
      <w:pPr>
        <w:spacing w:before="120" w:line="276" w:lineRule="auto"/>
        <w:ind w:right="187"/>
        <w:rPr>
          <w:rFonts w:ascii="Arial" w:hAnsi="Arial" w:cs="Arial"/>
          <w:bCs/>
          <w:sz w:val="22"/>
          <w:szCs w:val="22"/>
        </w:rPr>
      </w:pPr>
      <w:r w:rsidRPr="005E7573">
        <w:rPr>
          <w:rFonts w:ascii="Arial" w:hAnsi="Arial" w:cs="Arial"/>
          <w:bCs/>
          <w:sz w:val="22"/>
          <w:szCs w:val="22"/>
        </w:rPr>
        <w:t>Staff must be confident and able to professionally disagree and challenge decision-making as an entirely legitimate activity; a part of our professional responsibility to promote the best safeguarding practice. S</w:t>
      </w:r>
      <w:r w:rsidRPr="005E7573">
        <w:rPr>
          <w:rFonts w:ascii="Arial" w:hAnsi="Arial" w:cs="Arial"/>
          <w:sz w:val="22"/>
          <w:szCs w:val="22"/>
        </w:rPr>
        <w:t xml:space="preserve">taff are encouraged to </w:t>
      </w:r>
      <w:r w:rsidRPr="005E7573">
        <w:rPr>
          <w:rFonts w:ascii="Arial" w:hAnsi="Arial" w:cs="Arial"/>
          <w:sz w:val="22"/>
          <w:szCs w:val="22"/>
          <w:lang w:val="en-US"/>
        </w:rPr>
        <w:t xml:space="preserve">press for re-consideration </w:t>
      </w:r>
      <w:r w:rsidRPr="005E7573">
        <w:rPr>
          <w:rFonts w:ascii="Arial" w:hAnsi="Arial" w:cs="Arial"/>
          <w:sz w:val="22"/>
          <w:szCs w:val="22"/>
        </w:rPr>
        <w:t>if they believe a decision to act / not act in response to a concern raised about a child or young person is wrong.</w:t>
      </w:r>
      <w:r w:rsidRPr="005E7573">
        <w:rPr>
          <w:rFonts w:ascii="Arial" w:hAnsi="Arial" w:cs="Arial"/>
          <w:sz w:val="22"/>
          <w:szCs w:val="22"/>
          <w:lang w:val="en-US"/>
        </w:rPr>
        <w:t xml:space="preserve"> </w:t>
      </w:r>
      <w:r w:rsidR="00D33BCC" w:rsidRPr="005E7573">
        <w:rPr>
          <w:rFonts w:ascii="Arial" w:hAnsi="Arial" w:cs="Arial"/>
          <w:sz w:val="22"/>
          <w:szCs w:val="22"/>
          <w:lang w:val="en-US"/>
        </w:rPr>
        <w:t>If the College were on the receiving end of a professional challenge, this would be viewed as an opportunity to reflect on decision making.</w:t>
      </w:r>
    </w:p>
    <w:p w:rsidR="00151979" w:rsidRPr="005E7573" w:rsidRDefault="00151979" w:rsidP="00822D06">
      <w:pPr>
        <w:rPr>
          <w:rFonts w:ascii="Arial" w:hAnsi="Arial" w:cs="Arial"/>
          <w:sz w:val="22"/>
          <w:szCs w:val="22"/>
        </w:rPr>
      </w:pPr>
    </w:p>
    <w:p w:rsidR="00151979" w:rsidRPr="005E7573" w:rsidRDefault="006E0037" w:rsidP="00822D06">
      <w:pPr>
        <w:rPr>
          <w:rFonts w:ascii="Arial" w:hAnsi="Arial" w:cs="Arial"/>
          <w:b/>
          <w:sz w:val="22"/>
          <w:szCs w:val="22"/>
        </w:rPr>
      </w:pPr>
      <w:r w:rsidRPr="005E7573">
        <w:rPr>
          <w:rFonts w:ascii="Arial" w:hAnsi="Arial" w:cs="Arial"/>
          <w:b/>
          <w:sz w:val="22"/>
          <w:szCs w:val="22"/>
        </w:rPr>
        <w:t>14</w:t>
      </w:r>
      <w:r w:rsidR="00151979" w:rsidRPr="005E7573">
        <w:rPr>
          <w:rFonts w:ascii="Arial" w:hAnsi="Arial" w:cs="Arial"/>
          <w:b/>
          <w:sz w:val="22"/>
          <w:szCs w:val="22"/>
        </w:rPr>
        <w:tab/>
        <w:t>WHISTLEBLOWING</w:t>
      </w:r>
    </w:p>
    <w:p w:rsidR="00151979" w:rsidRPr="005E7573" w:rsidRDefault="00151979" w:rsidP="00822D06">
      <w:pPr>
        <w:rPr>
          <w:rFonts w:ascii="Arial" w:hAnsi="Arial" w:cs="Arial"/>
          <w:sz w:val="22"/>
          <w:szCs w:val="22"/>
        </w:rPr>
      </w:pPr>
    </w:p>
    <w:p w:rsidR="001726D4" w:rsidRPr="004F4956" w:rsidRDefault="001726D4" w:rsidP="001726D4">
      <w:pPr>
        <w:pStyle w:val="Default"/>
        <w:spacing w:before="120"/>
        <w:rPr>
          <w:color w:val="auto"/>
          <w:sz w:val="22"/>
          <w:szCs w:val="22"/>
        </w:rPr>
      </w:pPr>
      <w:r w:rsidRPr="005E7573">
        <w:rPr>
          <w:color w:val="auto"/>
          <w:sz w:val="22"/>
          <w:szCs w:val="22"/>
        </w:rPr>
        <w:t>All</w:t>
      </w:r>
      <w:r w:rsidRPr="005E7573">
        <w:rPr>
          <w:color w:val="auto"/>
          <w:sz w:val="22"/>
          <w:szCs w:val="22"/>
          <w:lang w:val="en-US"/>
        </w:rPr>
        <w:t xml:space="preserve"> staff can</w:t>
      </w:r>
      <w:r w:rsidRPr="004F4956">
        <w:rPr>
          <w:color w:val="auto"/>
          <w:sz w:val="22"/>
          <w:szCs w:val="22"/>
          <w:lang w:val="en-US"/>
        </w:rPr>
        <w:t xml:space="preserve"> raise concerns about poor or unsafe practice and potential failures in the College’s safeguarding regime. </w:t>
      </w:r>
      <w:r w:rsidRPr="004F4956">
        <w:rPr>
          <w:color w:val="auto"/>
          <w:sz w:val="22"/>
          <w:szCs w:val="22"/>
        </w:rPr>
        <w:t xml:space="preserve">Our whistleblowing procedures, which are reflected in staff training and our Code of Conduct, are in place for such concerns to be raised with their line manager.  If this is inappropriate the issue can be raised with any member of the Executive Team.  Please refer to the College Whistleblowing Procedure. </w:t>
      </w:r>
    </w:p>
    <w:p w:rsidR="001726D4" w:rsidRPr="004F4956" w:rsidRDefault="001726D4" w:rsidP="001726D4">
      <w:pPr>
        <w:pStyle w:val="Default"/>
        <w:spacing w:before="120"/>
        <w:rPr>
          <w:color w:val="auto"/>
          <w:sz w:val="22"/>
          <w:szCs w:val="22"/>
          <w:lang w:val="en-US"/>
        </w:rPr>
      </w:pPr>
    </w:p>
    <w:p w:rsidR="001726D4" w:rsidRPr="004F4956" w:rsidRDefault="001726D4" w:rsidP="001726D4">
      <w:pPr>
        <w:rPr>
          <w:rFonts w:ascii="Arial" w:hAnsi="Arial" w:cs="Arial"/>
          <w:sz w:val="22"/>
          <w:szCs w:val="22"/>
        </w:rPr>
      </w:pPr>
      <w:r w:rsidRPr="004F4956">
        <w:rPr>
          <w:rFonts w:ascii="Arial" w:hAnsi="Arial" w:cs="Arial"/>
          <w:sz w:val="22"/>
          <w:szCs w:val="22"/>
        </w:rPr>
        <w:t xml:space="preserve">We recognise that children and young people cannot be expected to raise concerns in an environment where staff fail to do so. </w:t>
      </w:r>
    </w:p>
    <w:p w:rsidR="001726D4" w:rsidRPr="004F4956" w:rsidRDefault="001726D4" w:rsidP="001726D4">
      <w:pPr>
        <w:rPr>
          <w:rFonts w:ascii="Arial" w:hAnsi="Arial" w:cs="Arial"/>
          <w:sz w:val="22"/>
          <w:szCs w:val="22"/>
        </w:rPr>
      </w:pPr>
    </w:p>
    <w:p w:rsidR="001726D4" w:rsidRPr="004F4956" w:rsidRDefault="001726D4" w:rsidP="001726D4">
      <w:pPr>
        <w:rPr>
          <w:rFonts w:ascii="Arial" w:hAnsi="Arial" w:cs="Arial"/>
          <w:sz w:val="22"/>
          <w:szCs w:val="22"/>
        </w:rPr>
      </w:pPr>
      <w:r w:rsidRPr="004F4956">
        <w:rPr>
          <w:rFonts w:ascii="Arial" w:hAnsi="Arial" w:cs="Arial"/>
          <w:sz w:val="22"/>
          <w:szCs w:val="22"/>
        </w:rPr>
        <w:t xml:space="preserve">All staff should be aware of their duty to raise concerns, where they exist, about the management of child protection, which may include the attitudes or actions of colleagues. If it becomes necessary to consult outside the College, they should speak in the first instance, to the Area Education Officer / </w:t>
      </w:r>
      <w:proofErr w:type="spellStart"/>
      <w:r w:rsidRPr="004F4956">
        <w:rPr>
          <w:rFonts w:ascii="Arial" w:hAnsi="Arial" w:cs="Arial"/>
          <w:sz w:val="22"/>
          <w:szCs w:val="22"/>
        </w:rPr>
        <w:t>LADO</w:t>
      </w:r>
      <w:proofErr w:type="spellEnd"/>
      <w:r w:rsidRPr="004F4956">
        <w:rPr>
          <w:rFonts w:ascii="Arial" w:hAnsi="Arial" w:cs="Arial"/>
          <w:sz w:val="22"/>
          <w:szCs w:val="22"/>
        </w:rPr>
        <w:t xml:space="preserve"> following the whistleblowing policy.</w:t>
      </w:r>
    </w:p>
    <w:p w:rsidR="001726D4" w:rsidRPr="004F4956" w:rsidRDefault="001726D4" w:rsidP="001726D4">
      <w:pPr>
        <w:rPr>
          <w:rFonts w:ascii="Arial" w:hAnsi="Arial" w:cs="Arial"/>
          <w:sz w:val="22"/>
          <w:szCs w:val="22"/>
        </w:rPr>
      </w:pPr>
    </w:p>
    <w:p w:rsidR="001726D4" w:rsidRPr="004F4956" w:rsidRDefault="001726D4" w:rsidP="001726D4">
      <w:pPr>
        <w:rPr>
          <w:rFonts w:ascii="Arial" w:hAnsi="Arial" w:cs="Arial"/>
          <w:sz w:val="22"/>
          <w:szCs w:val="22"/>
        </w:rPr>
      </w:pPr>
      <w:r w:rsidRPr="004F4956">
        <w:rPr>
          <w:rFonts w:ascii="Arial" w:hAnsi="Arial" w:cs="Arial"/>
          <w:sz w:val="22"/>
          <w:szCs w:val="22"/>
        </w:rPr>
        <w:t>Whistleblowing regarding the Principal should be made to the Chair of the Governing Body whose contact details are readily available to staff.</w:t>
      </w:r>
    </w:p>
    <w:p w:rsidR="001726D4" w:rsidRPr="004F4956" w:rsidRDefault="001726D4" w:rsidP="001726D4">
      <w:pPr>
        <w:rPr>
          <w:rFonts w:ascii="Arial" w:hAnsi="Arial" w:cs="Arial"/>
          <w:sz w:val="22"/>
          <w:szCs w:val="22"/>
        </w:rPr>
      </w:pPr>
    </w:p>
    <w:p w:rsidR="001726D4" w:rsidRPr="00151979" w:rsidRDefault="001726D4" w:rsidP="001726D4">
      <w:pPr>
        <w:rPr>
          <w:rFonts w:ascii="Arial" w:hAnsi="Arial" w:cs="Arial"/>
          <w:sz w:val="22"/>
          <w:szCs w:val="22"/>
        </w:rPr>
      </w:pPr>
      <w:r w:rsidRPr="004F4956">
        <w:rPr>
          <w:rFonts w:ascii="Arial" w:hAnsi="Arial" w:cs="Arial"/>
          <w:sz w:val="22"/>
          <w:szCs w:val="22"/>
        </w:rPr>
        <w:t xml:space="preserve">It is acknowledged that </w:t>
      </w:r>
      <w:proofErr w:type="spellStart"/>
      <w:r w:rsidRPr="004F4956">
        <w:rPr>
          <w:rFonts w:ascii="Arial" w:hAnsi="Arial" w:cs="Arial"/>
          <w:sz w:val="22"/>
          <w:szCs w:val="22"/>
        </w:rPr>
        <w:t>Whistleblowers</w:t>
      </w:r>
      <w:proofErr w:type="spellEnd"/>
      <w:r w:rsidRPr="004F4956">
        <w:rPr>
          <w:rFonts w:ascii="Arial" w:hAnsi="Arial" w:cs="Arial"/>
          <w:sz w:val="22"/>
          <w:szCs w:val="22"/>
        </w:rPr>
        <w:t xml:space="preserve"> have the right to remain anonymous, however identifying yourself may assist with any further investigations.</w:t>
      </w:r>
      <w:r w:rsidRPr="00480995">
        <w:rPr>
          <w:rFonts w:ascii="Arial" w:hAnsi="Arial" w:cs="Arial"/>
          <w:sz w:val="22"/>
          <w:szCs w:val="22"/>
        </w:rPr>
        <w:t xml:space="preserve">  </w:t>
      </w:r>
    </w:p>
    <w:p w:rsidR="004B38A2" w:rsidRDefault="00BB7D95" w:rsidP="00BB7D95">
      <w:pPr>
        <w:tabs>
          <w:tab w:val="left" w:pos="7227"/>
        </w:tabs>
        <w:rPr>
          <w:rFonts w:ascii="Arial" w:hAnsi="Arial" w:cs="Arial"/>
          <w:sz w:val="22"/>
          <w:szCs w:val="22"/>
        </w:rPr>
      </w:pPr>
      <w:r>
        <w:rPr>
          <w:rFonts w:ascii="Arial" w:hAnsi="Arial" w:cs="Arial"/>
          <w:sz w:val="22"/>
          <w:szCs w:val="22"/>
        </w:rPr>
        <w:tab/>
      </w:r>
    </w:p>
    <w:p w:rsidR="004B38A2" w:rsidRDefault="004B38A2" w:rsidP="00822D06">
      <w:pPr>
        <w:rPr>
          <w:rFonts w:ascii="Arial" w:hAnsi="Arial" w:cs="Arial"/>
          <w:b/>
          <w:sz w:val="22"/>
          <w:szCs w:val="22"/>
        </w:rPr>
      </w:pPr>
    </w:p>
    <w:p w:rsidR="004B38A2" w:rsidRPr="004F4956" w:rsidRDefault="006E0037" w:rsidP="00822D06">
      <w:pPr>
        <w:rPr>
          <w:rFonts w:ascii="Arial" w:hAnsi="Arial" w:cs="Arial"/>
          <w:b/>
          <w:sz w:val="22"/>
          <w:szCs w:val="22"/>
        </w:rPr>
      </w:pPr>
      <w:r>
        <w:rPr>
          <w:rFonts w:ascii="Arial" w:hAnsi="Arial" w:cs="Arial"/>
          <w:b/>
          <w:sz w:val="22"/>
          <w:szCs w:val="22"/>
        </w:rPr>
        <w:t>15</w:t>
      </w:r>
      <w:r w:rsidR="004B38A2" w:rsidRPr="004F4956">
        <w:rPr>
          <w:rFonts w:ascii="Arial" w:hAnsi="Arial" w:cs="Arial"/>
          <w:b/>
          <w:sz w:val="22"/>
          <w:szCs w:val="22"/>
        </w:rPr>
        <w:tab/>
        <w:t>PHYSICAL INTERVENTION AND USE OF REASONABLE FORCE</w:t>
      </w:r>
    </w:p>
    <w:p w:rsidR="004B38A2" w:rsidRPr="004F4956" w:rsidRDefault="004B38A2" w:rsidP="00822D06">
      <w:pPr>
        <w:rPr>
          <w:rFonts w:ascii="Arial" w:hAnsi="Arial" w:cs="Arial"/>
          <w:sz w:val="22"/>
          <w:szCs w:val="22"/>
        </w:rPr>
      </w:pPr>
    </w:p>
    <w:p w:rsidR="004B38A2" w:rsidRPr="004F4956" w:rsidRDefault="004B38A2" w:rsidP="004B38A2">
      <w:pPr>
        <w:pStyle w:val="Default"/>
        <w:rPr>
          <w:sz w:val="22"/>
          <w:szCs w:val="22"/>
        </w:rPr>
      </w:pPr>
      <w:r w:rsidRPr="004F4956">
        <w:rPr>
          <w:sz w:val="22"/>
          <w:szCs w:val="22"/>
        </w:rPr>
        <w:t xml:space="preserve">We acknowledge that staff must only ever use physical intervention as a last resort, when a child or young person is endangering him / herself or others. </w:t>
      </w:r>
    </w:p>
    <w:p w:rsidR="004B38A2" w:rsidRPr="004F4956" w:rsidRDefault="004B38A2" w:rsidP="004B38A2">
      <w:pPr>
        <w:autoSpaceDE w:val="0"/>
        <w:autoSpaceDN w:val="0"/>
        <w:adjustRightInd w:val="0"/>
        <w:rPr>
          <w:rFonts w:ascii="Arial" w:eastAsiaTheme="minorHAnsi" w:hAnsi="Arial" w:cs="Arial"/>
          <w:color w:val="000000"/>
          <w:sz w:val="22"/>
          <w:szCs w:val="22"/>
        </w:rPr>
      </w:pPr>
    </w:p>
    <w:p w:rsidR="004B38A2" w:rsidRPr="004F4956" w:rsidRDefault="004B38A2" w:rsidP="004B38A2">
      <w:pPr>
        <w:autoSpaceDE w:val="0"/>
        <w:autoSpaceDN w:val="0"/>
        <w:adjustRightInd w:val="0"/>
        <w:rPr>
          <w:rFonts w:ascii="Arial" w:eastAsiaTheme="minorHAnsi" w:hAnsi="Arial" w:cs="Arial"/>
          <w:b/>
          <w:color w:val="000000"/>
          <w:sz w:val="22"/>
          <w:szCs w:val="22"/>
        </w:rPr>
      </w:pPr>
      <w:r w:rsidRPr="004F4956">
        <w:rPr>
          <w:rFonts w:ascii="Arial" w:eastAsiaTheme="minorHAnsi" w:hAnsi="Arial" w:cs="Arial"/>
          <w:color w:val="000000"/>
          <w:sz w:val="22"/>
          <w:szCs w:val="22"/>
        </w:rPr>
        <w:t xml:space="preserve">The term ‘reasonable force’ covers the broad range of actions used by staff that involve a degree of physical contact to control or restrain children / young people. “Reasonable” in these circumstances means using no more force than necessary and staff should refer to </w:t>
      </w:r>
      <w:r w:rsidR="00AB7D38" w:rsidRPr="004F4956">
        <w:rPr>
          <w:rFonts w:ascii="Arial" w:eastAsiaTheme="minorHAnsi" w:hAnsi="Arial" w:cs="Arial"/>
          <w:color w:val="000000"/>
          <w:sz w:val="22"/>
          <w:szCs w:val="22"/>
        </w:rPr>
        <w:t xml:space="preserve">Positive Handling and Physical Intervention Guidance </w:t>
      </w:r>
      <w:r w:rsidR="00AB7D38" w:rsidRPr="004F4956">
        <w:rPr>
          <w:rFonts w:ascii="Arial" w:eastAsiaTheme="minorHAnsi" w:hAnsi="Arial" w:cs="Arial"/>
          <w:b/>
          <w:color w:val="000000"/>
          <w:sz w:val="22"/>
          <w:szCs w:val="22"/>
        </w:rPr>
        <w:t>(Appendix 4)</w:t>
      </w:r>
    </w:p>
    <w:p w:rsidR="004B38A2" w:rsidRPr="004F4956" w:rsidRDefault="004B38A2" w:rsidP="004B38A2">
      <w:pPr>
        <w:autoSpaceDE w:val="0"/>
        <w:autoSpaceDN w:val="0"/>
        <w:adjustRightInd w:val="0"/>
        <w:rPr>
          <w:rFonts w:ascii="Arial" w:eastAsiaTheme="minorHAnsi" w:hAnsi="Arial" w:cs="Arial"/>
          <w:color w:val="000000"/>
          <w:sz w:val="22"/>
          <w:szCs w:val="22"/>
        </w:rPr>
      </w:pPr>
    </w:p>
    <w:p w:rsidR="004B38A2" w:rsidRPr="004F4956" w:rsidRDefault="004B38A2" w:rsidP="004B38A2">
      <w:pPr>
        <w:autoSpaceDE w:val="0"/>
        <w:autoSpaceDN w:val="0"/>
        <w:adjustRightInd w:val="0"/>
        <w:rPr>
          <w:rFonts w:ascii="Arial" w:eastAsiaTheme="minorHAnsi" w:hAnsi="Arial" w:cs="Arial"/>
          <w:color w:val="000000"/>
          <w:sz w:val="22"/>
          <w:szCs w:val="22"/>
        </w:rPr>
      </w:pPr>
      <w:r w:rsidRPr="004F4956">
        <w:rPr>
          <w:rFonts w:ascii="Arial" w:eastAsiaTheme="minorHAnsi" w:hAnsi="Arial" w:cs="Arial"/>
          <w:color w:val="000000"/>
          <w:sz w:val="22"/>
          <w:szCs w:val="22"/>
        </w:rPr>
        <w:t>Suc</w:t>
      </w:r>
      <w:r w:rsidR="00AB7D38" w:rsidRPr="004F4956">
        <w:rPr>
          <w:rFonts w:ascii="Arial" w:eastAsiaTheme="minorHAnsi" w:hAnsi="Arial" w:cs="Arial"/>
          <w:color w:val="000000"/>
          <w:sz w:val="22"/>
          <w:szCs w:val="22"/>
        </w:rPr>
        <w:t>h events should be recorded in accordance with the Guidance.</w:t>
      </w:r>
    </w:p>
    <w:p w:rsidR="004B38A2" w:rsidRPr="004F4956" w:rsidRDefault="004B38A2" w:rsidP="004B38A2">
      <w:pPr>
        <w:tabs>
          <w:tab w:val="left" w:pos="7890"/>
        </w:tabs>
        <w:autoSpaceDE w:val="0"/>
        <w:autoSpaceDN w:val="0"/>
        <w:adjustRightInd w:val="0"/>
        <w:rPr>
          <w:rFonts w:ascii="Arial" w:eastAsiaTheme="minorHAnsi" w:hAnsi="Arial" w:cs="Arial"/>
          <w:color w:val="000000"/>
          <w:sz w:val="22"/>
          <w:szCs w:val="22"/>
        </w:rPr>
      </w:pPr>
      <w:r w:rsidRPr="004F4956">
        <w:rPr>
          <w:rFonts w:ascii="Arial" w:eastAsiaTheme="minorHAnsi" w:hAnsi="Arial" w:cs="Arial"/>
          <w:color w:val="000000"/>
          <w:sz w:val="22"/>
          <w:szCs w:val="22"/>
        </w:rPr>
        <w:tab/>
      </w:r>
    </w:p>
    <w:p w:rsidR="004B38A2" w:rsidRPr="004F4956" w:rsidRDefault="004B38A2" w:rsidP="004B38A2">
      <w:pPr>
        <w:autoSpaceDE w:val="0"/>
        <w:autoSpaceDN w:val="0"/>
        <w:adjustRightInd w:val="0"/>
        <w:rPr>
          <w:rFonts w:ascii="Arial" w:eastAsiaTheme="minorHAnsi" w:hAnsi="Arial" w:cs="Arial"/>
          <w:color w:val="000000"/>
          <w:sz w:val="22"/>
          <w:szCs w:val="22"/>
        </w:rPr>
      </w:pPr>
      <w:r w:rsidRPr="004F4956">
        <w:rPr>
          <w:rFonts w:ascii="Arial" w:eastAsiaTheme="minorHAnsi" w:hAnsi="Arial" w:cs="Arial"/>
          <w:color w:val="000000"/>
          <w:sz w:val="22"/>
          <w:szCs w:val="22"/>
        </w:rPr>
        <w:t xml:space="preserve">Staff who are likely to need to use physical intervention or reasonable force will be appropriately trained in an </w:t>
      </w:r>
      <w:r w:rsidRPr="00604B47">
        <w:rPr>
          <w:rFonts w:ascii="Arial" w:eastAsiaTheme="minorHAnsi" w:hAnsi="Arial" w:cs="Arial"/>
          <w:color w:val="000000"/>
          <w:sz w:val="22"/>
          <w:szCs w:val="22"/>
        </w:rPr>
        <w:t>accredited positive handling technique.</w:t>
      </w:r>
    </w:p>
    <w:p w:rsidR="004B38A2" w:rsidRPr="004F4956" w:rsidRDefault="004B38A2" w:rsidP="004B38A2">
      <w:pPr>
        <w:autoSpaceDE w:val="0"/>
        <w:autoSpaceDN w:val="0"/>
        <w:adjustRightInd w:val="0"/>
        <w:rPr>
          <w:rFonts w:ascii="Arial" w:eastAsiaTheme="minorHAnsi" w:hAnsi="Arial" w:cs="Arial"/>
          <w:color w:val="000000"/>
          <w:sz w:val="22"/>
          <w:szCs w:val="22"/>
        </w:rPr>
      </w:pPr>
    </w:p>
    <w:p w:rsidR="004B38A2" w:rsidRPr="004F4956" w:rsidRDefault="004B38A2" w:rsidP="004B38A2">
      <w:pPr>
        <w:autoSpaceDE w:val="0"/>
        <w:autoSpaceDN w:val="0"/>
        <w:adjustRightInd w:val="0"/>
        <w:rPr>
          <w:rFonts w:ascii="Arial" w:eastAsiaTheme="minorHAnsi" w:hAnsi="Arial" w:cs="Arial"/>
          <w:color w:val="000000"/>
          <w:sz w:val="22"/>
          <w:szCs w:val="22"/>
        </w:rPr>
      </w:pPr>
      <w:r w:rsidRPr="004F4956">
        <w:rPr>
          <w:rFonts w:ascii="Arial" w:eastAsiaTheme="minorHAnsi" w:hAnsi="Arial" w:cs="Arial"/>
          <w:color w:val="000000"/>
          <w:sz w:val="22"/>
          <w:szCs w:val="22"/>
        </w:rPr>
        <w:t>We understand that physical intervention of a nature which causes injury or distress to a child or young person may be considered under child protection or disciplinary procedures.</w:t>
      </w:r>
    </w:p>
    <w:p w:rsidR="004B38A2" w:rsidRPr="004F4956" w:rsidRDefault="004B38A2" w:rsidP="004B38A2">
      <w:pPr>
        <w:autoSpaceDE w:val="0"/>
        <w:autoSpaceDN w:val="0"/>
        <w:adjustRightInd w:val="0"/>
        <w:rPr>
          <w:rFonts w:ascii="Arial" w:eastAsiaTheme="minorHAnsi" w:hAnsi="Arial" w:cs="Arial"/>
          <w:color w:val="000000"/>
          <w:sz w:val="22"/>
          <w:szCs w:val="22"/>
        </w:rPr>
      </w:pPr>
    </w:p>
    <w:p w:rsidR="00480995" w:rsidRDefault="004B38A2" w:rsidP="004B38A2">
      <w:pPr>
        <w:autoSpaceDE w:val="0"/>
        <w:autoSpaceDN w:val="0"/>
        <w:adjustRightInd w:val="0"/>
        <w:rPr>
          <w:rFonts w:ascii="Arial" w:eastAsiaTheme="minorHAnsi" w:hAnsi="Arial" w:cs="Arial"/>
          <w:color w:val="000000"/>
          <w:sz w:val="22"/>
          <w:szCs w:val="22"/>
        </w:rPr>
      </w:pPr>
      <w:r w:rsidRPr="004F4956">
        <w:rPr>
          <w:rFonts w:ascii="Arial" w:eastAsiaTheme="minorHAnsi" w:hAnsi="Arial" w:cs="Arial"/>
          <w:color w:val="000000"/>
          <w:sz w:val="22"/>
          <w:szCs w:val="22"/>
        </w:rPr>
        <w:t>We recognise that</w:t>
      </w:r>
      <w:r w:rsidR="00807A6E" w:rsidRPr="004F4956">
        <w:rPr>
          <w:rFonts w:ascii="Arial" w:eastAsiaTheme="minorHAnsi" w:hAnsi="Arial" w:cs="Arial"/>
          <w:color w:val="000000"/>
          <w:sz w:val="22"/>
          <w:szCs w:val="22"/>
        </w:rPr>
        <w:t xml:space="preserve"> sometimes</w:t>
      </w:r>
      <w:r w:rsidRPr="004F4956">
        <w:rPr>
          <w:rFonts w:ascii="Arial" w:eastAsiaTheme="minorHAnsi" w:hAnsi="Arial" w:cs="Arial"/>
          <w:color w:val="000000"/>
          <w:sz w:val="22"/>
          <w:szCs w:val="22"/>
        </w:rPr>
        <w:t xml:space="preserve"> touch is appropriate in the context or working with children and young people, and all staff are aware of the safer working practice guidance</w:t>
      </w:r>
      <w:r w:rsidR="00E16D7F" w:rsidRPr="004F4956">
        <w:rPr>
          <w:rFonts w:ascii="Arial" w:eastAsiaTheme="minorHAnsi" w:hAnsi="Arial" w:cs="Arial"/>
          <w:color w:val="000000"/>
          <w:sz w:val="22"/>
          <w:szCs w:val="22"/>
        </w:rPr>
        <w:t xml:space="preserve"> </w:t>
      </w:r>
      <w:r w:rsidRPr="004F4956">
        <w:rPr>
          <w:rFonts w:ascii="Arial" w:eastAsiaTheme="minorHAnsi" w:hAnsi="Arial" w:cs="Arial"/>
          <w:color w:val="000000"/>
          <w:sz w:val="22"/>
          <w:szCs w:val="22"/>
        </w:rPr>
        <w:t>to ensure they are clear about their professional boundary.</w:t>
      </w:r>
      <w:r w:rsidR="00480995" w:rsidRPr="00807A6E">
        <w:rPr>
          <w:rFonts w:ascii="Arial" w:eastAsiaTheme="minorHAnsi" w:hAnsi="Arial" w:cs="Arial"/>
          <w:color w:val="000000"/>
          <w:sz w:val="22"/>
          <w:szCs w:val="22"/>
        </w:rPr>
        <w:t xml:space="preserve">  </w:t>
      </w:r>
    </w:p>
    <w:p w:rsidR="00807A6E" w:rsidRDefault="00807A6E" w:rsidP="004B38A2">
      <w:pPr>
        <w:autoSpaceDE w:val="0"/>
        <w:autoSpaceDN w:val="0"/>
        <w:adjustRightInd w:val="0"/>
        <w:rPr>
          <w:rFonts w:ascii="Arial" w:eastAsiaTheme="minorHAnsi" w:hAnsi="Arial" w:cs="Arial"/>
          <w:color w:val="000000"/>
          <w:sz w:val="22"/>
          <w:szCs w:val="22"/>
        </w:rPr>
      </w:pPr>
    </w:p>
    <w:p w:rsidR="00807A6E" w:rsidRDefault="00807A6E" w:rsidP="004B38A2">
      <w:pPr>
        <w:autoSpaceDE w:val="0"/>
        <w:autoSpaceDN w:val="0"/>
        <w:adjustRightInd w:val="0"/>
        <w:rPr>
          <w:rFonts w:ascii="Arial" w:eastAsiaTheme="minorHAnsi" w:hAnsi="Arial" w:cs="Arial"/>
          <w:color w:val="000000"/>
          <w:sz w:val="22"/>
          <w:szCs w:val="22"/>
        </w:rPr>
      </w:pPr>
    </w:p>
    <w:p w:rsidR="004B38A2" w:rsidRPr="004B38A2" w:rsidRDefault="00480995" w:rsidP="004B38A2">
      <w:pPr>
        <w:autoSpaceDE w:val="0"/>
        <w:autoSpaceDN w:val="0"/>
        <w:adjustRightInd w:val="0"/>
        <w:rPr>
          <w:rFonts w:ascii="Arial" w:eastAsiaTheme="minorHAnsi" w:hAnsi="Arial" w:cs="Arial"/>
          <w:b/>
          <w:color w:val="000000"/>
          <w:sz w:val="22"/>
          <w:szCs w:val="22"/>
        </w:rPr>
      </w:pPr>
      <w:r w:rsidRPr="004B38A2">
        <w:rPr>
          <w:rFonts w:ascii="Arial" w:eastAsiaTheme="minorHAnsi" w:hAnsi="Arial" w:cs="Arial"/>
          <w:b/>
          <w:color w:val="000000"/>
          <w:sz w:val="22"/>
          <w:szCs w:val="22"/>
        </w:rPr>
        <w:t xml:space="preserve"> </w:t>
      </w:r>
      <w:r w:rsidR="006E0037">
        <w:rPr>
          <w:rFonts w:ascii="Arial" w:eastAsiaTheme="minorHAnsi" w:hAnsi="Arial" w:cs="Arial"/>
          <w:b/>
          <w:color w:val="000000"/>
          <w:sz w:val="22"/>
          <w:szCs w:val="22"/>
        </w:rPr>
        <w:t>16</w:t>
      </w:r>
      <w:r w:rsidR="004B38A2" w:rsidRPr="004B38A2">
        <w:rPr>
          <w:rFonts w:ascii="Arial" w:eastAsiaTheme="minorHAnsi" w:hAnsi="Arial" w:cs="Arial"/>
          <w:b/>
          <w:color w:val="000000"/>
          <w:sz w:val="22"/>
          <w:szCs w:val="22"/>
        </w:rPr>
        <w:t xml:space="preserve"> </w:t>
      </w:r>
      <w:r w:rsidR="004B38A2" w:rsidRPr="004B38A2">
        <w:rPr>
          <w:rFonts w:ascii="Arial" w:eastAsiaTheme="minorHAnsi" w:hAnsi="Arial" w:cs="Arial"/>
          <w:b/>
          <w:color w:val="000000"/>
          <w:sz w:val="22"/>
          <w:szCs w:val="22"/>
        </w:rPr>
        <w:tab/>
        <w:t>PREVENTION</w:t>
      </w:r>
    </w:p>
    <w:p w:rsidR="004B38A2" w:rsidRPr="004B38A2" w:rsidRDefault="004B38A2" w:rsidP="004B38A2">
      <w:pPr>
        <w:autoSpaceDE w:val="0"/>
        <w:autoSpaceDN w:val="0"/>
        <w:adjustRightInd w:val="0"/>
        <w:rPr>
          <w:rFonts w:ascii="Arial" w:eastAsiaTheme="minorHAnsi" w:hAnsi="Arial" w:cs="Arial"/>
          <w:color w:val="000000"/>
          <w:sz w:val="22"/>
          <w:szCs w:val="22"/>
        </w:rPr>
      </w:pPr>
    </w:p>
    <w:p w:rsidR="004B38A2" w:rsidRPr="004B38A2" w:rsidRDefault="004B38A2" w:rsidP="004B38A2">
      <w:pPr>
        <w:autoSpaceDE w:val="0"/>
        <w:autoSpaceDN w:val="0"/>
        <w:adjustRightInd w:val="0"/>
        <w:rPr>
          <w:rFonts w:ascii="Arial" w:eastAsiaTheme="minorHAnsi" w:hAnsi="Arial" w:cs="Arial"/>
          <w:color w:val="000000"/>
          <w:sz w:val="22"/>
          <w:szCs w:val="22"/>
        </w:rPr>
      </w:pPr>
      <w:r w:rsidRPr="004B38A2">
        <w:rPr>
          <w:rFonts w:ascii="Arial" w:eastAsiaTheme="minorHAnsi" w:hAnsi="Arial" w:cs="Arial"/>
          <w:color w:val="000000"/>
          <w:sz w:val="22"/>
          <w:szCs w:val="22"/>
        </w:rPr>
        <w:t>We reco</w:t>
      </w:r>
      <w:r>
        <w:rPr>
          <w:rFonts w:ascii="Arial" w:eastAsiaTheme="minorHAnsi" w:hAnsi="Arial" w:cs="Arial"/>
          <w:color w:val="000000"/>
          <w:sz w:val="22"/>
          <w:szCs w:val="22"/>
        </w:rPr>
        <w:t>gnise that the College</w:t>
      </w:r>
      <w:r w:rsidRPr="004B38A2">
        <w:rPr>
          <w:rFonts w:ascii="Arial" w:eastAsiaTheme="minorHAnsi" w:hAnsi="Arial" w:cs="Arial"/>
          <w:color w:val="000000"/>
          <w:sz w:val="22"/>
          <w:szCs w:val="22"/>
        </w:rPr>
        <w:t xml:space="preserve"> plays a significant part in the prevention of harm to our children and young people by providing them with good lines of communication with trusted adults.</w:t>
      </w:r>
    </w:p>
    <w:p w:rsidR="004B38A2" w:rsidRPr="004B38A2" w:rsidRDefault="004B38A2" w:rsidP="004B38A2">
      <w:pPr>
        <w:autoSpaceDE w:val="0"/>
        <w:autoSpaceDN w:val="0"/>
        <w:adjustRightInd w:val="0"/>
        <w:rPr>
          <w:rFonts w:ascii="Arial" w:eastAsiaTheme="minorHAnsi" w:hAnsi="Arial" w:cs="Arial"/>
          <w:color w:val="000000"/>
          <w:sz w:val="22"/>
          <w:szCs w:val="22"/>
        </w:rPr>
      </w:pPr>
    </w:p>
    <w:p w:rsidR="004B38A2" w:rsidRPr="004B38A2" w:rsidRDefault="004B38A2" w:rsidP="004B38A2">
      <w:pPr>
        <w:autoSpaceDE w:val="0"/>
        <w:autoSpaceDN w:val="0"/>
        <w:adjustRightInd w:val="0"/>
        <w:rPr>
          <w:rFonts w:ascii="Arial" w:eastAsiaTheme="minorHAnsi" w:hAnsi="Arial" w:cs="Arial"/>
          <w:color w:val="000000"/>
          <w:sz w:val="22"/>
          <w:szCs w:val="22"/>
        </w:rPr>
      </w:pPr>
      <w:r w:rsidRPr="004B38A2">
        <w:rPr>
          <w:rFonts w:ascii="Arial" w:eastAsiaTheme="minorHAnsi" w:hAnsi="Arial" w:cs="Arial"/>
          <w:color w:val="000000"/>
          <w:sz w:val="22"/>
          <w:szCs w:val="22"/>
        </w:rPr>
        <w:t xml:space="preserve">If early help is appropriate, the designated safeguarding lead (or deputy) will contact the early help hub to ensure there is no current intervention and will generally lead on liaising with other agencies, setting up an inter-agency assessment as appropriate. </w:t>
      </w:r>
    </w:p>
    <w:p w:rsidR="004B38A2" w:rsidRPr="004B38A2" w:rsidRDefault="004B38A2" w:rsidP="004B38A2">
      <w:pPr>
        <w:tabs>
          <w:tab w:val="left" w:pos="3105"/>
        </w:tabs>
        <w:autoSpaceDE w:val="0"/>
        <w:autoSpaceDN w:val="0"/>
        <w:adjustRightInd w:val="0"/>
        <w:rPr>
          <w:rFonts w:ascii="Arial" w:eastAsiaTheme="minorHAnsi" w:hAnsi="Arial" w:cs="Arial"/>
          <w:color w:val="000000"/>
          <w:sz w:val="22"/>
          <w:szCs w:val="22"/>
        </w:rPr>
      </w:pPr>
      <w:r w:rsidRPr="004B38A2">
        <w:rPr>
          <w:rFonts w:ascii="Arial" w:eastAsiaTheme="minorHAnsi" w:hAnsi="Arial" w:cs="Arial"/>
          <w:color w:val="000000"/>
          <w:sz w:val="22"/>
          <w:szCs w:val="22"/>
        </w:rPr>
        <w:tab/>
      </w:r>
    </w:p>
    <w:p w:rsidR="004B38A2" w:rsidRPr="004B38A2" w:rsidRDefault="004B38A2" w:rsidP="004B38A2">
      <w:pPr>
        <w:autoSpaceDE w:val="0"/>
        <w:autoSpaceDN w:val="0"/>
        <w:adjustRightInd w:val="0"/>
        <w:rPr>
          <w:rFonts w:ascii="Arial" w:eastAsiaTheme="minorHAnsi" w:hAnsi="Arial" w:cs="Arial"/>
          <w:color w:val="000000"/>
          <w:sz w:val="22"/>
          <w:szCs w:val="22"/>
        </w:rPr>
      </w:pPr>
      <w:r w:rsidRPr="004B38A2">
        <w:rPr>
          <w:rFonts w:ascii="Arial" w:eastAsiaTheme="minorHAnsi" w:hAnsi="Arial" w:cs="Arial"/>
          <w:color w:val="000000"/>
          <w:sz w:val="22"/>
          <w:szCs w:val="22"/>
        </w:rPr>
        <w:t>Early help means providing support as soon as a problem em</w:t>
      </w:r>
      <w:r>
        <w:rPr>
          <w:rFonts w:ascii="Arial" w:eastAsiaTheme="minorHAnsi" w:hAnsi="Arial" w:cs="Arial"/>
          <w:color w:val="000000"/>
          <w:sz w:val="22"/>
          <w:szCs w:val="22"/>
        </w:rPr>
        <w:t>erges, at any point in a child/young person’s</w:t>
      </w:r>
      <w:r w:rsidRPr="004B38A2">
        <w:rPr>
          <w:rFonts w:ascii="Arial" w:eastAsiaTheme="minorHAnsi" w:hAnsi="Arial" w:cs="Arial"/>
          <w:color w:val="000000"/>
          <w:sz w:val="22"/>
          <w:szCs w:val="22"/>
        </w:rPr>
        <w:t xml:space="preserve"> life. Providing early help is more effective in p</w:t>
      </w:r>
      <w:r>
        <w:rPr>
          <w:rFonts w:ascii="Arial" w:eastAsiaTheme="minorHAnsi" w:hAnsi="Arial" w:cs="Arial"/>
          <w:color w:val="000000"/>
          <w:sz w:val="22"/>
          <w:szCs w:val="22"/>
        </w:rPr>
        <w:t>romoting the welfare of young people</w:t>
      </w:r>
      <w:r w:rsidRPr="004B38A2">
        <w:rPr>
          <w:rFonts w:ascii="Arial" w:eastAsiaTheme="minorHAnsi" w:hAnsi="Arial" w:cs="Arial"/>
          <w:color w:val="000000"/>
          <w:sz w:val="22"/>
          <w:szCs w:val="22"/>
        </w:rPr>
        <w:t xml:space="preserve"> than reacting later. </w:t>
      </w:r>
    </w:p>
    <w:p w:rsidR="004B38A2" w:rsidRPr="004B38A2" w:rsidRDefault="004B38A2" w:rsidP="004B38A2">
      <w:pPr>
        <w:autoSpaceDE w:val="0"/>
        <w:autoSpaceDN w:val="0"/>
        <w:adjustRightInd w:val="0"/>
        <w:rPr>
          <w:rFonts w:ascii="Arial" w:eastAsiaTheme="minorHAnsi" w:hAnsi="Arial" w:cs="Arial"/>
          <w:color w:val="000000"/>
          <w:sz w:val="22"/>
          <w:szCs w:val="22"/>
        </w:rPr>
      </w:pPr>
    </w:p>
    <w:p w:rsidR="004B38A2" w:rsidRPr="004B38A2" w:rsidRDefault="004B38A2" w:rsidP="004B38A2">
      <w:pPr>
        <w:autoSpaceDE w:val="0"/>
        <w:autoSpaceDN w:val="0"/>
        <w:adjustRightInd w:val="0"/>
        <w:rPr>
          <w:rFonts w:ascii="Arial" w:eastAsiaTheme="minorHAnsi" w:hAnsi="Arial" w:cs="Arial"/>
          <w:color w:val="000000"/>
          <w:sz w:val="22"/>
          <w:szCs w:val="22"/>
        </w:rPr>
      </w:pPr>
      <w:r w:rsidRPr="004B38A2">
        <w:rPr>
          <w:rFonts w:ascii="Arial" w:eastAsiaTheme="minorHAnsi" w:hAnsi="Arial" w:cs="Arial"/>
          <w:color w:val="000000"/>
          <w:sz w:val="22"/>
          <w:szCs w:val="22"/>
        </w:rPr>
        <w:t>Any such cases should be kept under constant review and consideration given to a referral to children’s social care for assessment for st</w:t>
      </w:r>
      <w:r>
        <w:rPr>
          <w:rFonts w:ascii="Arial" w:eastAsiaTheme="minorHAnsi" w:hAnsi="Arial" w:cs="Arial"/>
          <w:color w:val="000000"/>
          <w:sz w:val="22"/>
          <w:szCs w:val="22"/>
        </w:rPr>
        <w:t>atutory services, if the child/young person’s</w:t>
      </w:r>
      <w:r w:rsidRPr="004B38A2">
        <w:rPr>
          <w:rFonts w:ascii="Arial" w:eastAsiaTheme="minorHAnsi" w:hAnsi="Arial" w:cs="Arial"/>
          <w:color w:val="000000"/>
          <w:sz w:val="22"/>
          <w:szCs w:val="22"/>
        </w:rPr>
        <w:t xml:space="preserve"> situation does not appear to be improving or is getting worse. </w:t>
      </w:r>
    </w:p>
    <w:p w:rsidR="004B38A2" w:rsidRPr="004B38A2" w:rsidRDefault="004B38A2" w:rsidP="004B38A2">
      <w:pPr>
        <w:autoSpaceDE w:val="0"/>
        <w:autoSpaceDN w:val="0"/>
        <w:adjustRightInd w:val="0"/>
        <w:rPr>
          <w:rFonts w:ascii="Arial" w:eastAsiaTheme="minorHAnsi" w:hAnsi="Arial" w:cs="Arial"/>
          <w:color w:val="000000"/>
          <w:sz w:val="22"/>
          <w:szCs w:val="22"/>
        </w:rPr>
      </w:pPr>
    </w:p>
    <w:p w:rsidR="004B38A2" w:rsidRPr="004B38A2" w:rsidRDefault="004B38A2" w:rsidP="004B38A2">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The College</w:t>
      </w:r>
      <w:r w:rsidRPr="004B38A2">
        <w:rPr>
          <w:rFonts w:ascii="Arial" w:eastAsiaTheme="minorHAnsi" w:hAnsi="Arial" w:cs="Arial"/>
          <w:color w:val="000000"/>
          <w:sz w:val="22"/>
          <w:szCs w:val="22"/>
        </w:rPr>
        <w:t xml:space="preserve"> will;</w:t>
      </w:r>
    </w:p>
    <w:p w:rsidR="004B38A2" w:rsidRDefault="004B38A2" w:rsidP="004B38A2">
      <w:pPr>
        <w:autoSpaceDE w:val="0"/>
        <w:autoSpaceDN w:val="0"/>
        <w:adjustRightInd w:val="0"/>
        <w:rPr>
          <w:rFonts w:ascii="Arial" w:eastAsiaTheme="minorHAnsi" w:hAnsi="Arial" w:cs="Arial"/>
          <w:color w:val="000000"/>
          <w:sz w:val="22"/>
          <w:szCs w:val="22"/>
        </w:rPr>
      </w:pPr>
    </w:p>
    <w:p w:rsidR="004B60AD" w:rsidRPr="004B60AD" w:rsidRDefault="004B60AD" w:rsidP="00E93567">
      <w:pPr>
        <w:pStyle w:val="ListParagraph"/>
        <w:numPr>
          <w:ilvl w:val="0"/>
          <w:numId w:val="74"/>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Ensure that all students are made aware of who the Safeguarding Team are and how they can be contacted.</w:t>
      </w:r>
    </w:p>
    <w:p w:rsidR="004B38A2" w:rsidRPr="004B38A2" w:rsidRDefault="004B38A2" w:rsidP="00E93567">
      <w:pPr>
        <w:pStyle w:val="ListParagraph"/>
        <w:numPr>
          <w:ilvl w:val="0"/>
          <w:numId w:val="24"/>
        </w:numPr>
        <w:autoSpaceDE w:val="0"/>
        <w:autoSpaceDN w:val="0"/>
        <w:adjustRightInd w:val="0"/>
        <w:contextualSpacing/>
        <w:rPr>
          <w:rFonts w:ascii="Arial" w:eastAsiaTheme="minorHAnsi" w:hAnsi="Arial" w:cs="Arial"/>
          <w:color w:val="000000"/>
          <w:sz w:val="22"/>
          <w:szCs w:val="22"/>
        </w:rPr>
      </w:pPr>
      <w:r w:rsidRPr="004B38A2">
        <w:rPr>
          <w:rFonts w:ascii="Arial" w:eastAsiaTheme="minorHAnsi" w:hAnsi="Arial" w:cs="Arial"/>
          <w:color w:val="000000"/>
          <w:sz w:val="22"/>
          <w:szCs w:val="22"/>
        </w:rPr>
        <w:t>Work to establish and maintain an ethos where children</w:t>
      </w:r>
      <w:r>
        <w:rPr>
          <w:rFonts w:ascii="Arial" w:eastAsiaTheme="minorHAnsi" w:hAnsi="Arial" w:cs="Arial"/>
          <w:color w:val="000000"/>
          <w:sz w:val="22"/>
          <w:szCs w:val="22"/>
        </w:rPr>
        <w:t xml:space="preserve">/young people feel secure, </w:t>
      </w:r>
      <w:r w:rsidRPr="004B38A2">
        <w:rPr>
          <w:rFonts w:ascii="Arial" w:eastAsiaTheme="minorHAnsi" w:hAnsi="Arial" w:cs="Arial"/>
          <w:color w:val="000000"/>
          <w:sz w:val="22"/>
          <w:szCs w:val="22"/>
        </w:rPr>
        <w:t xml:space="preserve">are encouraged to talk and are always listened to. </w:t>
      </w:r>
    </w:p>
    <w:p w:rsidR="004B38A2" w:rsidRDefault="004B38A2" w:rsidP="00E93567">
      <w:pPr>
        <w:pStyle w:val="ListParagraph"/>
        <w:numPr>
          <w:ilvl w:val="0"/>
          <w:numId w:val="24"/>
        </w:numPr>
        <w:autoSpaceDE w:val="0"/>
        <w:autoSpaceDN w:val="0"/>
        <w:adjustRightInd w:val="0"/>
        <w:contextualSpacing/>
        <w:rPr>
          <w:rFonts w:ascii="Arial" w:eastAsiaTheme="minorHAnsi" w:hAnsi="Arial" w:cs="Arial"/>
          <w:color w:val="000000"/>
          <w:sz w:val="22"/>
          <w:szCs w:val="22"/>
        </w:rPr>
      </w:pPr>
      <w:r w:rsidRPr="004B38A2">
        <w:rPr>
          <w:rFonts w:ascii="Arial" w:eastAsiaTheme="minorHAnsi" w:hAnsi="Arial" w:cs="Arial"/>
          <w:color w:val="000000"/>
          <w:sz w:val="22"/>
          <w:szCs w:val="22"/>
        </w:rPr>
        <w:t>Include regular consultation with children and young people e.g. through SPOC and learner voice focus groups.</w:t>
      </w:r>
    </w:p>
    <w:p w:rsidR="004B38A2" w:rsidRPr="004B38A2" w:rsidRDefault="004B38A2" w:rsidP="00E93567">
      <w:pPr>
        <w:pStyle w:val="ListParagraph"/>
        <w:numPr>
          <w:ilvl w:val="0"/>
          <w:numId w:val="24"/>
        </w:numPr>
        <w:autoSpaceDE w:val="0"/>
        <w:autoSpaceDN w:val="0"/>
        <w:adjustRightInd w:val="0"/>
        <w:contextualSpacing/>
        <w:rPr>
          <w:rFonts w:ascii="Arial" w:eastAsiaTheme="minorHAnsi" w:hAnsi="Arial" w:cs="Arial"/>
          <w:color w:val="000000"/>
          <w:sz w:val="22"/>
          <w:szCs w:val="22"/>
        </w:rPr>
      </w:pPr>
      <w:r>
        <w:rPr>
          <w:rFonts w:ascii="Arial" w:eastAsiaTheme="minorHAnsi" w:hAnsi="Arial" w:cs="Arial"/>
          <w:color w:val="000000"/>
          <w:sz w:val="22"/>
          <w:szCs w:val="22"/>
        </w:rPr>
        <w:t>Ensure that all students know there are trusted adults in the College</w:t>
      </w:r>
      <w:r w:rsidRPr="004B38A2">
        <w:rPr>
          <w:rFonts w:ascii="Arial" w:eastAsiaTheme="minorHAnsi" w:hAnsi="Arial" w:cs="Arial"/>
          <w:color w:val="000000"/>
          <w:sz w:val="22"/>
          <w:szCs w:val="22"/>
        </w:rPr>
        <w:t xml:space="preserve"> whom they can approach if they are worried or in difficulty.</w:t>
      </w:r>
    </w:p>
    <w:p w:rsidR="004B38A2" w:rsidRDefault="00055932" w:rsidP="00E93567">
      <w:pPr>
        <w:pStyle w:val="ListParagraph"/>
        <w:numPr>
          <w:ilvl w:val="0"/>
          <w:numId w:val="24"/>
        </w:numPr>
        <w:autoSpaceDE w:val="0"/>
        <w:autoSpaceDN w:val="0"/>
        <w:adjustRightInd w:val="0"/>
        <w:contextualSpacing/>
        <w:rPr>
          <w:rFonts w:ascii="Arial" w:eastAsiaTheme="minorHAnsi" w:hAnsi="Arial" w:cs="Arial"/>
          <w:color w:val="000000"/>
          <w:sz w:val="22"/>
          <w:szCs w:val="22"/>
        </w:rPr>
      </w:pPr>
      <w:r>
        <w:rPr>
          <w:rFonts w:ascii="Arial" w:eastAsiaTheme="minorHAnsi" w:hAnsi="Arial" w:cs="Arial"/>
          <w:color w:val="000000"/>
          <w:sz w:val="22"/>
          <w:szCs w:val="22"/>
        </w:rPr>
        <w:t>Embed</w:t>
      </w:r>
      <w:r w:rsidR="004B38A2" w:rsidRPr="004B38A2">
        <w:rPr>
          <w:rFonts w:ascii="Arial" w:eastAsiaTheme="minorHAnsi" w:hAnsi="Arial" w:cs="Arial"/>
          <w:color w:val="000000"/>
          <w:sz w:val="22"/>
          <w:szCs w:val="22"/>
        </w:rPr>
        <w:t xml:space="preserve"> safe</w:t>
      </w:r>
      <w:r w:rsidR="004B38A2">
        <w:rPr>
          <w:rFonts w:ascii="Arial" w:eastAsiaTheme="minorHAnsi" w:hAnsi="Arial" w:cs="Arial"/>
          <w:color w:val="000000"/>
          <w:sz w:val="22"/>
          <w:szCs w:val="22"/>
        </w:rPr>
        <w:t>guarding across the curriculum and within the tutorial programme.</w:t>
      </w:r>
    </w:p>
    <w:p w:rsidR="004B38A2" w:rsidRPr="004B38A2" w:rsidRDefault="004B38A2" w:rsidP="00E93567">
      <w:pPr>
        <w:pStyle w:val="ListParagraph"/>
        <w:numPr>
          <w:ilvl w:val="0"/>
          <w:numId w:val="24"/>
        </w:numPr>
        <w:autoSpaceDE w:val="0"/>
        <w:autoSpaceDN w:val="0"/>
        <w:adjustRightInd w:val="0"/>
        <w:contextualSpacing/>
        <w:rPr>
          <w:rFonts w:ascii="Arial" w:eastAsiaTheme="minorHAnsi" w:hAnsi="Arial" w:cs="Arial"/>
          <w:color w:val="000000"/>
          <w:sz w:val="22"/>
          <w:szCs w:val="22"/>
        </w:rPr>
      </w:pPr>
      <w:r w:rsidRPr="004B38A2">
        <w:rPr>
          <w:rFonts w:ascii="Arial" w:eastAsiaTheme="minorHAnsi" w:hAnsi="Arial" w:cs="Arial"/>
          <w:color w:val="000000"/>
          <w:sz w:val="22"/>
          <w:szCs w:val="22"/>
        </w:rPr>
        <w:t>Ensur</w:t>
      </w:r>
      <w:r>
        <w:rPr>
          <w:rFonts w:ascii="Arial" w:eastAsiaTheme="minorHAnsi" w:hAnsi="Arial" w:cs="Arial"/>
          <w:color w:val="000000"/>
          <w:sz w:val="22"/>
          <w:szCs w:val="22"/>
        </w:rPr>
        <w:t xml:space="preserve">e all staff are aware of College </w:t>
      </w:r>
      <w:r w:rsidRPr="004B38A2">
        <w:rPr>
          <w:rFonts w:ascii="Arial" w:eastAsiaTheme="minorHAnsi" w:hAnsi="Arial" w:cs="Arial"/>
          <w:color w:val="000000"/>
          <w:sz w:val="22"/>
          <w:szCs w:val="22"/>
        </w:rPr>
        <w:t>guidance for their use of mobile technology and have discussed safeguarding issues around the use of mobile technologies and their associated risks.</w:t>
      </w:r>
    </w:p>
    <w:p w:rsidR="004B38A2" w:rsidRDefault="004B38A2" w:rsidP="004B38A2">
      <w:pPr>
        <w:autoSpaceDE w:val="0"/>
        <w:autoSpaceDN w:val="0"/>
        <w:adjustRightInd w:val="0"/>
        <w:rPr>
          <w:rFonts w:eastAsiaTheme="minorHAnsi" w:cs="Arial"/>
          <w:color w:val="000000"/>
          <w:sz w:val="23"/>
          <w:szCs w:val="23"/>
        </w:rPr>
      </w:pPr>
    </w:p>
    <w:p w:rsidR="00BC0140" w:rsidRDefault="00BC0140" w:rsidP="00480995">
      <w:pPr>
        <w:tabs>
          <w:tab w:val="left" w:pos="-3690"/>
          <w:tab w:val="left" w:pos="-3240"/>
          <w:tab w:val="left" w:pos="7608"/>
        </w:tabs>
        <w:rPr>
          <w:rFonts w:ascii="Arial" w:hAnsi="Arial" w:cs="Arial"/>
          <w:b/>
          <w:sz w:val="22"/>
        </w:rPr>
      </w:pPr>
    </w:p>
    <w:p w:rsidR="00BC0140" w:rsidRDefault="006E0037" w:rsidP="00480995">
      <w:pPr>
        <w:tabs>
          <w:tab w:val="left" w:pos="-3690"/>
          <w:tab w:val="left" w:pos="-3240"/>
          <w:tab w:val="left" w:pos="7608"/>
        </w:tabs>
        <w:rPr>
          <w:rFonts w:ascii="Arial" w:hAnsi="Arial" w:cs="Arial"/>
          <w:b/>
          <w:sz w:val="22"/>
        </w:rPr>
      </w:pPr>
      <w:r>
        <w:rPr>
          <w:rFonts w:ascii="Arial" w:hAnsi="Arial" w:cs="Arial"/>
          <w:b/>
          <w:sz w:val="22"/>
        </w:rPr>
        <w:t>17</w:t>
      </w:r>
      <w:r w:rsidR="00BC0140">
        <w:rPr>
          <w:rFonts w:ascii="Arial" w:hAnsi="Arial" w:cs="Arial"/>
          <w:b/>
          <w:sz w:val="22"/>
        </w:rPr>
        <w:t xml:space="preserve"> ONLINE SAFETY</w:t>
      </w:r>
    </w:p>
    <w:p w:rsidR="00BC0140" w:rsidRDefault="00BC0140" w:rsidP="00480995">
      <w:pPr>
        <w:tabs>
          <w:tab w:val="left" w:pos="-3690"/>
          <w:tab w:val="left" w:pos="-3240"/>
          <w:tab w:val="left" w:pos="7608"/>
        </w:tabs>
        <w:rPr>
          <w:rFonts w:ascii="Arial" w:hAnsi="Arial" w:cs="Arial"/>
          <w:b/>
          <w:sz w:val="22"/>
        </w:rPr>
      </w:pPr>
    </w:p>
    <w:p w:rsidR="00BC0140" w:rsidRDefault="00BC0140" w:rsidP="00BC0140">
      <w:pPr>
        <w:tabs>
          <w:tab w:val="left" w:pos="-3690"/>
          <w:tab w:val="left" w:pos="-3240"/>
        </w:tabs>
        <w:spacing w:after="240"/>
        <w:rPr>
          <w:rFonts w:ascii="Arial" w:hAnsi="Arial" w:cs="Arial"/>
          <w:sz w:val="22"/>
        </w:rPr>
      </w:pPr>
      <w:r w:rsidRPr="004F4956">
        <w:rPr>
          <w:rFonts w:ascii="Arial" w:hAnsi="Arial" w:cs="Arial"/>
          <w:sz w:val="22"/>
        </w:rPr>
        <w:t>The College recognises the risks posed by the online world that are now part of everyday living but that with the advances in technology can be beyond the re</w:t>
      </w:r>
      <w:r>
        <w:rPr>
          <w:rFonts w:ascii="Arial" w:hAnsi="Arial" w:cs="Arial"/>
          <w:sz w:val="22"/>
        </w:rPr>
        <w:t>ach of the organisation.  We</w:t>
      </w:r>
      <w:r w:rsidRPr="004F4956">
        <w:rPr>
          <w:rFonts w:ascii="Arial" w:hAnsi="Arial" w:cs="Arial"/>
          <w:sz w:val="22"/>
        </w:rPr>
        <w:t xml:space="preserve"> provide on-line safety guidance to staff and students that will support individuals to keep themselves safe on line and to raise awareness of the impact they may have on others by misusing technology. This is also available on the college VLE (students) and Intranet site (staff).  Educating</w:t>
      </w:r>
      <w:r>
        <w:rPr>
          <w:rFonts w:ascii="Arial" w:hAnsi="Arial" w:cs="Arial"/>
          <w:sz w:val="22"/>
        </w:rPr>
        <w:t xml:space="preserve"> students about e-safety is</w:t>
      </w:r>
      <w:r w:rsidRPr="004F4956">
        <w:rPr>
          <w:rFonts w:ascii="Arial" w:hAnsi="Arial" w:cs="Arial"/>
          <w:sz w:val="22"/>
        </w:rPr>
        <w:t xml:space="preserve"> embedded into curriculum planning and the tutorial system and resources are provided for parents with advice on what to do if they have a concern about a student’s on-line behaviour and patterns at home. </w:t>
      </w:r>
    </w:p>
    <w:p w:rsidR="006E0037" w:rsidRDefault="006E0037" w:rsidP="00BC0140">
      <w:pPr>
        <w:tabs>
          <w:tab w:val="left" w:pos="-3690"/>
          <w:tab w:val="left" w:pos="-3240"/>
        </w:tabs>
        <w:spacing w:after="240"/>
        <w:rPr>
          <w:rFonts w:ascii="Arial" w:hAnsi="Arial" w:cs="Arial"/>
          <w:sz w:val="22"/>
        </w:rPr>
      </w:pPr>
      <w:r>
        <w:rPr>
          <w:rFonts w:ascii="Arial" w:hAnsi="Arial" w:cs="Arial"/>
          <w:sz w:val="22"/>
        </w:rPr>
        <w:t>The breadth of issues classified within online safety is considerable and ever changing but the College protects and educates pupils, students and staff in their use of technology and protects against the four main areas of risk</w:t>
      </w:r>
      <w:r w:rsidR="00F850C2">
        <w:rPr>
          <w:rFonts w:ascii="Arial" w:hAnsi="Arial" w:cs="Arial"/>
          <w:sz w:val="22"/>
        </w:rPr>
        <w:t xml:space="preserve"> as </w:t>
      </w:r>
      <w:r w:rsidR="002359BF">
        <w:rPr>
          <w:rFonts w:ascii="Arial" w:hAnsi="Arial" w:cs="Arial"/>
          <w:sz w:val="22"/>
        </w:rPr>
        <w:t>detailed in KCSIE September 2023</w:t>
      </w:r>
      <w:r>
        <w:rPr>
          <w:rFonts w:ascii="Arial" w:hAnsi="Arial" w:cs="Arial"/>
          <w:sz w:val="22"/>
        </w:rPr>
        <w:t>:</w:t>
      </w:r>
    </w:p>
    <w:p w:rsidR="006E0037" w:rsidRDefault="006E0037" w:rsidP="00BC0140">
      <w:pPr>
        <w:tabs>
          <w:tab w:val="left" w:pos="-3690"/>
          <w:tab w:val="left" w:pos="-3240"/>
        </w:tabs>
        <w:spacing w:after="240"/>
        <w:rPr>
          <w:rFonts w:ascii="Arial" w:hAnsi="Arial" w:cs="Arial"/>
          <w:sz w:val="22"/>
        </w:rPr>
      </w:pPr>
      <w:r>
        <w:rPr>
          <w:rFonts w:ascii="Arial" w:hAnsi="Arial" w:cs="Arial"/>
          <w:b/>
          <w:sz w:val="22"/>
        </w:rPr>
        <w:t>Content</w:t>
      </w:r>
      <w:r>
        <w:rPr>
          <w:rFonts w:ascii="Arial" w:hAnsi="Arial" w:cs="Arial"/>
          <w:sz w:val="22"/>
        </w:rPr>
        <w:t>:  being subjected to illegal, inappropriate or harmful content, for example:  pornography, fake news, racism, misogyny, self harm, suicide, anti-Semitism, radicalisation and extremism.</w:t>
      </w:r>
    </w:p>
    <w:p w:rsidR="006E0037" w:rsidRDefault="006E0037" w:rsidP="00BC0140">
      <w:pPr>
        <w:tabs>
          <w:tab w:val="left" w:pos="-3690"/>
          <w:tab w:val="left" w:pos="-3240"/>
        </w:tabs>
        <w:spacing w:after="240"/>
        <w:rPr>
          <w:rFonts w:ascii="Arial" w:hAnsi="Arial" w:cs="Arial"/>
          <w:sz w:val="22"/>
        </w:rPr>
      </w:pPr>
      <w:r>
        <w:rPr>
          <w:rFonts w:ascii="Arial" w:hAnsi="Arial" w:cs="Arial"/>
          <w:b/>
          <w:sz w:val="22"/>
        </w:rPr>
        <w:t>Contact:</w:t>
      </w:r>
      <w:r>
        <w:rPr>
          <w:rFonts w:ascii="Arial" w:hAnsi="Arial" w:cs="Arial"/>
          <w:sz w:val="22"/>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rsidR="006E0037" w:rsidRDefault="006E0037" w:rsidP="00BC0140">
      <w:pPr>
        <w:tabs>
          <w:tab w:val="left" w:pos="-3690"/>
          <w:tab w:val="left" w:pos="-3240"/>
        </w:tabs>
        <w:spacing w:after="240"/>
        <w:rPr>
          <w:rFonts w:ascii="Arial" w:hAnsi="Arial" w:cs="Arial"/>
          <w:sz w:val="22"/>
        </w:rPr>
      </w:pPr>
      <w:r>
        <w:rPr>
          <w:rFonts w:ascii="Arial" w:hAnsi="Arial" w:cs="Arial"/>
          <w:b/>
          <w:sz w:val="22"/>
        </w:rPr>
        <w:lastRenderedPageBreak/>
        <w:t>Conduct:</w:t>
      </w:r>
      <w:r>
        <w:rPr>
          <w:rFonts w:ascii="Arial" w:hAnsi="Arial" w:cs="Arial"/>
          <w:sz w:val="22"/>
        </w:rPr>
        <w:t xml:space="preserve">  online behaviour that increases the likelihood of, or causes</w:t>
      </w:r>
      <w:r w:rsidR="00F850C2">
        <w:rPr>
          <w:rFonts w:ascii="Arial" w:hAnsi="Arial" w:cs="Arial"/>
          <w:sz w:val="22"/>
        </w:rPr>
        <w:t>, harm; for example, making, sending and receiving explicit images (</w:t>
      </w:r>
      <w:proofErr w:type="spellStart"/>
      <w:r w:rsidR="00F850C2">
        <w:rPr>
          <w:rFonts w:ascii="Arial" w:hAnsi="Arial" w:cs="Arial"/>
          <w:sz w:val="22"/>
        </w:rPr>
        <w:t>e.g.consensual</w:t>
      </w:r>
      <w:proofErr w:type="spellEnd"/>
      <w:r w:rsidR="00F850C2">
        <w:rPr>
          <w:rFonts w:ascii="Arial" w:hAnsi="Arial" w:cs="Arial"/>
          <w:sz w:val="22"/>
        </w:rPr>
        <w:t xml:space="preserve"> and non-consensual sharing of nudes and semi-nudes and/or pornography, sharing other </w:t>
      </w:r>
      <w:proofErr w:type="spellStart"/>
      <w:r w:rsidR="00F850C2">
        <w:rPr>
          <w:rFonts w:ascii="Arial" w:hAnsi="Arial" w:cs="Arial"/>
          <w:sz w:val="22"/>
        </w:rPr>
        <w:t>explicity</w:t>
      </w:r>
      <w:proofErr w:type="spellEnd"/>
      <w:r w:rsidR="00F850C2">
        <w:rPr>
          <w:rFonts w:ascii="Arial" w:hAnsi="Arial" w:cs="Arial"/>
          <w:sz w:val="22"/>
        </w:rPr>
        <w:t xml:space="preserve"> images and online bullying, and</w:t>
      </w:r>
    </w:p>
    <w:p w:rsidR="00F850C2" w:rsidRDefault="00F850C2" w:rsidP="00BC0140">
      <w:pPr>
        <w:tabs>
          <w:tab w:val="left" w:pos="-3690"/>
          <w:tab w:val="left" w:pos="-3240"/>
        </w:tabs>
        <w:spacing w:after="240"/>
        <w:rPr>
          <w:rFonts w:ascii="Arial" w:hAnsi="Arial" w:cs="Arial"/>
          <w:sz w:val="22"/>
        </w:rPr>
      </w:pPr>
      <w:r>
        <w:rPr>
          <w:rFonts w:ascii="Arial" w:hAnsi="Arial" w:cs="Arial"/>
          <w:b/>
          <w:sz w:val="22"/>
        </w:rPr>
        <w:t>Commerce</w:t>
      </w:r>
      <w:r>
        <w:rPr>
          <w:rFonts w:ascii="Arial" w:hAnsi="Arial" w:cs="Arial"/>
          <w:sz w:val="22"/>
        </w:rPr>
        <w:t xml:space="preserve">: risks such as online gambling, </w:t>
      </w:r>
      <w:r w:rsidR="009F7E53">
        <w:rPr>
          <w:rFonts w:ascii="Arial" w:hAnsi="Arial" w:cs="Arial"/>
          <w:sz w:val="22"/>
        </w:rPr>
        <w:t xml:space="preserve">inappropriate advertising, phishing and/or financial scams.  </w:t>
      </w:r>
    </w:p>
    <w:p w:rsidR="009F7E53" w:rsidRPr="005E7573" w:rsidRDefault="0039481F" w:rsidP="009F7E53">
      <w:pPr>
        <w:tabs>
          <w:tab w:val="left" w:pos="-3690"/>
          <w:tab w:val="left" w:pos="-3240"/>
        </w:tabs>
        <w:jc w:val="both"/>
        <w:rPr>
          <w:rFonts w:ascii="Arial" w:hAnsi="Arial" w:cs="Arial"/>
          <w:sz w:val="22"/>
        </w:rPr>
      </w:pPr>
      <w:r w:rsidRPr="005E7573">
        <w:rPr>
          <w:rFonts w:ascii="Arial" w:hAnsi="Arial" w:cs="Arial"/>
          <w:sz w:val="22"/>
        </w:rPr>
        <w:t>Students are introduced to</w:t>
      </w:r>
      <w:r w:rsidR="009F7E53" w:rsidRPr="005E7573">
        <w:rPr>
          <w:rFonts w:ascii="Arial" w:hAnsi="Arial" w:cs="Arial"/>
          <w:sz w:val="22"/>
        </w:rPr>
        <w:t xml:space="preserve"> the following procedures during Induction and </w:t>
      </w:r>
      <w:r w:rsidRPr="005E7573">
        <w:rPr>
          <w:rFonts w:ascii="Arial" w:hAnsi="Arial" w:cs="Arial"/>
          <w:sz w:val="22"/>
        </w:rPr>
        <w:t>these are embedded into all areas of the curriculum</w:t>
      </w:r>
    </w:p>
    <w:p w:rsidR="009F7E53" w:rsidRPr="005E7573" w:rsidRDefault="009F7E53" w:rsidP="009F7E53">
      <w:pPr>
        <w:tabs>
          <w:tab w:val="left" w:pos="-3690"/>
          <w:tab w:val="left" w:pos="-3240"/>
        </w:tabs>
        <w:jc w:val="both"/>
        <w:rPr>
          <w:rFonts w:ascii="Arial" w:hAnsi="Arial" w:cs="Arial"/>
          <w:sz w:val="22"/>
        </w:rPr>
      </w:pPr>
      <w:r w:rsidRPr="005E7573">
        <w:rPr>
          <w:rFonts w:ascii="Arial" w:hAnsi="Arial" w:cs="Arial"/>
          <w:sz w:val="22"/>
        </w:rPr>
        <w:t xml:space="preserve">    </w:t>
      </w:r>
    </w:p>
    <w:p w:rsidR="009F7E53" w:rsidRPr="005E7573" w:rsidRDefault="009F7E53" w:rsidP="009F7E53">
      <w:pPr>
        <w:numPr>
          <w:ilvl w:val="0"/>
          <w:numId w:val="9"/>
        </w:numPr>
        <w:tabs>
          <w:tab w:val="left" w:pos="-3690"/>
          <w:tab w:val="left" w:pos="-3240"/>
        </w:tabs>
        <w:jc w:val="both"/>
        <w:rPr>
          <w:rFonts w:ascii="Arial" w:hAnsi="Arial" w:cs="Arial"/>
          <w:sz w:val="22"/>
        </w:rPr>
      </w:pPr>
      <w:r w:rsidRPr="005E7573">
        <w:rPr>
          <w:rFonts w:ascii="Arial" w:hAnsi="Arial" w:cs="Arial"/>
          <w:sz w:val="22"/>
        </w:rPr>
        <w:t>Student e-mail and Internet use procedure</w:t>
      </w:r>
    </w:p>
    <w:p w:rsidR="009F7E53" w:rsidRPr="005E7573" w:rsidRDefault="009F7E53" w:rsidP="009F7E53">
      <w:pPr>
        <w:numPr>
          <w:ilvl w:val="0"/>
          <w:numId w:val="9"/>
        </w:numPr>
        <w:tabs>
          <w:tab w:val="left" w:pos="-3690"/>
          <w:tab w:val="left" w:pos="-3240"/>
        </w:tabs>
        <w:jc w:val="both"/>
        <w:rPr>
          <w:rFonts w:ascii="Arial" w:hAnsi="Arial" w:cs="Arial"/>
          <w:sz w:val="22"/>
        </w:rPr>
      </w:pPr>
      <w:r w:rsidRPr="005E7573">
        <w:rPr>
          <w:rFonts w:ascii="Arial" w:hAnsi="Arial" w:cs="Arial"/>
          <w:sz w:val="22"/>
        </w:rPr>
        <w:t>E safety guidance for students</w:t>
      </w:r>
    </w:p>
    <w:p w:rsidR="00B9460B" w:rsidRPr="005E7573" w:rsidRDefault="00B9460B" w:rsidP="009F7E53">
      <w:pPr>
        <w:numPr>
          <w:ilvl w:val="0"/>
          <w:numId w:val="9"/>
        </w:numPr>
        <w:tabs>
          <w:tab w:val="left" w:pos="-3690"/>
          <w:tab w:val="left" w:pos="-3240"/>
        </w:tabs>
        <w:jc w:val="both"/>
        <w:rPr>
          <w:rFonts w:ascii="Arial" w:hAnsi="Arial" w:cs="Arial"/>
          <w:sz w:val="22"/>
        </w:rPr>
      </w:pPr>
      <w:r w:rsidRPr="005E7573">
        <w:rPr>
          <w:rFonts w:ascii="Arial" w:hAnsi="Arial" w:cs="Arial"/>
          <w:sz w:val="22"/>
        </w:rPr>
        <w:t>Student ICT Acceptable Use Policy (</w:t>
      </w:r>
      <w:r w:rsidRPr="005E7573">
        <w:rPr>
          <w:rFonts w:ascii="Arial" w:hAnsi="Arial" w:cs="Arial"/>
          <w:b/>
          <w:sz w:val="22"/>
        </w:rPr>
        <w:t>Appendix 9</w:t>
      </w:r>
      <w:r w:rsidRPr="005E7573">
        <w:rPr>
          <w:rFonts w:ascii="Arial" w:hAnsi="Arial" w:cs="Arial"/>
          <w:sz w:val="22"/>
        </w:rPr>
        <w:t>)</w:t>
      </w:r>
    </w:p>
    <w:p w:rsidR="0039481F" w:rsidRPr="005E7573" w:rsidRDefault="0039481F" w:rsidP="0039481F">
      <w:pPr>
        <w:tabs>
          <w:tab w:val="left" w:pos="-3690"/>
          <w:tab w:val="left" w:pos="-3240"/>
        </w:tabs>
        <w:jc w:val="both"/>
        <w:rPr>
          <w:rFonts w:ascii="Arial" w:hAnsi="Arial" w:cs="Arial"/>
          <w:sz w:val="22"/>
        </w:rPr>
      </w:pPr>
    </w:p>
    <w:p w:rsidR="0039481F" w:rsidRPr="005E7573" w:rsidRDefault="0039481F" w:rsidP="0039481F">
      <w:pPr>
        <w:pStyle w:val="Default"/>
        <w:rPr>
          <w:b/>
          <w:color w:val="auto"/>
          <w:sz w:val="22"/>
          <w:szCs w:val="22"/>
        </w:rPr>
      </w:pPr>
      <w:r w:rsidRPr="005E7573">
        <w:rPr>
          <w:b/>
          <w:color w:val="auto"/>
          <w:sz w:val="22"/>
          <w:szCs w:val="22"/>
        </w:rPr>
        <w:t>18. INTERNET SECURITY ON NETWORKED SYSTEMS</w:t>
      </w:r>
    </w:p>
    <w:p w:rsidR="00B9460B" w:rsidRPr="005E7573" w:rsidRDefault="00B9460B" w:rsidP="0039481F">
      <w:pPr>
        <w:pStyle w:val="Default"/>
        <w:rPr>
          <w:b/>
          <w:color w:val="auto"/>
          <w:sz w:val="22"/>
          <w:szCs w:val="22"/>
        </w:rPr>
      </w:pPr>
    </w:p>
    <w:p w:rsidR="00B9460B" w:rsidRPr="005E7573" w:rsidRDefault="00B9460B" w:rsidP="0039481F">
      <w:pPr>
        <w:pStyle w:val="Default"/>
        <w:rPr>
          <w:color w:val="auto"/>
          <w:sz w:val="22"/>
          <w:szCs w:val="22"/>
          <w:lang w:eastAsia="en-US"/>
        </w:rPr>
      </w:pPr>
      <w:r w:rsidRPr="005E7573">
        <w:rPr>
          <w:color w:val="auto"/>
          <w:sz w:val="22"/>
          <w:szCs w:val="22"/>
        </w:rPr>
        <w:t>The College has appropriate filtering and monitoring systems in place which are reviewed at least annually by the Information Services Manager to ensure they are effective.  These are detailed below:</w:t>
      </w:r>
    </w:p>
    <w:p w:rsidR="0039481F" w:rsidRPr="005E7573" w:rsidRDefault="0039481F" w:rsidP="0039481F">
      <w:pPr>
        <w:pStyle w:val="Default"/>
        <w:rPr>
          <w:b/>
          <w:color w:val="auto"/>
          <w:sz w:val="28"/>
          <w:szCs w:val="28"/>
        </w:rPr>
      </w:pPr>
    </w:p>
    <w:p w:rsidR="0039481F" w:rsidRDefault="0039481F" w:rsidP="0039481F">
      <w:pPr>
        <w:pStyle w:val="Default"/>
        <w:rPr>
          <w:color w:val="auto"/>
          <w:sz w:val="22"/>
          <w:szCs w:val="22"/>
        </w:rPr>
      </w:pPr>
      <w:r w:rsidRPr="005E7573">
        <w:rPr>
          <w:color w:val="auto"/>
          <w:sz w:val="22"/>
          <w:szCs w:val="22"/>
        </w:rPr>
        <w:t>1</w:t>
      </w:r>
      <w:r w:rsidRPr="005E7573">
        <w:rPr>
          <w:color w:val="auto"/>
          <w:sz w:val="22"/>
          <w:szCs w:val="22"/>
        </w:rPr>
        <w:tab/>
        <w:t xml:space="preserve">Wigan and Leigh College use the Fortinet </w:t>
      </w:r>
      <w:proofErr w:type="spellStart"/>
      <w:r w:rsidRPr="005E7573">
        <w:rPr>
          <w:color w:val="auto"/>
          <w:sz w:val="22"/>
          <w:szCs w:val="22"/>
        </w:rPr>
        <w:t>Fortigate</w:t>
      </w:r>
      <w:proofErr w:type="spellEnd"/>
      <w:r w:rsidRPr="005E7573">
        <w:rPr>
          <w:color w:val="auto"/>
          <w:sz w:val="22"/>
          <w:szCs w:val="22"/>
        </w:rPr>
        <w:t xml:space="preserve"> 600E Next-Generation Firewall to</w:t>
      </w:r>
      <w:r>
        <w:rPr>
          <w:color w:val="auto"/>
          <w:sz w:val="22"/>
          <w:szCs w:val="22"/>
        </w:rPr>
        <w:t xml:space="preserve"> </w:t>
      </w:r>
      <w:r>
        <w:rPr>
          <w:color w:val="auto"/>
          <w:sz w:val="22"/>
          <w:szCs w:val="22"/>
        </w:rPr>
        <w:tab/>
        <w:t xml:space="preserve">provide web filtering, spam filtering and internet security.  The College also uses the </w:t>
      </w:r>
    </w:p>
    <w:p w:rsidR="0039481F" w:rsidRDefault="0039481F" w:rsidP="0039481F">
      <w:pPr>
        <w:pStyle w:val="Default"/>
        <w:rPr>
          <w:color w:val="auto"/>
          <w:sz w:val="22"/>
          <w:szCs w:val="22"/>
        </w:rPr>
      </w:pPr>
      <w:r>
        <w:rPr>
          <w:color w:val="auto"/>
          <w:sz w:val="22"/>
          <w:szCs w:val="22"/>
        </w:rPr>
        <w:tab/>
        <w:t xml:space="preserve">Fortinet </w:t>
      </w:r>
      <w:proofErr w:type="spellStart"/>
      <w:r>
        <w:rPr>
          <w:color w:val="auto"/>
          <w:sz w:val="22"/>
          <w:szCs w:val="22"/>
        </w:rPr>
        <w:t>Fortianalyzer</w:t>
      </w:r>
      <w:proofErr w:type="spellEnd"/>
      <w:r>
        <w:rPr>
          <w:color w:val="auto"/>
          <w:sz w:val="22"/>
          <w:szCs w:val="22"/>
        </w:rPr>
        <w:t xml:space="preserve"> VM64 to provide extensive reporting facilities.</w:t>
      </w:r>
    </w:p>
    <w:p w:rsidR="0039481F" w:rsidRDefault="0039481F" w:rsidP="0039481F">
      <w:pPr>
        <w:pStyle w:val="Default"/>
        <w:rPr>
          <w:color w:val="auto"/>
          <w:sz w:val="22"/>
          <w:szCs w:val="22"/>
        </w:rPr>
      </w:pPr>
    </w:p>
    <w:p w:rsidR="0039481F" w:rsidRDefault="0039481F" w:rsidP="0039481F">
      <w:pPr>
        <w:pStyle w:val="Default"/>
        <w:ind w:left="720" w:hanging="720"/>
        <w:rPr>
          <w:color w:val="auto"/>
          <w:sz w:val="22"/>
          <w:szCs w:val="22"/>
        </w:rPr>
      </w:pPr>
      <w:r>
        <w:rPr>
          <w:color w:val="auto"/>
          <w:sz w:val="22"/>
          <w:szCs w:val="22"/>
        </w:rPr>
        <w:t>2</w:t>
      </w:r>
      <w:r>
        <w:rPr>
          <w:color w:val="auto"/>
          <w:sz w:val="22"/>
          <w:szCs w:val="22"/>
        </w:rPr>
        <w:tab/>
      </w:r>
      <w:proofErr w:type="spellStart"/>
      <w:r>
        <w:rPr>
          <w:color w:val="auto"/>
          <w:sz w:val="22"/>
          <w:szCs w:val="22"/>
        </w:rPr>
        <w:t>FortiGuard</w:t>
      </w:r>
      <w:proofErr w:type="spellEnd"/>
      <w:r>
        <w:rPr>
          <w:color w:val="auto"/>
          <w:sz w:val="22"/>
          <w:szCs w:val="22"/>
        </w:rPr>
        <w:t xml:space="preserve"> Web Filtering is the only web filtering service in the industry that is </w:t>
      </w:r>
      <w:proofErr w:type="spellStart"/>
      <w:r>
        <w:rPr>
          <w:color w:val="auto"/>
          <w:sz w:val="22"/>
          <w:szCs w:val="22"/>
        </w:rPr>
        <w:t>VBWeb</w:t>
      </w:r>
      <w:proofErr w:type="spellEnd"/>
      <w:r>
        <w:rPr>
          <w:color w:val="auto"/>
          <w:sz w:val="22"/>
          <w:szCs w:val="22"/>
        </w:rPr>
        <w:t xml:space="preserve"> certified for security effectiveness by Virus Bulletin.  It blocked 97.7% of direct </w:t>
      </w:r>
      <w:proofErr w:type="spellStart"/>
      <w:r>
        <w:rPr>
          <w:color w:val="auto"/>
          <w:sz w:val="22"/>
          <w:szCs w:val="22"/>
        </w:rPr>
        <w:t>mailware</w:t>
      </w:r>
      <w:proofErr w:type="spellEnd"/>
      <w:r>
        <w:rPr>
          <w:color w:val="auto"/>
          <w:sz w:val="22"/>
          <w:szCs w:val="22"/>
        </w:rPr>
        <w:t xml:space="preserve"> downloads and stopped 83.5% of malware served through all tested methods in Virus Bulletin’s 2015 </w:t>
      </w:r>
      <w:proofErr w:type="spellStart"/>
      <w:r>
        <w:rPr>
          <w:color w:val="auto"/>
          <w:sz w:val="22"/>
          <w:szCs w:val="22"/>
        </w:rPr>
        <w:t>VBWeb</w:t>
      </w:r>
      <w:proofErr w:type="spellEnd"/>
      <w:r>
        <w:rPr>
          <w:color w:val="auto"/>
          <w:sz w:val="22"/>
          <w:szCs w:val="22"/>
        </w:rPr>
        <w:t xml:space="preserve"> security testing.  According to Virus Bulletin Fortinet is the only vendor in the 2016 </w:t>
      </w:r>
      <w:proofErr w:type="spellStart"/>
      <w:r>
        <w:rPr>
          <w:color w:val="auto"/>
          <w:sz w:val="22"/>
          <w:szCs w:val="22"/>
        </w:rPr>
        <w:t>VBWeb</w:t>
      </w:r>
      <w:proofErr w:type="spellEnd"/>
      <w:r>
        <w:rPr>
          <w:color w:val="auto"/>
          <w:sz w:val="22"/>
          <w:szCs w:val="22"/>
        </w:rPr>
        <w:t xml:space="preserve"> tests confident enough in our security solution to share results in a public test.</w:t>
      </w:r>
    </w:p>
    <w:p w:rsidR="0039481F" w:rsidRDefault="0039481F" w:rsidP="0039481F">
      <w:pPr>
        <w:pStyle w:val="Default"/>
        <w:ind w:left="720" w:hanging="720"/>
        <w:rPr>
          <w:color w:val="auto"/>
          <w:sz w:val="22"/>
          <w:szCs w:val="22"/>
        </w:rPr>
      </w:pPr>
    </w:p>
    <w:p w:rsidR="0039481F" w:rsidRDefault="0039481F" w:rsidP="0039481F">
      <w:pPr>
        <w:pStyle w:val="Default"/>
        <w:ind w:left="720" w:hanging="720"/>
        <w:rPr>
          <w:color w:val="auto"/>
          <w:sz w:val="22"/>
          <w:szCs w:val="22"/>
        </w:rPr>
      </w:pPr>
      <w:r>
        <w:rPr>
          <w:color w:val="auto"/>
          <w:sz w:val="22"/>
          <w:szCs w:val="22"/>
        </w:rPr>
        <w:t>3</w:t>
      </w:r>
      <w:r>
        <w:rPr>
          <w:color w:val="auto"/>
          <w:sz w:val="22"/>
          <w:szCs w:val="22"/>
        </w:rPr>
        <w:tab/>
        <w:t xml:space="preserve">The </w:t>
      </w:r>
      <w:proofErr w:type="spellStart"/>
      <w:r>
        <w:rPr>
          <w:color w:val="auto"/>
          <w:sz w:val="22"/>
          <w:szCs w:val="22"/>
        </w:rPr>
        <w:t>FortiGuard</w:t>
      </w:r>
      <w:proofErr w:type="spellEnd"/>
      <w:r>
        <w:rPr>
          <w:color w:val="auto"/>
          <w:sz w:val="22"/>
          <w:szCs w:val="22"/>
        </w:rPr>
        <w:t xml:space="preserve"> Web filtering service rates over 250 million websites and delivers nearly 1.5 million new URL ratings every week.  It also meets compliance requirements for both </w:t>
      </w:r>
      <w:proofErr w:type="spellStart"/>
      <w:r>
        <w:rPr>
          <w:color w:val="auto"/>
          <w:sz w:val="22"/>
          <w:szCs w:val="22"/>
        </w:rPr>
        <w:t>CIPA</w:t>
      </w:r>
      <w:proofErr w:type="spellEnd"/>
      <w:r>
        <w:rPr>
          <w:color w:val="auto"/>
          <w:sz w:val="22"/>
          <w:szCs w:val="22"/>
        </w:rPr>
        <w:t xml:space="preserve"> and </w:t>
      </w:r>
      <w:proofErr w:type="spellStart"/>
      <w:r>
        <w:rPr>
          <w:color w:val="auto"/>
          <w:sz w:val="22"/>
          <w:szCs w:val="22"/>
        </w:rPr>
        <w:t>BECTA</w:t>
      </w:r>
      <w:proofErr w:type="spellEnd"/>
      <w:r>
        <w:rPr>
          <w:color w:val="auto"/>
          <w:sz w:val="22"/>
          <w:szCs w:val="22"/>
        </w:rPr>
        <w:t>.</w:t>
      </w:r>
    </w:p>
    <w:p w:rsidR="0039481F" w:rsidRDefault="0039481F" w:rsidP="0039481F">
      <w:pPr>
        <w:pStyle w:val="Default"/>
        <w:ind w:left="720" w:hanging="720"/>
        <w:rPr>
          <w:color w:val="auto"/>
          <w:sz w:val="22"/>
          <w:szCs w:val="22"/>
        </w:rPr>
      </w:pPr>
    </w:p>
    <w:p w:rsidR="0039481F" w:rsidRDefault="0039481F" w:rsidP="0039481F">
      <w:pPr>
        <w:pStyle w:val="Default"/>
        <w:ind w:left="720" w:hanging="720"/>
        <w:rPr>
          <w:color w:val="auto"/>
          <w:sz w:val="22"/>
          <w:szCs w:val="22"/>
        </w:rPr>
      </w:pPr>
      <w:r>
        <w:rPr>
          <w:color w:val="auto"/>
          <w:sz w:val="22"/>
          <w:szCs w:val="22"/>
        </w:rPr>
        <w:tab/>
        <w:t xml:space="preserve">Fortinet are members of the Internet Watch Foundation and as such prevent access to sites listed on the dynamic watch list. Home Office </w:t>
      </w:r>
      <w:proofErr w:type="spellStart"/>
      <w:r>
        <w:rPr>
          <w:color w:val="auto"/>
          <w:sz w:val="22"/>
          <w:szCs w:val="22"/>
        </w:rPr>
        <w:t>CITRU</w:t>
      </w:r>
      <w:proofErr w:type="spellEnd"/>
      <w:r>
        <w:rPr>
          <w:color w:val="auto"/>
          <w:sz w:val="22"/>
          <w:szCs w:val="22"/>
        </w:rPr>
        <w:t xml:space="preserve"> (Counter-Terrorism Internet Referral Unit) integration is also included and prevents access to the list of URL’s provided by this unit.</w:t>
      </w:r>
    </w:p>
    <w:p w:rsidR="0039481F" w:rsidRDefault="0039481F" w:rsidP="0039481F">
      <w:pPr>
        <w:pStyle w:val="Default"/>
        <w:ind w:left="720" w:hanging="720"/>
        <w:rPr>
          <w:color w:val="auto"/>
          <w:sz w:val="22"/>
          <w:szCs w:val="22"/>
        </w:rPr>
      </w:pPr>
    </w:p>
    <w:p w:rsidR="0039481F" w:rsidRDefault="0039481F" w:rsidP="0039481F">
      <w:pPr>
        <w:pStyle w:val="Default"/>
        <w:ind w:left="720" w:hanging="720"/>
        <w:rPr>
          <w:color w:val="auto"/>
          <w:sz w:val="22"/>
          <w:szCs w:val="22"/>
        </w:rPr>
      </w:pPr>
      <w:r>
        <w:rPr>
          <w:color w:val="auto"/>
          <w:sz w:val="22"/>
          <w:szCs w:val="22"/>
        </w:rPr>
        <w:t>4</w:t>
      </w:r>
      <w:r>
        <w:rPr>
          <w:color w:val="auto"/>
          <w:sz w:val="22"/>
          <w:szCs w:val="22"/>
        </w:rPr>
        <w:tab/>
        <w:t>Websites are categorised into 6 main groups:</w:t>
      </w:r>
    </w:p>
    <w:p w:rsidR="0039481F" w:rsidRDefault="0039481F" w:rsidP="0039481F">
      <w:pPr>
        <w:pStyle w:val="Default"/>
        <w:ind w:left="720" w:hanging="720"/>
        <w:rPr>
          <w:color w:val="auto"/>
          <w:sz w:val="22"/>
          <w:szCs w:val="22"/>
        </w:rPr>
      </w:pPr>
      <w:r>
        <w:rPr>
          <w:color w:val="auto"/>
          <w:sz w:val="22"/>
          <w:szCs w:val="22"/>
        </w:rPr>
        <w:tab/>
        <w:t>Potentially Liable, Adult/Mature Content, Security Risk, Bandwidth Consuming, General Interest – Business and General Interest – Personal.</w:t>
      </w:r>
    </w:p>
    <w:p w:rsidR="0039481F" w:rsidRDefault="0039481F" w:rsidP="0039481F">
      <w:pPr>
        <w:pStyle w:val="Default"/>
        <w:ind w:left="720" w:hanging="720"/>
        <w:rPr>
          <w:color w:val="auto"/>
          <w:sz w:val="22"/>
          <w:szCs w:val="22"/>
        </w:rPr>
      </w:pPr>
    </w:p>
    <w:p w:rsidR="0039481F" w:rsidRDefault="0039481F" w:rsidP="0039481F">
      <w:pPr>
        <w:pStyle w:val="Default"/>
        <w:ind w:left="720" w:hanging="720"/>
        <w:rPr>
          <w:color w:val="auto"/>
          <w:sz w:val="22"/>
          <w:szCs w:val="22"/>
        </w:rPr>
      </w:pPr>
      <w:r>
        <w:rPr>
          <w:color w:val="auto"/>
          <w:sz w:val="22"/>
          <w:szCs w:val="22"/>
        </w:rPr>
        <w:tab/>
        <w:t xml:space="preserve">The following sub-categories are all blocked by our </w:t>
      </w:r>
      <w:proofErr w:type="spellStart"/>
      <w:r>
        <w:rPr>
          <w:color w:val="auto"/>
          <w:sz w:val="22"/>
          <w:szCs w:val="22"/>
        </w:rPr>
        <w:t>Fortigate</w:t>
      </w:r>
      <w:proofErr w:type="spellEnd"/>
      <w:r>
        <w:rPr>
          <w:color w:val="auto"/>
          <w:sz w:val="22"/>
          <w:szCs w:val="22"/>
        </w:rPr>
        <w:t xml:space="preserve"> Firewalls:</w:t>
      </w:r>
    </w:p>
    <w:p w:rsidR="0039481F" w:rsidRDefault="0039481F" w:rsidP="0039481F">
      <w:pPr>
        <w:pStyle w:val="Default"/>
        <w:ind w:left="720" w:hanging="720"/>
        <w:rPr>
          <w:color w:val="auto"/>
          <w:sz w:val="22"/>
          <w:szCs w:val="22"/>
        </w:rPr>
      </w:pPr>
    </w:p>
    <w:p w:rsidR="0039481F" w:rsidRDefault="0039481F" w:rsidP="0039481F">
      <w:pPr>
        <w:pStyle w:val="Default"/>
        <w:ind w:left="720" w:hanging="720"/>
        <w:rPr>
          <w:b/>
          <w:color w:val="auto"/>
          <w:sz w:val="22"/>
          <w:szCs w:val="22"/>
        </w:rPr>
      </w:pPr>
      <w:r>
        <w:rPr>
          <w:color w:val="auto"/>
          <w:sz w:val="22"/>
          <w:szCs w:val="22"/>
        </w:rPr>
        <w:tab/>
      </w:r>
      <w:r>
        <w:rPr>
          <w:b/>
          <w:color w:val="auto"/>
          <w:sz w:val="22"/>
          <w:szCs w:val="22"/>
        </w:rPr>
        <w:t>Potentially Liable</w:t>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Adult/Mature Content</w:t>
      </w:r>
    </w:p>
    <w:p w:rsidR="0039481F" w:rsidRDefault="0039481F" w:rsidP="0039481F">
      <w:pPr>
        <w:pStyle w:val="Default"/>
        <w:ind w:firstLine="720"/>
        <w:rPr>
          <w:color w:val="auto"/>
          <w:sz w:val="22"/>
          <w:szCs w:val="22"/>
        </w:rPr>
      </w:pPr>
      <w:r>
        <w:rPr>
          <w:color w:val="auto"/>
          <w:sz w:val="22"/>
          <w:szCs w:val="22"/>
        </w:rPr>
        <w:t>Drug Abuse</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Other Adult Materials</w:t>
      </w:r>
    </w:p>
    <w:p w:rsidR="0039481F" w:rsidRDefault="0039481F" w:rsidP="0039481F">
      <w:pPr>
        <w:pStyle w:val="Default"/>
        <w:ind w:firstLine="720"/>
        <w:rPr>
          <w:color w:val="auto"/>
          <w:sz w:val="22"/>
          <w:szCs w:val="22"/>
        </w:rPr>
      </w:pPr>
      <w:r>
        <w:rPr>
          <w:color w:val="auto"/>
          <w:sz w:val="22"/>
          <w:szCs w:val="22"/>
        </w:rPr>
        <w:t>Hacking</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Gambling</w:t>
      </w:r>
    </w:p>
    <w:p w:rsidR="0039481F" w:rsidRDefault="0039481F" w:rsidP="0039481F">
      <w:pPr>
        <w:pStyle w:val="Default"/>
        <w:ind w:firstLine="720"/>
        <w:rPr>
          <w:color w:val="auto"/>
          <w:sz w:val="22"/>
          <w:szCs w:val="22"/>
        </w:rPr>
      </w:pPr>
      <w:r>
        <w:rPr>
          <w:color w:val="auto"/>
          <w:sz w:val="22"/>
          <w:szCs w:val="22"/>
        </w:rPr>
        <w:t>Illegal or Unethical</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Nudity and </w:t>
      </w:r>
      <w:proofErr w:type="spellStart"/>
      <w:r>
        <w:rPr>
          <w:color w:val="auto"/>
          <w:sz w:val="22"/>
          <w:szCs w:val="22"/>
        </w:rPr>
        <w:t>Risque</w:t>
      </w:r>
      <w:proofErr w:type="spellEnd"/>
    </w:p>
    <w:p w:rsidR="0039481F" w:rsidRDefault="0039481F" w:rsidP="0039481F">
      <w:pPr>
        <w:pStyle w:val="Default"/>
        <w:ind w:left="720"/>
        <w:rPr>
          <w:color w:val="auto"/>
          <w:sz w:val="22"/>
          <w:szCs w:val="22"/>
        </w:rPr>
      </w:pPr>
      <w:r>
        <w:rPr>
          <w:color w:val="auto"/>
          <w:sz w:val="22"/>
          <w:szCs w:val="22"/>
        </w:rPr>
        <w:t>Discrimination</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Pornography</w:t>
      </w:r>
    </w:p>
    <w:p w:rsidR="0039481F" w:rsidRDefault="0039481F" w:rsidP="0039481F">
      <w:pPr>
        <w:pStyle w:val="Default"/>
        <w:ind w:left="720"/>
        <w:rPr>
          <w:color w:val="auto"/>
          <w:sz w:val="22"/>
          <w:szCs w:val="22"/>
        </w:rPr>
      </w:pPr>
      <w:r>
        <w:rPr>
          <w:color w:val="auto"/>
          <w:sz w:val="22"/>
          <w:szCs w:val="22"/>
        </w:rPr>
        <w:t>Explicit Violence</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Weapons (Sales)</w:t>
      </w:r>
    </w:p>
    <w:p w:rsidR="0039481F" w:rsidRDefault="0039481F" w:rsidP="0039481F">
      <w:pPr>
        <w:pStyle w:val="Default"/>
        <w:ind w:left="720"/>
        <w:rPr>
          <w:color w:val="auto"/>
          <w:sz w:val="22"/>
          <w:szCs w:val="22"/>
        </w:rPr>
      </w:pPr>
      <w:r>
        <w:rPr>
          <w:color w:val="auto"/>
          <w:sz w:val="22"/>
          <w:szCs w:val="22"/>
        </w:rPr>
        <w:t>Extremist Groups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Marijuana</w:t>
      </w:r>
    </w:p>
    <w:p w:rsidR="0039481F" w:rsidRDefault="0039481F" w:rsidP="0039481F">
      <w:pPr>
        <w:pStyle w:val="Default"/>
        <w:rPr>
          <w:color w:val="auto"/>
          <w:sz w:val="22"/>
          <w:szCs w:val="22"/>
        </w:rPr>
      </w:pPr>
      <w:r>
        <w:rPr>
          <w:color w:val="auto"/>
          <w:sz w:val="22"/>
          <w:szCs w:val="22"/>
        </w:rPr>
        <w:tab/>
        <w:t>Proxy Avoidance</w:t>
      </w:r>
    </w:p>
    <w:p w:rsidR="0039481F" w:rsidRDefault="0039481F" w:rsidP="0039481F">
      <w:pPr>
        <w:pStyle w:val="Default"/>
        <w:rPr>
          <w:color w:val="auto"/>
          <w:sz w:val="22"/>
          <w:szCs w:val="22"/>
        </w:rPr>
      </w:pPr>
      <w:r>
        <w:rPr>
          <w:color w:val="auto"/>
          <w:sz w:val="22"/>
          <w:szCs w:val="22"/>
        </w:rPr>
        <w:tab/>
        <w:t>Plagiarism</w:t>
      </w:r>
    </w:p>
    <w:p w:rsidR="0039481F" w:rsidRDefault="0039481F" w:rsidP="0039481F">
      <w:pPr>
        <w:pStyle w:val="Default"/>
        <w:rPr>
          <w:color w:val="auto"/>
          <w:sz w:val="22"/>
          <w:szCs w:val="22"/>
        </w:rPr>
      </w:pPr>
      <w:r>
        <w:rPr>
          <w:color w:val="auto"/>
          <w:sz w:val="22"/>
          <w:szCs w:val="22"/>
        </w:rPr>
        <w:tab/>
        <w:t>Child Abuse</w:t>
      </w:r>
    </w:p>
    <w:p w:rsidR="0039481F" w:rsidRDefault="0039481F" w:rsidP="0039481F">
      <w:pPr>
        <w:pStyle w:val="Default"/>
        <w:rPr>
          <w:color w:val="auto"/>
          <w:sz w:val="22"/>
          <w:szCs w:val="22"/>
        </w:rPr>
      </w:pPr>
      <w:r>
        <w:rPr>
          <w:color w:val="auto"/>
          <w:sz w:val="22"/>
          <w:szCs w:val="22"/>
        </w:rPr>
        <w:tab/>
        <w:t>Peer to Peer File Sharing</w:t>
      </w:r>
    </w:p>
    <w:p w:rsidR="0039481F" w:rsidRDefault="0039481F" w:rsidP="0039481F">
      <w:pPr>
        <w:pStyle w:val="Default"/>
        <w:rPr>
          <w:color w:val="auto"/>
          <w:sz w:val="22"/>
          <w:szCs w:val="22"/>
        </w:rPr>
      </w:pPr>
    </w:p>
    <w:p w:rsidR="0039481F" w:rsidRDefault="0039481F" w:rsidP="0039481F">
      <w:pPr>
        <w:pStyle w:val="Default"/>
        <w:rPr>
          <w:b/>
          <w:color w:val="auto"/>
          <w:sz w:val="22"/>
          <w:szCs w:val="22"/>
        </w:rPr>
      </w:pPr>
      <w:r>
        <w:rPr>
          <w:color w:val="auto"/>
          <w:sz w:val="22"/>
          <w:szCs w:val="22"/>
        </w:rPr>
        <w:tab/>
      </w:r>
      <w:r>
        <w:rPr>
          <w:b/>
          <w:color w:val="auto"/>
          <w:sz w:val="22"/>
          <w:szCs w:val="22"/>
        </w:rPr>
        <w:t>Security Risk</w:t>
      </w:r>
    </w:p>
    <w:p w:rsidR="0039481F" w:rsidRDefault="0039481F" w:rsidP="0039481F">
      <w:pPr>
        <w:pStyle w:val="Default"/>
        <w:rPr>
          <w:color w:val="auto"/>
          <w:sz w:val="22"/>
          <w:szCs w:val="22"/>
        </w:rPr>
      </w:pPr>
      <w:r>
        <w:rPr>
          <w:color w:val="auto"/>
          <w:sz w:val="22"/>
          <w:szCs w:val="22"/>
        </w:rPr>
        <w:tab/>
        <w:t>Malicious Websites</w:t>
      </w:r>
    </w:p>
    <w:p w:rsidR="0039481F" w:rsidRDefault="0039481F" w:rsidP="0039481F">
      <w:pPr>
        <w:pStyle w:val="Default"/>
        <w:rPr>
          <w:color w:val="auto"/>
          <w:sz w:val="22"/>
          <w:szCs w:val="22"/>
        </w:rPr>
      </w:pPr>
      <w:r>
        <w:rPr>
          <w:color w:val="auto"/>
          <w:sz w:val="22"/>
          <w:szCs w:val="22"/>
        </w:rPr>
        <w:tab/>
        <w:t>Phishing</w:t>
      </w:r>
    </w:p>
    <w:p w:rsidR="0039481F" w:rsidRDefault="0039481F" w:rsidP="0039481F">
      <w:pPr>
        <w:pStyle w:val="Default"/>
        <w:rPr>
          <w:color w:val="auto"/>
          <w:sz w:val="22"/>
          <w:szCs w:val="22"/>
        </w:rPr>
      </w:pPr>
      <w:r>
        <w:rPr>
          <w:color w:val="auto"/>
          <w:sz w:val="22"/>
          <w:szCs w:val="22"/>
        </w:rPr>
        <w:tab/>
        <w:t>Span URLs</w:t>
      </w:r>
    </w:p>
    <w:p w:rsidR="0039481F" w:rsidRDefault="0039481F" w:rsidP="0039481F">
      <w:pPr>
        <w:pStyle w:val="Default"/>
        <w:rPr>
          <w:color w:val="auto"/>
          <w:sz w:val="22"/>
          <w:szCs w:val="22"/>
        </w:rPr>
      </w:pPr>
      <w:r>
        <w:rPr>
          <w:color w:val="auto"/>
          <w:sz w:val="22"/>
          <w:szCs w:val="22"/>
        </w:rPr>
        <w:tab/>
        <w:t>Games</w:t>
      </w:r>
    </w:p>
    <w:p w:rsidR="0039481F" w:rsidRDefault="0039481F" w:rsidP="0039481F">
      <w:pPr>
        <w:pStyle w:val="Default"/>
        <w:rPr>
          <w:color w:val="auto"/>
          <w:sz w:val="22"/>
          <w:szCs w:val="22"/>
        </w:rPr>
      </w:pPr>
    </w:p>
    <w:p w:rsidR="0039481F" w:rsidRDefault="0039481F" w:rsidP="0039481F">
      <w:pPr>
        <w:pStyle w:val="Default"/>
        <w:rPr>
          <w:color w:val="auto"/>
          <w:sz w:val="22"/>
          <w:szCs w:val="22"/>
        </w:rPr>
      </w:pPr>
      <w:r>
        <w:rPr>
          <w:color w:val="auto"/>
          <w:sz w:val="22"/>
          <w:szCs w:val="22"/>
        </w:rPr>
        <w:tab/>
        <w:t xml:space="preserve">Updated category definitions are automatically downloaded once every hour from </w:t>
      </w:r>
    </w:p>
    <w:p w:rsidR="0039481F" w:rsidRDefault="0039481F" w:rsidP="0039481F">
      <w:pPr>
        <w:pStyle w:val="Default"/>
        <w:rPr>
          <w:color w:val="auto"/>
          <w:sz w:val="22"/>
          <w:szCs w:val="22"/>
        </w:rPr>
      </w:pPr>
      <w:r>
        <w:rPr>
          <w:color w:val="auto"/>
          <w:sz w:val="22"/>
          <w:szCs w:val="22"/>
        </w:rPr>
        <w:tab/>
        <w:t>Fortinet.</w:t>
      </w:r>
    </w:p>
    <w:p w:rsidR="0039481F" w:rsidRDefault="0039481F" w:rsidP="0039481F">
      <w:pPr>
        <w:pStyle w:val="Default"/>
        <w:rPr>
          <w:color w:val="auto"/>
          <w:sz w:val="22"/>
          <w:szCs w:val="22"/>
        </w:rPr>
      </w:pPr>
    </w:p>
    <w:p w:rsidR="0039481F" w:rsidRDefault="0039481F" w:rsidP="0039481F">
      <w:pPr>
        <w:pStyle w:val="Default"/>
        <w:ind w:left="720" w:hanging="720"/>
        <w:rPr>
          <w:color w:val="auto"/>
          <w:sz w:val="22"/>
          <w:szCs w:val="22"/>
        </w:rPr>
      </w:pPr>
      <w:r>
        <w:rPr>
          <w:color w:val="auto"/>
          <w:sz w:val="22"/>
          <w:szCs w:val="22"/>
        </w:rPr>
        <w:t>5</w:t>
      </w:r>
      <w:r>
        <w:rPr>
          <w:color w:val="auto"/>
          <w:sz w:val="22"/>
          <w:szCs w:val="22"/>
        </w:rPr>
        <w:tab/>
        <w:t>Activity is monitored and investigated when required by the IT department and all concerns are notified to the Designated Safeguarding Lead.  The Designated Safeguarding Lead can also request reports regarding individual activity on the College networked systems.</w:t>
      </w:r>
    </w:p>
    <w:p w:rsidR="0039481F" w:rsidRDefault="0039481F" w:rsidP="0039481F">
      <w:pPr>
        <w:tabs>
          <w:tab w:val="left" w:pos="-3690"/>
          <w:tab w:val="left" w:pos="-3240"/>
        </w:tabs>
        <w:jc w:val="both"/>
        <w:rPr>
          <w:rFonts w:ascii="Arial" w:hAnsi="Arial" w:cs="Arial"/>
          <w:sz w:val="22"/>
        </w:rPr>
      </w:pPr>
    </w:p>
    <w:p w:rsidR="009F7E53" w:rsidRDefault="009F7E53" w:rsidP="009F7E53">
      <w:pPr>
        <w:tabs>
          <w:tab w:val="left" w:pos="-3690"/>
          <w:tab w:val="left" w:pos="-3240"/>
        </w:tabs>
        <w:jc w:val="both"/>
        <w:rPr>
          <w:rFonts w:ascii="Arial" w:hAnsi="Arial" w:cs="Arial"/>
          <w:sz w:val="22"/>
        </w:rPr>
      </w:pPr>
    </w:p>
    <w:p w:rsidR="00C74A03" w:rsidRDefault="0039481F" w:rsidP="00480995">
      <w:pPr>
        <w:tabs>
          <w:tab w:val="left" w:pos="-3690"/>
          <w:tab w:val="left" w:pos="-3240"/>
          <w:tab w:val="left" w:pos="7608"/>
        </w:tabs>
        <w:rPr>
          <w:rFonts w:ascii="Arial" w:hAnsi="Arial" w:cs="Arial"/>
          <w:b/>
          <w:sz w:val="22"/>
        </w:rPr>
      </w:pPr>
      <w:r>
        <w:rPr>
          <w:rFonts w:ascii="Arial" w:hAnsi="Arial" w:cs="Arial"/>
          <w:b/>
          <w:sz w:val="22"/>
        </w:rPr>
        <w:t>19</w:t>
      </w:r>
      <w:r w:rsidR="00480995">
        <w:rPr>
          <w:rFonts w:ascii="Arial" w:hAnsi="Arial" w:cs="Arial"/>
          <w:b/>
          <w:sz w:val="22"/>
        </w:rPr>
        <w:t xml:space="preserve"> </w:t>
      </w:r>
      <w:r w:rsidR="004B38A2">
        <w:rPr>
          <w:rFonts w:ascii="Arial" w:hAnsi="Arial" w:cs="Arial"/>
          <w:b/>
          <w:sz w:val="22"/>
        </w:rPr>
        <w:t>DOMESTIC ABUSE</w:t>
      </w:r>
    </w:p>
    <w:p w:rsidR="00822D06" w:rsidRDefault="00822D06" w:rsidP="00822D06">
      <w:pPr>
        <w:tabs>
          <w:tab w:val="left" w:pos="-3690"/>
          <w:tab w:val="left" w:pos="-3240"/>
          <w:tab w:val="left" w:pos="7608"/>
        </w:tabs>
        <w:ind w:left="720" w:hanging="720"/>
        <w:rPr>
          <w:rFonts w:ascii="Arial" w:hAnsi="Arial" w:cs="Arial"/>
          <w:b/>
          <w:sz w:val="22"/>
        </w:rPr>
      </w:pPr>
      <w:r>
        <w:rPr>
          <w:rFonts w:ascii="Arial" w:hAnsi="Arial" w:cs="Arial"/>
          <w:b/>
          <w:sz w:val="22"/>
        </w:rPr>
        <w:tab/>
      </w:r>
    </w:p>
    <w:p w:rsidR="00C74A03" w:rsidRDefault="00C74A03" w:rsidP="00C74A03">
      <w:pPr>
        <w:rPr>
          <w:rFonts w:ascii="Arial" w:hAnsi="Arial" w:cs="Arial"/>
          <w:noProof/>
          <w:sz w:val="22"/>
          <w:szCs w:val="22"/>
        </w:rPr>
      </w:pPr>
      <w:r w:rsidRPr="00C74A03">
        <w:rPr>
          <w:rFonts w:ascii="Arial" w:hAnsi="Arial" w:cs="Arial"/>
          <w:sz w:val="22"/>
          <w:szCs w:val="22"/>
        </w:rPr>
        <w:t xml:space="preserve">We </w:t>
      </w:r>
      <w:r w:rsidRPr="00C74A03">
        <w:rPr>
          <w:rFonts w:ascii="Arial" w:hAnsi="Arial" w:cs="Arial"/>
          <w:noProof/>
          <w:sz w:val="22"/>
          <w:szCs w:val="22"/>
        </w:rPr>
        <w:t>recognise the significant impact domestic abuse can have on children and young people, therefore we operate in partnership with Operation Encompass, a system which facilitates the sharing of information relating to domestic incidents where children</w:t>
      </w:r>
      <w:r>
        <w:rPr>
          <w:rFonts w:ascii="Arial" w:hAnsi="Arial" w:cs="Arial"/>
          <w:noProof/>
          <w:sz w:val="22"/>
          <w:szCs w:val="22"/>
        </w:rPr>
        <w:t>/young people</w:t>
      </w:r>
      <w:r w:rsidRPr="00C74A03">
        <w:rPr>
          <w:rFonts w:ascii="Arial" w:hAnsi="Arial" w:cs="Arial"/>
          <w:noProof/>
          <w:sz w:val="22"/>
          <w:szCs w:val="22"/>
        </w:rPr>
        <w:t xml:space="preserve"> live or frequent. </w:t>
      </w:r>
      <w:r w:rsidR="00F1006F">
        <w:rPr>
          <w:rFonts w:ascii="Arial" w:hAnsi="Arial" w:cs="Arial"/>
          <w:noProof/>
          <w:sz w:val="22"/>
          <w:szCs w:val="22"/>
        </w:rPr>
        <w:t xml:space="preserve">Domestic abuse can encompass a wide range of behaviours and may be a single incident or a pattern of incidents.  Children can be victims of domestic abuse.  They may see, hear, or experience the effects of abuse at home and/or suffer domestic abuse in their own intimate relationships (teenage relationship abuse).  </w:t>
      </w:r>
      <w:r w:rsidRPr="00C74A03">
        <w:rPr>
          <w:rFonts w:ascii="Arial" w:hAnsi="Arial" w:cs="Arial"/>
          <w:noProof/>
          <w:sz w:val="22"/>
          <w:szCs w:val="22"/>
        </w:rPr>
        <w:t>Any incidents of domestic violence reported to the police will be n</w:t>
      </w:r>
      <w:r>
        <w:rPr>
          <w:rFonts w:ascii="Arial" w:hAnsi="Arial" w:cs="Arial"/>
          <w:noProof/>
          <w:sz w:val="22"/>
          <w:szCs w:val="22"/>
        </w:rPr>
        <w:t>otified to the College</w:t>
      </w:r>
      <w:r w:rsidRPr="00C74A03">
        <w:rPr>
          <w:rFonts w:ascii="Arial" w:hAnsi="Arial" w:cs="Arial"/>
          <w:noProof/>
          <w:sz w:val="22"/>
          <w:szCs w:val="22"/>
        </w:rPr>
        <w:t xml:space="preserve"> to </w:t>
      </w:r>
      <w:r>
        <w:rPr>
          <w:rFonts w:ascii="Arial" w:hAnsi="Arial" w:cs="Arial"/>
          <w:noProof/>
          <w:sz w:val="22"/>
          <w:szCs w:val="22"/>
        </w:rPr>
        <w:t>enable effective and timely</w:t>
      </w:r>
      <w:r w:rsidRPr="00C74A03">
        <w:rPr>
          <w:rFonts w:ascii="Arial" w:hAnsi="Arial" w:cs="Arial"/>
          <w:noProof/>
          <w:sz w:val="22"/>
          <w:szCs w:val="22"/>
        </w:rPr>
        <w:t xml:space="preserve"> support </w:t>
      </w:r>
      <w:r>
        <w:rPr>
          <w:rFonts w:ascii="Arial" w:hAnsi="Arial" w:cs="Arial"/>
          <w:noProof/>
          <w:sz w:val="22"/>
          <w:szCs w:val="22"/>
        </w:rPr>
        <w:t>for the child</w:t>
      </w:r>
      <w:r w:rsidRPr="00C74A03">
        <w:rPr>
          <w:rFonts w:ascii="Arial" w:hAnsi="Arial" w:cs="Arial"/>
          <w:noProof/>
          <w:sz w:val="22"/>
          <w:szCs w:val="22"/>
        </w:rPr>
        <w:t xml:space="preserve"> / young person</w:t>
      </w:r>
      <w:r w:rsidR="0039481F">
        <w:rPr>
          <w:rFonts w:ascii="Arial" w:hAnsi="Arial" w:cs="Arial"/>
          <w:noProof/>
          <w:sz w:val="22"/>
          <w:szCs w:val="22"/>
        </w:rPr>
        <w:t xml:space="preserve"> to attempt to limit the adverse effects on their health, wellbeing, development and ability to learn</w:t>
      </w:r>
      <w:r w:rsidRPr="00C74A03">
        <w:rPr>
          <w:rFonts w:ascii="Arial" w:hAnsi="Arial" w:cs="Arial"/>
          <w:noProof/>
          <w:sz w:val="22"/>
          <w:szCs w:val="22"/>
        </w:rPr>
        <w:t xml:space="preserve">. </w:t>
      </w:r>
    </w:p>
    <w:p w:rsidR="00F1006F" w:rsidRDefault="00F1006F" w:rsidP="00C74A03">
      <w:pPr>
        <w:rPr>
          <w:rFonts w:ascii="Arial" w:hAnsi="Arial" w:cs="Arial"/>
          <w:noProof/>
          <w:sz w:val="22"/>
          <w:szCs w:val="22"/>
        </w:rPr>
      </w:pPr>
    </w:p>
    <w:p w:rsidR="00B807C6" w:rsidRPr="001E3D36" w:rsidRDefault="00B807C6" w:rsidP="00822D06">
      <w:pPr>
        <w:tabs>
          <w:tab w:val="left" w:pos="-3690"/>
          <w:tab w:val="left" w:pos="-3240"/>
          <w:tab w:val="left" w:pos="7608"/>
        </w:tabs>
        <w:ind w:left="720" w:hanging="720"/>
        <w:rPr>
          <w:rFonts w:ascii="Arial" w:hAnsi="Arial" w:cs="Arial"/>
          <w:b/>
          <w:sz w:val="22"/>
        </w:rPr>
      </w:pPr>
    </w:p>
    <w:p w:rsidR="004B38A2" w:rsidRDefault="0039481F" w:rsidP="00C74A03">
      <w:pPr>
        <w:rPr>
          <w:rFonts w:ascii="Arial" w:hAnsi="Arial" w:cs="Arial"/>
          <w:b/>
          <w:caps/>
          <w:sz w:val="22"/>
          <w:szCs w:val="22"/>
        </w:rPr>
      </w:pPr>
      <w:r>
        <w:rPr>
          <w:rFonts w:ascii="Arial" w:hAnsi="Arial" w:cs="Arial"/>
          <w:b/>
          <w:caps/>
          <w:sz w:val="22"/>
          <w:szCs w:val="22"/>
        </w:rPr>
        <w:t>20</w:t>
      </w:r>
      <w:r w:rsidR="00C74A03">
        <w:rPr>
          <w:rFonts w:ascii="Arial" w:hAnsi="Arial" w:cs="Arial"/>
          <w:b/>
          <w:caps/>
          <w:sz w:val="22"/>
          <w:szCs w:val="22"/>
        </w:rPr>
        <w:tab/>
        <w:t xml:space="preserve">sexual violence and </w:t>
      </w:r>
      <w:r>
        <w:rPr>
          <w:rFonts w:ascii="Arial" w:hAnsi="Arial" w:cs="Arial"/>
          <w:b/>
          <w:caps/>
          <w:sz w:val="22"/>
          <w:szCs w:val="22"/>
        </w:rPr>
        <w:t>sexual harassment including CHILD on child</w:t>
      </w:r>
    </w:p>
    <w:p w:rsidR="00C74A03" w:rsidRDefault="00C74A03" w:rsidP="00C74A03">
      <w:pPr>
        <w:rPr>
          <w:rFonts w:ascii="Arial" w:hAnsi="Arial" w:cs="Arial"/>
          <w:b/>
          <w:caps/>
          <w:sz w:val="22"/>
          <w:szCs w:val="22"/>
        </w:rPr>
      </w:pPr>
    </w:p>
    <w:p w:rsidR="00C74A03" w:rsidRDefault="00C74A03" w:rsidP="00C74A03">
      <w:pPr>
        <w:rPr>
          <w:rFonts w:ascii="Arial" w:eastAsiaTheme="minorHAnsi" w:hAnsi="Arial" w:cs="Arial"/>
          <w:sz w:val="22"/>
          <w:szCs w:val="22"/>
        </w:rPr>
      </w:pPr>
      <w:r>
        <w:rPr>
          <w:rFonts w:ascii="Arial" w:eastAsiaTheme="minorHAnsi" w:hAnsi="Arial" w:cs="Arial"/>
          <w:sz w:val="22"/>
          <w:szCs w:val="22"/>
        </w:rPr>
        <w:t xml:space="preserve">The College </w:t>
      </w:r>
      <w:r w:rsidRPr="00C74A03">
        <w:rPr>
          <w:rFonts w:ascii="Arial" w:eastAsiaTheme="minorHAnsi" w:hAnsi="Arial" w:cs="Arial"/>
          <w:sz w:val="22"/>
          <w:szCs w:val="22"/>
        </w:rPr>
        <w:t>recognises that allegations of sexual violence and sexual harassment are likely to be</w:t>
      </w:r>
      <w:r w:rsidR="00480995">
        <w:rPr>
          <w:rFonts w:ascii="Arial" w:eastAsiaTheme="minorHAnsi" w:hAnsi="Arial" w:cs="Arial"/>
          <w:sz w:val="22"/>
          <w:szCs w:val="22"/>
        </w:rPr>
        <w:t xml:space="preserve"> complex and require difficult p</w:t>
      </w:r>
      <w:r w:rsidRPr="00C74A03">
        <w:rPr>
          <w:rFonts w:ascii="Arial" w:eastAsiaTheme="minorHAnsi" w:hAnsi="Arial" w:cs="Arial"/>
          <w:sz w:val="22"/>
          <w:szCs w:val="22"/>
        </w:rPr>
        <w:t xml:space="preserve">rofessional decisions to be made. </w:t>
      </w:r>
    </w:p>
    <w:p w:rsidR="008B6145" w:rsidRDefault="008B6145" w:rsidP="00C74A03">
      <w:pPr>
        <w:rPr>
          <w:rFonts w:ascii="Arial" w:eastAsiaTheme="minorHAnsi" w:hAnsi="Arial" w:cs="Arial"/>
          <w:sz w:val="22"/>
          <w:szCs w:val="22"/>
        </w:rPr>
      </w:pPr>
    </w:p>
    <w:p w:rsidR="00C74A03" w:rsidRDefault="008B6145" w:rsidP="00C74A03">
      <w:pPr>
        <w:rPr>
          <w:rFonts w:ascii="Arial" w:eastAsiaTheme="minorHAnsi" w:hAnsi="Arial" w:cs="Arial"/>
          <w:sz w:val="22"/>
          <w:szCs w:val="22"/>
        </w:rPr>
      </w:pPr>
      <w:r>
        <w:rPr>
          <w:rFonts w:ascii="Arial" w:eastAsiaTheme="minorHAnsi" w:hAnsi="Arial" w:cs="Arial"/>
          <w:sz w:val="22"/>
          <w:szCs w:val="22"/>
        </w:rPr>
        <w:t xml:space="preserve">Staff are reminded that sexual violence and sexual harassment may overlap, can occur online or face to face, both physically and verbally and is never acceptable.  Addressing inappropriate behaviour could be an intervention that could prevent abusive/violent behaviour in the future and the College is mindful that ‘it could happen here’.  </w:t>
      </w:r>
      <w:r w:rsidR="00C74A03" w:rsidRPr="00C74A03">
        <w:rPr>
          <w:rFonts w:ascii="Arial" w:eastAsiaTheme="minorHAnsi" w:hAnsi="Arial" w:cs="Arial"/>
          <w:sz w:val="22"/>
          <w:szCs w:val="22"/>
        </w:rPr>
        <w:t xml:space="preserve">. </w:t>
      </w:r>
    </w:p>
    <w:p w:rsidR="00055932" w:rsidRDefault="00055932" w:rsidP="00C74A03">
      <w:pPr>
        <w:rPr>
          <w:rFonts w:ascii="Arial" w:eastAsiaTheme="minorHAnsi" w:hAnsi="Arial" w:cs="Arial"/>
          <w:sz w:val="22"/>
          <w:szCs w:val="22"/>
        </w:rPr>
      </w:pPr>
    </w:p>
    <w:p w:rsidR="00E126AE" w:rsidRDefault="008B6145" w:rsidP="00C74A03">
      <w:pPr>
        <w:rPr>
          <w:rFonts w:ascii="Arial" w:eastAsiaTheme="minorHAnsi" w:hAnsi="Arial" w:cs="Arial"/>
          <w:sz w:val="22"/>
          <w:szCs w:val="22"/>
        </w:rPr>
      </w:pPr>
      <w:r>
        <w:rPr>
          <w:rFonts w:ascii="Arial" w:eastAsiaTheme="minorHAnsi" w:hAnsi="Arial" w:cs="Arial"/>
          <w:sz w:val="22"/>
          <w:szCs w:val="22"/>
        </w:rPr>
        <w:t>Victims of sexual</w:t>
      </w:r>
      <w:r w:rsidR="00E126AE">
        <w:rPr>
          <w:rFonts w:ascii="Arial" w:eastAsiaTheme="minorHAnsi" w:hAnsi="Arial" w:cs="Arial"/>
          <w:sz w:val="22"/>
          <w:szCs w:val="22"/>
        </w:rPr>
        <w:t xml:space="preserve"> violence and sexual harassment will find the experience stressful and distressing and it is likely that this will affect their educational attainment, particularly if the alleged perpetrator also attends College.  </w:t>
      </w:r>
    </w:p>
    <w:p w:rsidR="00E126AE" w:rsidRDefault="00E126AE" w:rsidP="00C74A03">
      <w:pPr>
        <w:rPr>
          <w:rFonts w:ascii="Arial" w:eastAsiaTheme="minorHAnsi" w:hAnsi="Arial" w:cs="Arial"/>
          <w:sz w:val="22"/>
          <w:szCs w:val="22"/>
        </w:rPr>
      </w:pPr>
    </w:p>
    <w:p w:rsidR="00055932" w:rsidRDefault="00055932" w:rsidP="00C74A03">
      <w:pPr>
        <w:rPr>
          <w:rFonts w:ascii="Arial" w:eastAsiaTheme="minorHAnsi" w:hAnsi="Arial" w:cs="Arial"/>
          <w:sz w:val="22"/>
          <w:szCs w:val="22"/>
        </w:rPr>
      </w:pPr>
      <w:r>
        <w:rPr>
          <w:rFonts w:ascii="Arial" w:eastAsiaTheme="minorHAnsi" w:hAnsi="Arial" w:cs="Arial"/>
          <w:sz w:val="22"/>
          <w:szCs w:val="22"/>
        </w:rPr>
        <w:t>Staff should refer to the Do’s and Don’ts detailed in Section 4 of the polic</w:t>
      </w:r>
      <w:r w:rsidR="00E126AE">
        <w:rPr>
          <w:rFonts w:ascii="Arial" w:eastAsiaTheme="minorHAnsi" w:hAnsi="Arial" w:cs="Arial"/>
          <w:sz w:val="22"/>
          <w:szCs w:val="22"/>
        </w:rPr>
        <w:t>y when dealing with disclosures to ensure that victims are reassured they are being taken seriously, will be supported and feel safe.</w:t>
      </w:r>
      <w:r w:rsidR="0039481F">
        <w:rPr>
          <w:rFonts w:ascii="Arial" w:eastAsiaTheme="minorHAnsi" w:hAnsi="Arial" w:cs="Arial"/>
          <w:sz w:val="22"/>
          <w:szCs w:val="22"/>
        </w:rPr>
        <w:t xml:space="preserve">  It is also important to explain that laws are in place to protect children and young people rather than criminalise them and care must be taken to explain this in such a way that avoids alarming or distressing them.</w:t>
      </w:r>
    </w:p>
    <w:p w:rsidR="00E126AE" w:rsidRDefault="00E126AE" w:rsidP="00C74A03">
      <w:pPr>
        <w:rPr>
          <w:rFonts w:ascii="Arial" w:eastAsiaTheme="minorHAnsi" w:hAnsi="Arial" w:cs="Arial"/>
          <w:sz w:val="22"/>
          <w:szCs w:val="22"/>
        </w:rPr>
      </w:pPr>
    </w:p>
    <w:p w:rsidR="00E126AE" w:rsidRDefault="00E126AE" w:rsidP="00C74A03">
      <w:pPr>
        <w:rPr>
          <w:rFonts w:ascii="Arial" w:eastAsiaTheme="minorHAnsi" w:hAnsi="Arial" w:cs="Arial"/>
          <w:sz w:val="22"/>
          <w:szCs w:val="22"/>
        </w:rPr>
      </w:pPr>
      <w:r>
        <w:rPr>
          <w:rFonts w:ascii="Arial" w:eastAsiaTheme="minorHAnsi" w:hAnsi="Arial" w:cs="Arial"/>
          <w:sz w:val="22"/>
          <w:szCs w:val="22"/>
        </w:rPr>
        <w:t>Staff should respond to all concerns around sexual violence and sexual harassment, including those that occur outside of College, including online and report these concerns i</w:t>
      </w:r>
      <w:r w:rsidR="0039481F">
        <w:rPr>
          <w:rFonts w:ascii="Arial" w:eastAsiaTheme="minorHAnsi" w:hAnsi="Arial" w:cs="Arial"/>
          <w:sz w:val="22"/>
          <w:szCs w:val="22"/>
        </w:rPr>
        <w:t xml:space="preserve">mmediately to the DSL or DDSLs, who will complete an immediate risk and needs assessment.  </w:t>
      </w:r>
      <w:r>
        <w:rPr>
          <w:rFonts w:ascii="Arial" w:eastAsiaTheme="minorHAnsi" w:hAnsi="Arial" w:cs="Arial"/>
          <w:sz w:val="22"/>
          <w:szCs w:val="22"/>
        </w:rPr>
        <w:t xml:space="preserve"> </w:t>
      </w:r>
      <w:r w:rsidRPr="00C74A03">
        <w:rPr>
          <w:rFonts w:ascii="Arial" w:eastAsiaTheme="minorHAnsi" w:hAnsi="Arial" w:cs="Arial"/>
          <w:sz w:val="22"/>
          <w:szCs w:val="22"/>
        </w:rPr>
        <w:t xml:space="preserve">Decisions </w:t>
      </w:r>
      <w:r w:rsidR="0039481F">
        <w:rPr>
          <w:rFonts w:ascii="Arial" w:eastAsiaTheme="minorHAnsi" w:hAnsi="Arial" w:cs="Arial"/>
          <w:sz w:val="22"/>
          <w:szCs w:val="22"/>
        </w:rPr>
        <w:t xml:space="preserve">regarding next steps </w:t>
      </w:r>
      <w:r w:rsidRPr="00C74A03">
        <w:rPr>
          <w:rFonts w:ascii="Arial" w:eastAsiaTheme="minorHAnsi" w:hAnsi="Arial" w:cs="Arial"/>
          <w:sz w:val="22"/>
          <w:szCs w:val="22"/>
        </w:rPr>
        <w:t>will be made on a case by case basis with the DSL taking a leading role, supported by other agencies such as Children’s Social Care and the Police as required</w:t>
      </w:r>
      <w:r>
        <w:rPr>
          <w:rFonts w:ascii="Arial" w:eastAsiaTheme="minorHAnsi" w:hAnsi="Arial" w:cs="Arial"/>
          <w:sz w:val="22"/>
          <w:szCs w:val="22"/>
        </w:rPr>
        <w:t>.</w:t>
      </w:r>
    </w:p>
    <w:p w:rsidR="00E126AE" w:rsidRDefault="00E126AE" w:rsidP="00C74A03">
      <w:pPr>
        <w:rPr>
          <w:rFonts w:ascii="Arial" w:eastAsiaTheme="minorHAnsi" w:hAnsi="Arial" w:cs="Arial"/>
          <w:sz w:val="22"/>
          <w:szCs w:val="22"/>
        </w:rPr>
      </w:pPr>
    </w:p>
    <w:p w:rsidR="00E126AE" w:rsidRPr="00C74A03" w:rsidRDefault="00E126AE" w:rsidP="00C74A03">
      <w:pPr>
        <w:rPr>
          <w:rFonts w:ascii="Arial" w:eastAsiaTheme="minorHAnsi" w:hAnsi="Arial" w:cs="Arial"/>
          <w:sz w:val="22"/>
          <w:szCs w:val="22"/>
        </w:rPr>
      </w:pPr>
      <w:r>
        <w:rPr>
          <w:rFonts w:ascii="Arial" w:eastAsiaTheme="minorHAnsi" w:hAnsi="Arial" w:cs="Arial"/>
          <w:sz w:val="22"/>
          <w:szCs w:val="22"/>
        </w:rPr>
        <w:t>Further guidance is available fro</w:t>
      </w:r>
      <w:r w:rsidR="0039481F">
        <w:rPr>
          <w:rFonts w:ascii="Arial" w:eastAsiaTheme="minorHAnsi" w:hAnsi="Arial" w:cs="Arial"/>
          <w:sz w:val="22"/>
          <w:szCs w:val="22"/>
        </w:rPr>
        <w:t>m the Department for Education KCSIE September 2022, Part 5</w:t>
      </w:r>
    </w:p>
    <w:p w:rsidR="00C74A03" w:rsidRDefault="00C74A03" w:rsidP="00C74A03">
      <w:pPr>
        <w:rPr>
          <w:rFonts w:ascii="Arial" w:hAnsi="Arial" w:cs="Arial"/>
          <w:b/>
          <w:caps/>
          <w:sz w:val="22"/>
          <w:szCs w:val="22"/>
        </w:rPr>
      </w:pPr>
    </w:p>
    <w:p w:rsidR="00C74A03" w:rsidRDefault="0039481F" w:rsidP="00C74A03">
      <w:pPr>
        <w:rPr>
          <w:rFonts w:ascii="Arial" w:hAnsi="Arial" w:cs="Arial"/>
          <w:b/>
          <w:caps/>
          <w:sz w:val="22"/>
          <w:szCs w:val="22"/>
        </w:rPr>
      </w:pPr>
      <w:r>
        <w:rPr>
          <w:rFonts w:ascii="Arial" w:hAnsi="Arial" w:cs="Arial"/>
          <w:b/>
          <w:caps/>
          <w:sz w:val="22"/>
          <w:szCs w:val="22"/>
        </w:rPr>
        <w:t>21</w:t>
      </w:r>
      <w:r>
        <w:rPr>
          <w:rFonts w:ascii="Arial" w:hAnsi="Arial" w:cs="Arial"/>
          <w:b/>
          <w:caps/>
          <w:sz w:val="22"/>
          <w:szCs w:val="22"/>
        </w:rPr>
        <w:tab/>
        <w:t>CHILD ON CHILD</w:t>
      </w:r>
      <w:r w:rsidR="00C74A03">
        <w:rPr>
          <w:rFonts w:ascii="Arial" w:hAnsi="Arial" w:cs="Arial"/>
          <w:b/>
          <w:caps/>
          <w:sz w:val="22"/>
          <w:szCs w:val="22"/>
        </w:rPr>
        <w:t xml:space="preserve"> ABUSE</w:t>
      </w:r>
    </w:p>
    <w:p w:rsidR="00C74A03" w:rsidRDefault="00C74A03" w:rsidP="00C74A03">
      <w:pPr>
        <w:rPr>
          <w:rFonts w:ascii="Arial" w:hAnsi="Arial" w:cs="Arial"/>
          <w:b/>
          <w:caps/>
          <w:sz w:val="22"/>
          <w:szCs w:val="22"/>
        </w:rPr>
      </w:pPr>
    </w:p>
    <w:p w:rsidR="008B6145" w:rsidRDefault="008B6145" w:rsidP="008B6145">
      <w:pPr>
        <w:ind w:right="181"/>
        <w:rPr>
          <w:rStyle w:val="HTMLCite"/>
          <w:rFonts w:ascii="Arial" w:hAnsi="Arial" w:cs="Arial"/>
          <w:color w:val="auto"/>
          <w:sz w:val="22"/>
          <w:szCs w:val="22"/>
        </w:rPr>
      </w:pPr>
      <w:r>
        <w:rPr>
          <w:rStyle w:val="HTMLCite"/>
          <w:rFonts w:ascii="Arial" w:hAnsi="Arial" w:cs="Arial"/>
          <w:color w:val="auto"/>
          <w:sz w:val="22"/>
          <w:szCs w:val="22"/>
        </w:rPr>
        <w:t>Wigan and Leigh College have a</w:t>
      </w:r>
      <w:r w:rsidR="0039481F">
        <w:rPr>
          <w:rStyle w:val="HTMLCite"/>
          <w:rFonts w:ascii="Arial" w:hAnsi="Arial" w:cs="Arial"/>
          <w:color w:val="auto"/>
          <w:sz w:val="22"/>
          <w:szCs w:val="22"/>
        </w:rPr>
        <w:t xml:space="preserve"> zero-tolerance approach to child on child</w:t>
      </w:r>
      <w:r>
        <w:rPr>
          <w:rStyle w:val="HTMLCite"/>
          <w:rFonts w:ascii="Arial" w:hAnsi="Arial" w:cs="Arial"/>
          <w:color w:val="auto"/>
          <w:sz w:val="22"/>
          <w:szCs w:val="22"/>
        </w:rPr>
        <w:t xml:space="preserve"> abuse.</w:t>
      </w:r>
    </w:p>
    <w:p w:rsidR="008B6145" w:rsidRDefault="008B6145" w:rsidP="00C74A03">
      <w:pPr>
        <w:ind w:right="181"/>
        <w:rPr>
          <w:rStyle w:val="HTMLCite"/>
          <w:rFonts w:ascii="Arial" w:hAnsi="Arial" w:cs="Arial"/>
          <w:color w:val="auto"/>
          <w:sz w:val="22"/>
          <w:szCs w:val="22"/>
        </w:rPr>
      </w:pPr>
    </w:p>
    <w:p w:rsidR="00E93567" w:rsidRDefault="00C74A03" w:rsidP="00C74A03">
      <w:pPr>
        <w:ind w:right="181"/>
        <w:rPr>
          <w:rStyle w:val="HTMLCite"/>
          <w:rFonts w:ascii="Arial" w:hAnsi="Arial" w:cs="Arial"/>
          <w:color w:val="auto"/>
          <w:sz w:val="22"/>
          <w:szCs w:val="22"/>
        </w:rPr>
      </w:pPr>
      <w:r w:rsidRPr="00C74A03">
        <w:rPr>
          <w:rStyle w:val="HTMLCite"/>
          <w:rFonts w:ascii="Arial" w:hAnsi="Arial" w:cs="Arial"/>
          <w:color w:val="auto"/>
          <w:sz w:val="22"/>
          <w:szCs w:val="22"/>
        </w:rPr>
        <w:t>All children</w:t>
      </w:r>
      <w:r>
        <w:rPr>
          <w:rStyle w:val="HTMLCite"/>
          <w:rFonts w:ascii="Arial" w:hAnsi="Arial" w:cs="Arial"/>
          <w:color w:val="auto"/>
          <w:sz w:val="22"/>
          <w:szCs w:val="22"/>
        </w:rPr>
        <w:t xml:space="preserve"> and young people have a right to attend College</w:t>
      </w:r>
      <w:r w:rsidRPr="00C74A03">
        <w:rPr>
          <w:rStyle w:val="HTMLCite"/>
          <w:rFonts w:ascii="Arial" w:hAnsi="Arial" w:cs="Arial"/>
          <w:color w:val="auto"/>
          <w:sz w:val="22"/>
          <w:szCs w:val="22"/>
        </w:rPr>
        <w:t xml:space="preserve"> and learn in a safe environment</w:t>
      </w:r>
      <w:r w:rsidR="00E93567">
        <w:rPr>
          <w:rStyle w:val="HTMLCite"/>
          <w:rFonts w:ascii="Arial" w:hAnsi="Arial" w:cs="Arial"/>
          <w:color w:val="auto"/>
          <w:sz w:val="22"/>
          <w:szCs w:val="22"/>
        </w:rPr>
        <w:t xml:space="preserve"> and staff are reminded that children/young people can abuse other children/y</w:t>
      </w:r>
      <w:r w:rsidR="0039481F">
        <w:rPr>
          <w:rStyle w:val="HTMLCite"/>
          <w:rFonts w:ascii="Arial" w:hAnsi="Arial" w:cs="Arial"/>
          <w:color w:val="auto"/>
          <w:sz w:val="22"/>
          <w:szCs w:val="22"/>
        </w:rPr>
        <w:t>oung people, referred to as child on child</w:t>
      </w:r>
      <w:r w:rsidR="00E93567">
        <w:rPr>
          <w:rStyle w:val="HTMLCite"/>
          <w:rFonts w:ascii="Arial" w:hAnsi="Arial" w:cs="Arial"/>
          <w:color w:val="auto"/>
          <w:sz w:val="22"/>
          <w:szCs w:val="22"/>
        </w:rPr>
        <w:t xml:space="preserve"> abuse</w:t>
      </w:r>
      <w:r w:rsidR="0039481F">
        <w:rPr>
          <w:rStyle w:val="HTMLCite"/>
          <w:rFonts w:ascii="Arial" w:hAnsi="Arial" w:cs="Arial"/>
          <w:color w:val="auto"/>
          <w:sz w:val="22"/>
          <w:szCs w:val="22"/>
        </w:rPr>
        <w:t>. All child on child</w:t>
      </w:r>
      <w:r w:rsidRPr="00C74A03">
        <w:rPr>
          <w:rStyle w:val="HTMLCite"/>
          <w:rFonts w:ascii="Arial" w:hAnsi="Arial" w:cs="Arial"/>
          <w:color w:val="auto"/>
          <w:sz w:val="22"/>
          <w:szCs w:val="22"/>
        </w:rPr>
        <w:t xml:space="preserve"> abuse is unacceptable and will be taken seriously. Staff recognise that while both boys and girls can abuse their peers, it is more likely that girls will be victims and boys </w:t>
      </w:r>
      <w:r w:rsidR="0039481F">
        <w:rPr>
          <w:rStyle w:val="HTMLCite"/>
          <w:rFonts w:ascii="Arial" w:hAnsi="Arial" w:cs="Arial"/>
          <w:color w:val="auto"/>
          <w:sz w:val="22"/>
          <w:szCs w:val="22"/>
        </w:rPr>
        <w:t>perpetrators of such abuse. Child on child</w:t>
      </w:r>
      <w:r w:rsidRPr="00C74A03">
        <w:rPr>
          <w:rStyle w:val="HTMLCite"/>
          <w:rFonts w:ascii="Arial" w:hAnsi="Arial" w:cs="Arial"/>
          <w:color w:val="auto"/>
          <w:sz w:val="22"/>
          <w:szCs w:val="22"/>
        </w:rPr>
        <w:t xml:space="preserve"> abuse is not tolerated, passed off as “banter” </w:t>
      </w:r>
      <w:r w:rsidR="00E93567">
        <w:rPr>
          <w:rStyle w:val="HTMLCite"/>
          <w:rFonts w:ascii="Arial" w:hAnsi="Arial" w:cs="Arial"/>
          <w:color w:val="auto"/>
          <w:sz w:val="22"/>
          <w:szCs w:val="22"/>
        </w:rPr>
        <w:t xml:space="preserve">or seen as “part of growing up” and staff must challenge all inappropriate behaviours.  </w:t>
      </w:r>
    </w:p>
    <w:p w:rsidR="008B6145" w:rsidRDefault="008B6145" w:rsidP="00C74A03">
      <w:pPr>
        <w:ind w:right="181"/>
        <w:rPr>
          <w:rStyle w:val="HTMLCite"/>
          <w:rFonts w:ascii="Arial" w:hAnsi="Arial" w:cs="Arial"/>
          <w:color w:val="auto"/>
          <w:sz w:val="22"/>
          <w:szCs w:val="22"/>
        </w:rPr>
      </w:pPr>
    </w:p>
    <w:p w:rsidR="00C74A03" w:rsidRDefault="00E126AE" w:rsidP="00C74A03">
      <w:pPr>
        <w:ind w:right="181"/>
        <w:rPr>
          <w:rStyle w:val="HTMLCite"/>
          <w:rFonts w:ascii="Arial" w:hAnsi="Arial" w:cs="Arial"/>
          <w:color w:val="auto"/>
          <w:sz w:val="22"/>
          <w:szCs w:val="22"/>
        </w:rPr>
      </w:pPr>
      <w:r>
        <w:rPr>
          <w:rStyle w:val="HTMLCite"/>
          <w:rFonts w:ascii="Arial" w:hAnsi="Arial" w:cs="Arial"/>
          <w:color w:val="auto"/>
          <w:sz w:val="22"/>
          <w:szCs w:val="22"/>
        </w:rPr>
        <w:t>These are</w:t>
      </w:r>
      <w:r w:rsidR="00C74A03" w:rsidRPr="00C74A03">
        <w:rPr>
          <w:rStyle w:val="HTMLCite"/>
          <w:rFonts w:ascii="Arial" w:hAnsi="Arial" w:cs="Arial"/>
          <w:color w:val="auto"/>
          <w:sz w:val="22"/>
          <w:szCs w:val="22"/>
        </w:rPr>
        <w:t xml:space="preserve"> likely to include, but </w:t>
      </w:r>
      <w:r w:rsidR="00E93567">
        <w:rPr>
          <w:rStyle w:val="HTMLCite"/>
          <w:rFonts w:ascii="Arial" w:hAnsi="Arial" w:cs="Arial"/>
          <w:color w:val="auto"/>
          <w:sz w:val="22"/>
          <w:szCs w:val="22"/>
        </w:rPr>
        <w:t xml:space="preserve">are </w:t>
      </w:r>
      <w:r w:rsidR="00C74A03" w:rsidRPr="00C74A03">
        <w:rPr>
          <w:rStyle w:val="HTMLCite"/>
          <w:rFonts w:ascii="Arial" w:hAnsi="Arial" w:cs="Arial"/>
          <w:color w:val="auto"/>
          <w:sz w:val="22"/>
          <w:szCs w:val="22"/>
        </w:rPr>
        <w:t xml:space="preserve">not limited to: </w:t>
      </w:r>
    </w:p>
    <w:p w:rsidR="008B6145" w:rsidRPr="00C74A03" w:rsidRDefault="008B6145" w:rsidP="00C74A03">
      <w:pPr>
        <w:ind w:right="181"/>
        <w:rPr>
          <w:rStyle w:val="HTMLCite"/>
          <w:rFonts w:ascii="Arial" w:hAnsi="Arial" w:cs="Arial"/>
          <w:color w:val="auto"/>
          <w:sz w:val="22"/>
          <w:szCs w:val="22"/>
        </w:rPr>
      </w:pPr>
    </w:p>
    <w:p w:rsidR="00C74A03" w:rsidRDefault="00C74A03" w:rsidP="00E93567">
      <w:pPr>
        <w:pStyle w:val="Normal1"/>
        <w:numPr>
          <w:ilvl w:val="0"/>
          <w:numId w:val="26"/>
        </w:numPr>
        <w:spacing w:after="0"/>
        <w:ind w:left="851" w:hanging="425"/>
        <w:rPr>
          <w:rStyle w:val="HTMLCite"/>
          <w:rFonts w:ascii="Arial" w:hAnsi="Arial" w:cs="Arial"/>
          <w:color w:val="auto"/>
          <w:sz w:val="22"/>
          <w:szCs w:val="22"/>
        </w:rPr>
      </w:pPr>
      <w:r w:rsidRPr="00C74A03">
        <w:rPr>
          <w:rStyle w:val="HTMLCite"/>
          <w:rFonts w:ascii="Arial" w:hAnsi="Arial" w:cs="Arial"/>
          <w:color w:val="auto"/>
          <w:sz w:val="22"/>
          <w:szCs w:val="22"/>
        </w:rPr>
        <w:t>bullying (including cyber bullying</w:t>
      </w:r>
      <w:r w:rsidR="00E93567">
        <w:rPr>
          <w:rStyle w:val="HTMLCite"/>
          <w:rFonts w:ascii="Arial" w:hAnsi="Arial" w:cs="Arial"/>
          <w:color w:val="auto"/>
          <w:sz w:val="22"/>
          <w:szCs w:val="22"/>
        </w:rPr>
        <w:t>, prejudice</w:t>
      </w:r>
      <w:r w:rsidR="00C84668">
        <w:rPr>
          <w:rStyle w:val="HTMLCite"/>
          <w:rFonts w:ascii="Arial" w:hAnsi="Arial" w:cs="Arial"/>
          <w:color w:val="auto"/>
          <w:sz w:val="22"/>
          <w:szCs w:val="22"/>
        </w:rPr>
        <w:t xml:space="preserve"> based and discriminatory bullying</w:t>
      </w:r>
      <w:r w:rsidRPr="00C74A03">
        <w:rPr>
          <w:rStyle w:val="HTMLCite"/>
          <w:rFonts w:ascii="Arial" w:hAnsi="Arial" w:cs="Arial"/>
          <w:color w:val="auto"/>
          <w:sz w:val="22"/>
          <w:szCs w:val="22"/>
        </w:rPr>
        <w:t xml:space="preserve">) </w:t>
      </w:r>
    </w:p>
    <w:p w:rsidR="00C84668" w:rsidRDefault="00C84668" w:rsidP="00E93567">
      <w:pPr>
        <w:pStyle w:val="Normal1"/>
        <w:numPr>
          <w:ilvl w:val="0"/>
          <w:numId w:val="26"/>
        </w:numPr>
        <w:spacing w:after="0"/>
        <w:ind w:left="851" w:hanging="425"/>
        <w:rPr>
          <w:rStyle w:val="HTMLCite"/>
          <w:rFonts w:ascii="Arial" w:hAnsi="Arial" w:cs="Arial"/>
          <w:color w:val="auto"/>
          <w:sz w:val="22"/>
          <w:szCs w:val="22"/>
        </w:rPr>
      </w:pPr>
      <w:r>
        <w:rPr>
          <w:rStyle w:val="HTMLCite"/>
          <w:rFonts w:ascii="Arial" w:hAnsi="Arial" w:cs="Arial"/>
          <w:color w:val="auto"/>
          <w:sz w:val="22"/>
          <w:szCs w:val="22"/>
        </w:rPr>
        <w:t>abuse in intimate personal relationships between peers</w:t>
      </w:r>
    </w:p>
    <w:p w:rsidR="00C84668" w:rsidRDefault="00C84668" w:rsidP="00E93567">
      <w:pPr>
        <w:pStyle w:val="Normal1"/>
        <w:numPr>
          <w:ilvl w:val="0"/>
          <w:numId w:val="26"/>
        </w:numPr>
        <w:spacing w:after="0"/>
        <w:ind w:left="851" w:hanging="425"/>
        <w:rPr>
          <w:rStyle w:val="HTMLCite"/>
          <w:rFonts w:ascii="Arial" w:hAnsi="Arial" w:cs="Arial"/>
          <w:color w:val="auto"/>
          <w:sz w:val="22"/>
          <w:szCs w:val="22"/>
        </w:rPr>
      </w:pPr>
      <w:r>
        <w:rPr>
          <w:rStyle w:val="HTMLCite"/>
          <w:rFonts w:ascii="Arial" w:hAnsi="Arial" w:cs="Arial"/>
          <w:color w:val="auto"/>
          <w:sz w:val="22"/>
          <w:szCs w:val="22"/>
        </w:rPr>
        <w:t>physical abuse such as hitting, kicking, shaking, biting, hair pulling, or otherwise causing physical harm (including an online element which facilitates, threatens and/or encourages physical abuse)</w:t>
      </w:r>
    </w:p>
    <w:p w:rsidR="00C84668" w:rsidRDefault="00C84668" w:rsidP="00E93567">
      <w:pPr>
        <w:pStyle w:val="Normal1"/>
        <w:numPr>
          <w:ilvl w:val="0"/>
          <w:numId w:val="26"/>
        </w:numPr>
        <w:spacing w:after="0"/>
        <w:ind w:left="851" w:hanging="425"/>
        <w:rPr>
          <w:rStyle w:val="HTMLCite"/>
          <w:rFonts w:ascii="Arial" w:hAnsi="Arial" w:cs="Arial"/>
          <w:color w:val="auto"/>
          <w:sz w:val="22"/>
          <w:szCs w:val="22"/>
        </w:rPr>
      </w:pPr>
      <w:proofErr w:type="gramStart"/>
      <w:r>
        <w:rPr>
          <w:rStyle w:val="HTMLCite"/>
          <w:rFonts w:ascii="Arial" w:hAnsi="Arial" w:cs="Arial"/>
          <w:color w:val="auto"/>
          <w:sz w:val="22"/>
          <w:szCs w:val="22"/>
        </w:rPr>
        <w:t>sexual</w:t>
      </w:r>
      <w:proofErr w:type="gramEnd"/>
      <w:r>
        <w:rPr>
          <w:rStyle w:val="HTMLCite"/>
          <w:rFonts w:ascii="Arial" w:hAnsi="Arial" w:cs="Arial"/>
          <w:color w:val="auto"/>
          <w:sz w:val="22"/>
          <w:szCs w:val="22"/>
        </w:rPr>
        <w:t xml:space="preserve"> violence, such as rape, assault by penetration and sexual assault (including an online element as noted above).</w:t>
      </w:r>
    </w:p>
    <w:p w:rsidR="00C84668" w:rsidRDefault="00C84668" w:rsidP="00E93567">
      <w:pPr>
        <w:pStyle w:val="Normal1"/>
        <w:numPr>
          <w:ilvl w:val="0"/>
          <w:numId w:val="26"/>
        </w:numPr>
        <w:spacing w:after="0"/>
        <w:ind w:left="851" w:hanging="425"/>
        <w:rPr>
          <w:rStyle w:val="HTMLCite"/>
          <w:rFonts w:ascii="Arial" w:hAnsi="Arial" w:cs="Arial"/>
          <w:color w:val="auto"/>
          <w:sz w:val="22"/>
          <w:szCs w:val="22"/>
        </w:rPr>
      </w:pPr>
      <w:r>
        <w:rPr>
          <w:rStyle w:val="HTMLCite"/>
          <w:rFonts w:ascii="Arial" w:hAnsi="Arial" w:cs="Arial"/>
          <w:color w:val="auto"/>
          <w:sz w:val="22"/>
          <w:szCs w:val="22"/>
        </w:rPr>
        <w:t>Sexual harassment such as sexual comments, remarks, jokes and online sexual harassment, which may be standalone or part of a broader pattern of abuse.</w:t>
      </w:r>
    </w:p>
    <w:p w:rsidR="00C84668" w:rsidRDefault="00C84668" w:rsidP="00E93567">
      <w:pPr>
        <w:pStyle w:val="Normal1"/>
        <w:numPr>
          <w:ilvl w:val="0"/>
          <w:numId w:val="26"/>
        </w:numPr>
        <w:spacing w:after="0"/>
        <w:ind w:left="851" w:hanging="425"/>
        <w:rPr>
          <w:rStyle w:val="HTMLCite"/>
          <w:rFonts w:ascii="Arial" w:hAnsi="Arial" w:cs="Arial"/>
          <w:color w:val="auto"/>
          <w:sz w:val="22"/>
          <w:szCs w:val="22"/>
        </w:rPr>
      </w:pPr>
      <w:r>
        <w:rPr>
          <w:rStyle w:val="HTMLCite"/>
          <w:rFonts w:ascii="Arial" w:hAnsi="Arial" w:cs="Arial"/>
          <w:color w:val="auto"/>
          <w:sz w:val="22"/>
          <w:szCs w:val="22"/>
        </w:rPr>
        <w:t>Causing someone to engage in sexual activity without consent, such as forcing someone to strip, touch themselves sexually, or to engage in sexual activity with a third party.</w:t>
      </w:r>
    </w:p>
    <w:p w:rsidR="00C84668" w:rsidRDefault="00C84668" w:rsidP="00E93567">
      <w:pPr>
        <w:pStyle w:val="Normal1"/>
        <w:numPr>
          <w:ilvl w:val="0"/>
          <w:numId w:val="26"/>
        </w:numPr>
        <w:spacing w:after="0"/>
        <w:ind w:left="851" w:hanging="425"/>
        <w:rPr>
          <w:rStyle w:val="HTMLCite"/>
          <w:rFonts w:ascii="Arial" w:hAnsi="Arial" w:cs="Arial"/>
          <w:color w:val="auto"/>
          <w:sz w:val="22"/>
          <w:szCs w:val="22"/>
        </w:rPr>
      </w:pPr>
      <w:r>
        <w:rPr>
          <w:rStyle w:val="HTMLCite"/>
          <w:rFonts w:ascii="Arial" w:hAnsi="Arial" w:cs="Arial"/>
          <w:color w:val="auto"/>
          <w:sz w:val="22"/>
          <w:szCs w:val="22"/>
        </w:rPr>
        <w:t xml:space="preserve">Consensual and non-consensual sharing of nudes and </w:t>
      </w:r>
      <w:r w:rsidR="0097402F">
        <w:rPr>
          <w:rStyle w:val="HTMLCite"/>
          <w:rFonts w:ascii="Arial" w:hAnsi="Arial" w:cs="Arial"/>
          <w:color w:val="auto"/>
          <w:sz w:val="22"/>
          <w:szCs w:val="22"/>
        </w:rPr>
        <w:t>semi-nude</w:t>
      </w:r>
      <w:r>
        <w:rPr>
          <w:rStyle w:val="HTMLCite"/>
          <w:rFonts w:ascii="Arial" w:hAnsi="Arial" w:cs="Arial"/>
          <w:color w:val="auto"/>
          <w:sz w:val="22"/>
          <w:szCs w:val="22"/>
        </w:rPr>
        <w:t xml:space="preserve"> images and or videos</w:t>
      </w:r>
    </w:p>
    <w:p w:rsidR="00C84668" w:rsidRDefault="00C84668" w:rsidP="00E93567">
      <w:pPr>
        <w:pStyle w:val="Normal1"/>
        <w:numPr>
          <w:ilvl w:val="0"/>
          <w:numId w:val="26"/>
        </w:numPr>
        <w:spacing w:after="0"/>
        <w:ind w:left="851" w:hanging="425"/>
        <w:rPr>
          <w:rStyle w:val="HTMLCite"/>
          <w:rFonts w:ascii="Arial" w:hAnsi="Arial" w:cs="Arial"/>
          <w:color w:val="auto"/>
          <w:sz w:val="22"/>
          <w:szCs w:val="22"/>
        </w:rPr>
      </w:pPr>
      <w:proofErr w:type="spellStart"/>
      <w:r>
        <w:rPr>
          <w:rStyle w:val="HTMLCite"/>
          <w:rFonts w:ascii="Arial" w:hAnsi="Arial" w:cs="Arial"/>
          <w:color w:val="auto"/>
          <w:sz w:val="22"/>
          <w:szCs w:val="22"/>
        </w:rPr>
        <w:t>Upskirting</w:t>
      </w:r>
      <w:proofErr w:type="spellEnd"/>
      <w:r>
        <w:rPr>
          <w:rStyle w:val="HTMLCite"/>
          <w:rFonts w:ascii="Arial" w:hAnsi="Arial" w:cs="Arial"/>
          <w:color w:val="auto"/>
          <w:sz w:val="22"/>
          <w:szCs w:val="22"/>
        </w:rPr>
        <w:t xml:space="preserve"> to obtain sexual gratification or cause the victim humiliation, distress or alarm</w:t>
      </w:r>
    </w:p>
    <w:p w:rsidR="00C84668" w:rsidRPr="00C74A03" w:rsidRDefault="00C84668" w:rsidP="00E93567">
      <w:pPr>
        <w:pStyle w:val="Normal1"/>
        <w:numPr>
          <w:ilvl w:val="0"/>
          <w:numId w:val="26"/>
        </w:numPr>
        <w:spacing w:after="0"/>
        <w:ind w:left="851" w:hanging="425"/>
        <w:rPr>
          <w:rStyle w:val="HTMLCite"/>
          <w:rFonts w:ascii="Arial" w:hAnsi="Arial" w:cs="Arial"/>
          <w:color w:val="auto"/>
          <w:sz w:val="22"/>
          <w:szCs w:val="22"/>
        </w:rPr>
      </w:pPr>
      <w:r>
        <w:rPr>
          <w:rStyle w:val="HTMLCite"/>
          <w:rFonts w:ascii="Arial" w:hAnsi="Arial" w:cs="Arial"/>
          <w:color w:val="auto"/>
          <w:sz w:val="22"/>
          <w:szCs w:val="22"/>
        </w:rPr>
        <w:t>Initiation/hazing type violence and rituals (this could include activities involving harassment, abuse or humiliation used as a way of initiating a person into a group and may include an online element)</w:t>
      </w:r>
    </w:p>
    <w:p w:rsidR="00C74A03" w:rsidRPr="00C74A03" w:rsidRDefault="00C74A03" w:rsidP="00C74A03">
      <w:pPr>
        <w:pStyle w:val="Normal1"/>
        <w:spacing w:after="0"/>
        <w:ind w:left="851"/>
        <w:rPr>
          <w:rStyle w:val="HTMLCite"/>
          <w:rFonts w:ascii="Arial" w:hAnsi="Arial" w:cs="Arial"/>
          <w:color w:val="auto"/>
          <w:sz w:val="22"/>
          <w:szCs w:val="22"/>
        </w:rPr>
      </w:pPr>
    </w:p>
    <w:p w:rsidR="00C74A03" w:rsidRDefault="0039481F" w:rsidP="00C74A03">
      <w:pPr>
        <w:pStyle w:val="Normal1"/>
        <w:spacing w:after="0"/>
        <w:rPr>
          <w:rStyle w:val="HTMLCite"/>
          <w:rFonts w:ascii="Arial" w:hAnsi="Arial" w:cs="Arial"/>
          <w:color w:val="auto"/>
          <w:sz w:val="22"/>
          <w:szCs w:val="22"/>
        </w:rPr>
      </w:pPr>
      <w:r>
        <w:rPr>
          <w:rStyle w:val="HTMLCite"/>
          <w:rFonts w:ascii="Arial" w:hAnsi="Arial" w:cs="Arial"/>
          <w:color w:val="auto"/>
          <w:sz w:val="22"/>
          <w:szCs w:val="22"/>
        </w:rPr>
        <w:t>Consequently, child on child</w:t>
      </w:r>
      <w:r w:rsidR="00C74A03" w:rsidRPr="00C74A03">
        <w:rPr>
          <w:rStyle w:val="HTMLCite"/>
          <w:rFonts w:ascii="Arial" w:hAnsi="Arial" w:cs="Arial"/>
          <w:color w:val="auto"/>
          <w:sz w:val="22"/>
          <w:szCs w:val="22"/>
        </w:rPr>
        <w:t xml:space="preserve"> abuse is dealt with as a safeguarding concern, recorded as such and not managed through the sy</w:t>
      </w:r>
      <w:r w:rsidR="00C74A03">
        <w:rPr>
          <w:rStyle w:val="HTMLCite"/>
          <w:rFonts w:ascii="Arial" w:hAnsi="Arial" w:cs="Arial"/>
          <w:color w:val="auto"/>
          <w:sz w:val="22"/>
          <w:szCs w:val="22"/>
        </w:rPr>
        <w:t>stems set out in the College</w:t>
      </w:r>
      <w:r w:rsidR="00C74A03" w:rsidRPr="00C74A03">
        <w:rPr>
          <w:rStyle w:val="HTMLCite"/>
          <w:rFonts w:ascii="Arial" w:hAnsi="Arial" w:cs="Arial"/>
          <w:color w:val="auto"/>
          <w:sz w:val="22"/>
          <w:szCs w:val="22"/>
        </w:rPr>
        <w:t xml:space="preserve"> behaviour policy. </w:t>
      </w:r>
      <w:r>
        <w:rPr>
          <w:rStyle w:val="HTMLCite"/>
          <w:rFonts w:ascii="Arial" w:hAnsi="Arial" w:cs="Arial"/>
          <w:color w:val="auto"/>
          <w:sz w:val="22"/>
          <w:szCs w:val="22"/>
        </w:rPr>
        <w:t>All instances of child on child</w:t>
      </w:r>
      <w:r w:rsidR="00C84668">
        <w:rPr>
          <w:rStyle w:val="HTMLCite"/>
          <w:rFonts w:ascii="Arial" w:hAnsi="Arial" w:cs="Arial"/>
          <w:color w:val="auto"/>
          <w:sz w:val="22"/>
          <w:szCs w:val="22"/>
        </w:rPr>
        <w:t xml:space="preserve"> abuse must be reported to the DSL/DDSL in line with the reporting of all safeguarding concerns.</w:t>
      </w:r>
    </w:p>
    <w:p w:rsidR="00C84668" w:rsidRPr="00C74A03" w:rsidRDefault="00C84668" w:rsidP="00C74A03">
      <w:pPr>
        <w:pStyle w:val="Normal1"/>
        <w:spacing w:after="0"/>
        <w:rPr>
          <w:rStyle w:val="HTMLCite"/>
          <w:rFonts w:ascii="Arial" w:hAnsi="Arial" w:cs="Arial"/>
          <w:color w:val="auto"/>
          <w:sz w:val="22"/>
          <w:szCs w:val="22"/>
        </w:rPr>
      </w:pPr>
    </w:p>
    <w:p w:rsidR="00C74A03" w:rsidRPr="00C74A03" w:rsidRDefault="00C74A03" w:rsidP="00C74A03">
      <w:pPr>
        <w:pStyle w:val="Normal1"/>
        <w:spacing w:after="0"/>
        <w:rPr>
          <w:rStyle w:val="HTMLCite"/>
          <w:rFonts w:ascii="Arial" w:hAnsi="Arial" w:cs="Arial"/>
          <w:color w:val="auto"/>
          <w:sz w:val="22"/>
          <w:szCs w:val="22"/>
        </w:rPr>
      </w:pPr>
      <w:r w:rsidRPr="00C74A03">
        <w:rPr>
          <w:rStyle w:val="HTMLCite"/>
          <w:rFonts w:ascii="Arial" w:hAnsi="Arial" w:cs="Arial"/>
          <w:color w:val="auto"/>
          <w:sz w:val="22"/>
          <w:szCs w:val="22"/>
        </w:rPr>
        <w:t>Victims, perpetrators and any other child</w:t>
      </w:r>
      <w:r w:rsidR="00712F56">
        <w:rPr>
          <w:rStyle w:val="HTMLCite"/>
          <w:rFonts w:ascii="Arial" w:hAnsi="Arial" w:cs="Arial"/>
          <w:color w:val="auto"/>
          <w:sz w:val="22"/>
          <w:szCs w:val="22"/>
        </w:rPr>
        <w:t>ren/young people</w:t>
      </w:r>
      <w:r w:rsidR="0039481F">
        <w:rPr>
          <w:rStyle w:val="HTMLCite"/>
          <w:rFonts w:ascii="Arial" w:hAnsi="Arial" w:cs="Arial"/>
          <w:color w:val="auto"/>
          <w:sz w:val="22"/>
          <w:szCs w:val="22"/>
        </w:rPr>
        <w:t xml:space="preserve"> affected by child on child</w:t>
      </w:r>
      <w:r w:rsidRPr="00C74A03">
        <w:rPr>
          <w:rStyle w:val="HTMLCite"/>
          <w:rFonts w:ascii="Arial" w:hAnsi="Arial" w:cs="Arial"/>
          <w:color w:val="auto"/>
          <w:sz w:val="22"/>
          <w:szCs w:val="22"/>
        </w:rPr>
        <w:t xml:space="preserve"> abuse will be supported</w:t>
      </w:r>
      <w:r w:rsidR="00712F56">
        <w:rPr>
          <w:rStyle w:val="HTMLCite"/>
          <w:rFonts w:ascii="Arial" w:hAnsi="Arial" w:cs="Arial"/>
          <w:color w:val="auto"/>
          <w:sz w:val="22"/>
          <w:szCs w:val="22"/>
        </w:rPr>
        <w:t xml:space="preserve"> through the College’s</w:t>
      </w:r>
      <w:r w:rsidRPr="00C74A03">
        <w:rPr>
          <w:rStyle w:val="HTMLCite"/>
          <w:rFonts w:ascii="Arial" w:hAnsi="Arial" w:cs="Arial"/>
          <w:color w:val="auto"/>
          <w:sz w:val="22"/>
          <w:szCs w:val="22"/>
        </w:rPr>
        <w:t xml:space="preserve"> pastoral system and the support will be regularly reviewed.</w:t>
      </w:r>
    </w:p>
    <w:p w:rsidR="00C74A03" w:rsidRPr="00C74A03" w:rsidRDefault="00C74A03" w:rsidP="00C74A03">
      <w:pPr>
        <w:pStyle w:val="Default"/>
        <w:tabs>
          <w:tab w:val="left" w:pos="6629"/>
        </w:tabs>
        <w:spacing w:after="96"/>
        <w:rPr>
          <w:rStyle w:val="HTMLCite"/>
          <w:color w:val="auto"/>
          <w:sz w:val="22"/>
          <w:szCs w:val="22"/>
        </w:rPr>
      </w:pPr>
      <w:r w:rsidRPr="00C74A03">
        <w:rPr>
          <w:rStyle w:val="HTMLCite"/>
          <w:color w:val="auto"/>
          <w:sz w:val="22"/>
          <w:szCs w:val="22"/>
        </w:rPr>
        <w:t>We minimise the risk of peer on peer abuse by providing:</w:t>
      </w:r>
      <w:r w:rsidRPr="00C74A03">
        <w:rPr>
          <w:rStyle w:val="HTMLCite"/>
          <w:color w:val="auto"/>
          <w:sz w:val="22"/>
          <w:szCs w:val="22"/>
        </w:rPr>
        <w:tab/>
      </w:r>
    </w:p>
    <w:p w:rsidR="00C74A03" w:rsidRPr="00C74A03" w:rsidRDefault="00C74A03" w:rsidP="00E93567">
      <w:pPr>
        <w:pStyle w:val="EndnoteText"/>
        <w:numPr>
          <w:ilvl w:val="0"/>
          <w:numId w:val="27"/>
        </w:numPr>
        <w:rPr>
          <w:rStyle w:val="HTMLCite"/>
          <w:rFonts w:ascii="Arial" w:eastAsia="Times New Roman" w:hAnsi="Arial" w:cs="Arial"/>
          <w:color w:val="auto"/>
          <w:sz w:val="22"/>
          <w:szCs w:val="22"/>
          <w:lang w:eastAsia="en-GB"/>
        </w:rPr>
      </w:pPr>
      <w:r w:rsidRPr="00C74A03">
        <w:rPr>
          <w:rStyle w:val="HTMLCite"/>
          <w:rFonts w:ascii="Arial" w:eastAsia="Times New Roman" w:hAnsi="Arial" w:cs="Arial"/>
          <w:color w:val="auto"/>
          <w:sz w:val="22"/>
          <w:szCs w:val="22"/>
          <w:lang w:eastAsia="en-GB"/>
        </w:rPr>
        <w:t>A relevant</w:t>
      </w:r>
      <w:r w:rsidR="00712F56">
        <w:rPr>
          <w:rStyle w:val="HTMLCite"/>
          <w:rFonts w:ascii="Arial" w:eastAsia="Times New Roman" w:hAnsi="Arial" w:cs="Arial"/>
          <w:color w:val="auto"/>
          <w:sz w:val="22"/>
          <w:szCs w:val="22"/>
          <w:lang w:eastAsia="en-GB"/>
        </w:rPr>
        <w:t xml:space="preserve"> curriculum, that helps young people</w:t>
      </w:r>
      <w:r w:rsidRPr="00C74A03">
        <w:rPr>
          <w:rStyle w:val="HTMLCite"/>
          <w:rFonts w:ascii="Arial" w:eastAsia="Times New Roman" w:hAnsi="Arial" w:cs="Arial"/>
          <w:color w:val="auto"/>
          <w:sz w:val="22"/>
          <w:szCs w:val="22"/>
          <w:lang w:eastAsia="en-GB"/>
        </w:rPr>
        <w:t xml:space="preserve"> to develop their understanding of acceptable behaviours, healthy relationships and keeping themselves safe.</w:t>
      </w:r>
    </w:p>
    <w:p w:rsidR="00C74A03" w:rsidRPr="00C74A03" w:rsidRDefault="00C74A03" w:rsidP="00E93567">
      <w:pPr>
        <w:pStyle w:val="EndnoteText"/>
        <w:numPr>
          <w:ilvl w:val="0"/>
          <w:numId w:val="27"/>
        </w:numPr>
        <w:rPr>
          <w:rStyle w:val="HTMLCite"/>
          <w:rFonts w:ascii="Arial" w:eastAsia="Times New Roman" w:hAnsi="Arial" w:cs="Arial"/>
          <w:color w:val="auto"/>
          <w:sz w:val="22"/>
          <w:szCs w:val="22"/>
          <w:lang w:eastAsia="en-GB"/>
        </w:rPr>
      </w:pPr>
      <w:r w:rsidRPr="00C74A03">
        <w:rPr>
          <w:rStyle w:val="HTMLCite"/>
          <w:rFonts w:ascii="Arial" w:eastAsia="Times New Roman" w:hAnsi="Arial" w:cs="Arial"/>
          <w:color w:val="auto"/>
          <w:sz w:val="22"/>
          <w:szCs w:val="22"/>
          <w:lang w:eastAsia="en-GB"/>
        </w:rPr>
        <w:t>Established / publicised systems for children</w:t>
      </w:r>
      <w:r w:rsidR="00712F56">
        <w:rPr>
          <w:rStyle w:val="HTMLCite"/>
          <w:rFonts w:ascii="Arial" w:eastAsia="Times New Roman" w:hAnsi="Arial" w:cs="Arial"/>
          <w:color w:val="auto"/>
          <w:sz w:val="22"/>
          <w:szCs w:val="22"/>
          <w:lang w:eastAsia="en-GB"/>
        </w:rPr>
        <w:t>/young people</w:t>
      </w:r>
      <w:r w:rsidRPr="00C74A03">
        <w:rPr>
          <w:rStyle w:val="HTMLCite"/>
          <w:rFonts w:ascii="Arial" w:eastAsia="Times New Roman" w:hAnsi="Arial" w:cs="Arial"/>
          <w:color w:val="auto"/>
          <w:sz w:val="22"/>
          <w:szCs w:val="22"/>
          <w:lang w:eastAsia="en-GB"/>
        </w:rPr>
        <w:t xml:space="preserve"> to raise concerns with staff, knowing they will be listened to, supported and valued, and that the issues they raise will be taken seriously.</w:t>
      </w:r>
    </w:p>
    <w:p w:rsidR="00C74A03" w:rsidRPr="00C74A03" w:rsidRDefault="00C74A03" w:rsidP="00C74A03">
      <w:pPr>
        <w:pStyle w:val="EndnoteText"/>
        <w:spacing w:before="120"/>
        <w:rPr>
          <w:rStyle w:val="HTMLCite"/>
          <w:rFonts w:ascii="Arial" w:eastAsia="Times New Roman" w:hAnsi="Arial" w:cs="Arial"/>
          <w:color w:val="auto"/>
          <w:sz w:val="22"/>
          <w:szCs w:val="22"/>
          <w:lang w:eastAsia="en-GB"/>
        </w:rPr>
      </w:pPr>
      <w:r w:rsidRPr="00C74A03">
        <w:rPr>
          <w:rStyle w:val="HTMLCite"/>
          <w:rFonts w:ascii="Arial" w:eastAsia="Times New Roman" w:hAnsi="Arial" w:cs="Arial"/>
          <w:color w:val="auto"/>
          <w:sz w:val="22"/>
          <w:szCs w:val="22"/>
          <w:lang w:eastAsia="en-GB"/>
        </w:rPr>
        <w:t>The DSL liaises with other professionals to develop robust risk assessments and appropriate specialist targeted work for children</w:t>
      </w:r>
      <w:r w:rsidR="00712F56">
        <w:rPr>
          <w:rStyle w:val="HTMLCite"/>
          <w:rFonts w:ascii="Arial" w:eastAsia="Times New Roman" w:hAnsi="Arial" w:cs="Arial"/>
          <w:color w:val="auto"/>
          <w:sz w:val="22"/>
          <w:szCs w:val="22"/>
          <w:lang w:eastAsia="en-GB"/>
        </w:rPr>
        <w:t>/young people</w:t>
      </w:r>
      <w:r w:rsidRPr="00C74A03">
        <w:rPr>
          <w:rStyle w:val="HTMLCite"/>
          <w:rFonts w:ascii="Arial" w:eastAsia="Times New Roman" w:hAnsi="Arial" w:cs="Arial"/>
          <w:color w:val="auto"/>
          <w:sz w:val="22"/>
          <w:szCs w:val="22"/>
          <w:lang w:eastAsia="en-GB"/>
        </w:rPr>
        <w:t xml:space="preserve"> that are identified as posing a potential risk to </w:t>
      </w:r>
      <w:proofErr w:type="spellStart"/>
      <w:r w:rsidR="00C84668">
        <w:rPr>
          <w:rStyle w:val="HTMLCite"/>
          <w:rFonts w:ascii="Arial" w:eastAsia="Times New Roman" w:hAnsi="Arial" w:cs="Arial"/>
          <w:color w:val="auto"/>
          <w:sz w:val="22"/>
          <w:szCs w:val="22"/>
          <w:lang w:eastAsia="en-GB"/>
        </w:rPr>
        <w:t>i</w:t>
      </w:r>
      <w:r w:rsidRPr="00C74A03">
        <w:rPr>
          <w:rStyle w:val="HTMLCite"/>
          <w:rFonts w:ascii="Arial" w:eastAsia="Times New Roman" w:hAnsi="Arial" w:cs="Arial"/>
          <w:color w:val="auto"/>
          <w:sz w:val="22"/>
          <w:szCs w:val="22"/>
          <w:lang w:eastAsia="en-GB"/>
        </w:rPr>
        <w:t>other</w:t>
      </w:r>
      <w:proofErr w:type="spellEnd"/>
      <w:r w:rsidRPr="00C74A03">
        <w:rPr>
          <w:rStyle w:val="HTMLCite"/>
          <w:rFonts w:ascii="Arial" w:eastAsia="Times New Roman" w:hAnsi="Arial" w:cs="Arial"/>
          <w:color w:val="auto"/>
          <w:sz w:val="22"/>
          <w:szCs w:val="22"/>
          <w:lang w:eastAsia="en-GB"/>
        </w:rPr>
        <w:t xml:space="preserve"> children. </w:t>
      </w:r>
    </w:p>
    <w:p w:rsidR="00C74A03" w:rsidRPr="00C74A03" w:rsidRDefault="00C74A03" w:rsidP="00C74A03">
      <w:pPr>
        <w:rPr>
          <w:rFonts w:ascii="Arial" w:eastAsiaTheme="minorHAnsi" w:hAnsi="Arial" w:cs="Arial"/>
          <w:sz w:val="22"/>
          <w:szCs w:val="22"/>
        </w:rPr>
      </w:pPr>
    </w:p>
    <w:p w:rsidR="00C74A03" w:rsidRPr="00C74A03" w:rsidRDefault="00712F56" w:rsidP="00C74A03">
      <w:pPr>
        <w:rPr>
          <w:rFonts w:ascii="Arial" w:eastAsiaTheme="minorHAnsi" w:hAnsi="Arial" w:cs="Arial"/>
          <w:sz w:val="22"/>
          <w:szCs w:val="22"/>
        </w:rPr>
      </w:pPr>
      <w:r>
        <w:rPr>
          <w:rFonts w:ascii="Arial" w:eastAsiaTheme="minorHAnsi" w:hAnsi="Arial" w:cs="Arial"/>
          <w:sz w:val="22"/>
          <w:szCs w:val="22"/>
        </w:rPr>
        <w:t>Our College</w:t>
      </w:r>
      <w:r w:rsidR="00C74A03" w:rsidRPr="00C74A03">
        <w:rPr>
          <w:rFonts w:ascii="Arial" w:eastAsiaTheme="minorHAnsi" w:hAnsi="Arial" w:cs="Arial"/>
          <w:sz w:val="22"/>
          <w:szCs w:val="22"/>
        </w:rPr>
        <w:t xml:space="preserve"> policy on anti-bullying is set out in a separate document and acknowledges that to allow or condone bullying</w:t>
      </w:r>
      <w:r w:rsidR="00055932">
        <w:rPr>
          <w:rFonts w:ascii="Arial" w:eastAsiaTheme="minorHAnsi" w:hAnsi="Arial" w:cs="Arial"/>
          <w:sz w:val="22"/>
          <w:szCs w:val="22"/>
        </w:rPr>
        <w:t xml:space="preserve"> by a parent</w:t>
      </w:r>
      <w:r w:rsidR="00C74A03" w:rsidRPr="00C74A03">
        <w:rPr>
          <w:rFonts w:ascii="Arial" w:eastAsiaTheme="minorHAnsi" w:hAnsi="Arial" w:cs="Arial"/>
          <w:sz w:val="22"/>
          <w:szCs w:val="22"/>
        </w:rPr>
        <w:t xml:space="preserve"> may lead to consideration under child protection procedures. This includes all forms, e.g. Cyber, racist, homophobic and gender related bullying. </w:t>
      </w:r>
    </w:p>
    <w:p w:rsidR="00C74A03" w:rsidRPr="00C74A03" w:rsidRDefault="00C74A03" w:rsidP="00C74A03">
      <w:pPr>
        <w:rPr>
          <w:rFonts w:ascii="Arial" w:eastAsiaTheme="minorHAnsi" w:hAnsi="Arial" w:cs="Arial"/>
          <w:sz w:val="22"/>
          <w:szCs w:val="22"/>
        </w:rPr>
      </w:pPr>
    </w:p>
    <w:p w:rsidR="00C74A03" w:rsidRDefault="00C74A03" w:rsidP="00C74A03">
      <w:pPr>
        <w:rPr>
          <w:rFonts w:ascii="Arial" w:eastAsiaTheme="minorHAnsi" w:hAnsi="Arial" w:cs="Arial"/>
          <w:sz w:val="22"/>
          <w:szCs w:val="22"/>
        </w:rPr>
      </w:pPr>
      <w:r w:rsidRPr="00C74A03">
        <w:rPr>
          <w:rFonts w:ascii="Arial" w:eastAsiaTheme="minorHAnsi" w:hAnsi="Arial" w:cs="Arial"/>
          <w:sz w:val="22"/>
          <w:szCs w:val="22"/>
        </w:rPr>
        <w:lastRenderedPageBreak/>
        <w:t>All staff are aware that children with SEND and / or differences / perceived differences are more susceptible to being b</w:t>
      </w:r>
      <w:r w:rsidR="0039481F">
        <w:rPr>
          <w:rFonts w:ascii="Arial" w:eastAsiaTheme="minorHAnsi" w:hAnsi="Arial" w:cs="Arial"/>
          <w:sz w:val="22"/>
          <w:szCs w:val="22"/>
        </w:rPr>
        <w:t>ullied / victims of child abuse, for example a child or young person who is LGBT, or who is perceived to be LGBT, can be targete</w:t>
      </w:r>
      <w:r w:rsidR="00377D82">
        <w:rPr>
          <w:rFonts w:ascii="Arial" w:eastAsiaTheme="minorHAnsi" w:hAnsi="Arial" w:cs="Arial"/>
          <w:sz w:val="22"/>
          <w:szCs w:val="22"/>
        </w:rPr>
        <w:t>d.  The College has active af</w:t>
      </w:r>
      <w:r w:rsidR="0039481F">
        <w:rPr>
          <w:rFonts w:ascii="Arial" w:eastAsiaTheme="minorHAnsi" w:hAnsi="Arial" w:cs="Arial"/>
          <w:sz w:val="22"/>
          <w:szCs w:val="22"/>
        </w:rPr>
        <w:t>finity groups for LGBT, Young Carers</w:t>
      </w:r>
      <w:r w:rsidR="00377D82">
        <w:rPr>
          <w:rFonts w:ascii="Arial" w:eastAsiaTheme="minorHAnsi" w:hAnsi="Arial" w:cs="Arial"/>
          <w:sz w:val="22"/>
          <w:szCs w:val="22"/>
        </w:rPr>
        <w:t>, Ethnically Diverse students and young people are encouraged to join these during Induction, and create new groups where these are suggested.</w:t>
      </w:r>
    </w:p>
    <w:p w:rsidR="00712F56" w:rsidRPr="00C74A03" w:rsidRDefault="00712F56" w:rsidP="00C74A03">
      <w:pPr>
        <w:rPr>
          <w:rFonts w:ascii="Arial" w:eastAsiaTheme="minorHAnsi" w:hAnsi="Arial" w:cs="Arial"/>
          <w:sz w:val="22"/>
          <w:szCs w:val="22"/>
        </w:rPr>
      </w:pPr>
    </w:p>
    <w:p w:rsidR="00AB7D38" w:rsidRDefault="00AB7D38" w:rsidP="00AB7D38">
      <w:pPr>
        <w:tabs>
          <w:tab w:val="left" w:pos="1549"/>
        </w:tabs>
        <w:rPr>
          <w:rFonts w:ascii="Arial" w:eastAsiaTheme="minorHAnsi" w:hAnsi="Arial" w:cs="Arial"/>
          <w:sz w:val="22"/>
          <w:szCs w:val="22"/>
        </w:rPr>
      </w:pPr>
      <w:r>
        <w:rPr>
          <w:rFonts w:ascii="Arial" w:eastAsiaTheme="minorHAnsi" w:hAnsi="Arial" w:cs="Arial"/>
          <w:sz w:val="22"/>
          <w:szCs w:val="22"/>
        </w:rPr>
        <w:t>Records are kept on ProMonitor of all bullying or racist incidents.</w:t>
      </w:r>
    </w:p>
    <w:p w:rsidR="00AB7D38" w:rsidRDefault="00AB7D38" w:rsidP="00AB7D38">
      <w:pPr>
        <w:tabs>
          <w:tab w:val="left" w:pos="1549"/>
        </w:tabs>
        <w:rPr>
          <w:rFonts w:ascii="Arial" w:eastAsiaTheme="minorHAnsi" w:hAnsi="Arial" w:cs="Arial"/>
          <w:sz w:val="22"/>
          <w:szCs w:val="22"/>
        </w:rPr>
      </w:pPr>
    </w:p>
    <w:p w:rsidR="00C74A03" w:rsidRPr="00AB7D38" w:rsidRDefault="00C74A03" w:rsidP="00AB7D38">
      <w:pPr>
        <w:tabs>
          <w:tab w:val="left" w:pos="1549"/>
        </w:tabs>
        <w:rPr>
          <w:rFonts w:ascii="Arial" w:eastAsiaTheme="minorHAnsi" w:hAnsi="Arial" w:cs="Arial"/>
          <w:sz w:val="22"/>
          <w:szCs w:val="22"/>
        </w:rPr>
      </w:pPr>
      <w:r w:rsidRPr="00C74A03">
        <w:rPr>
          <w:rFonts w:ascii="Arial" w:hAnsi="Arial" w:cs="Arial"/>
          <w:b/>
          <w:caps/>
          <w:sz w:val="22"/>
          <w:szCs w:val="22"/>
        </w:rPr>
        <w:tab/>
      </w:r>
    </w:p>
    <w:p w:rsidR="000F3B2A" w:rsidRDefault="000F3B2A" w:rsidP="00712F56">
      <w:pPr>
        <w:rPr>
          <w:rFonts w:ascii="Arial" w:hAnsi="Arial" w:cs="Arial"/>
          <w:b/>
          <w:caps/>
          <w:sz w:val="22"/>
          <w:szCs w:val="22"/>
        </w:rPr>
      </w:pPr>
    </w:p>
    <w:p w:rsidR="000F3B2A" w:rsidRDefault="000F3B2A" w:rsidP="00712F56">
      <w:pPr>
        <w:rPr>
          <w:rFonts w:ascii="Arial" w:hAnsi="Arial" w:cs="Arial"/>
          <w:b/>
          <w:caps/>
          <w:sz w:val="22"/>
          <w:szCs w:val="22"/>
        </w:rPr>
      </w:pPr>
    </w:p>
    <w:p w:rsidR="00712F56" w:rsidRDefault="0039481F" w:rsidP="00712F56">
      <w:pPr>
        <w:rPr>
          <w:rFonts w:ascii="Arial" w:hAnsi="Arial" w:cs="Arial"/>
          <w:b/>
          <w:caps/>
          <w:sz w:val="22"/>
          <w:szCs w:val="22"/>
        </w:rPr>
      </w:pPr>
      <w:r>
        <w:rPr>
          <w:rFonts w:ascii="Arial" w:hAnsi="Arial" w:cs="Arial"/>
          <w:b/>
          <w:caps/>
          <w:sz w:val="22"/>
          <w:szCs w:val="22"/>
        </w:rPr>
        <w:t>22</w:t>
      </w:r>
      <w:r w:rsidR="00712F56">
        <w:rPr>
          <w:rFonts w:ascii="Arial" w:hAnsi="Arial" w:cs="Arial"/>
          <w:b/>
          <w:caps/>
          <w:sz w:val="22"/>
          <w:szCs w:val="22"/>
        </w:rPr>
        <w:tab/>
        <w:t>PREVENTING RADICALISATION</w:t>
      </w:r>
    </w:p>
    <w:p w:rsidR="00712F56" w:rsidRDefault="00712F56" w:rsidP="00712F56">
      <w:pPr>
        <w:rPr>
          <w:rFonts w:ascii="Arial" w:hAnsi="Arial" w:cs="Arial"/>
          <w:b/>
          <w:caps/>
          <w:sz w:val="22"/>
          <w:szCs w:val="22"/>
        </w:rPr>
      </w:pPr>
    </w:p>
    <w:p w:rsidR="00712F56" w:rsidRDefault="00712F56" w:rsidP="00712F56">
      <w:pPr>
        <w:rPr>
          <w:rFonts w:ascii="Arial" w:hAnsi="Arial" w:cs="Arial"/>
          <w:sz w:val="22"/>
          <w:szCs w:val="22"/>
        </w:rPr>
      </w:pPr>
      <w:r w:rsidRPr="00712F56">
        <w:rPr>
          <w:rFonts w:ascii="Arial" w:hAnsi="Arial" w:cs="Arial"/>
          <w:sz w:val="22"/>
          <w:szCs w:val="22"/>
        </w:rPr>
        <w:t>Protecting children fr</w:t>
      </w:r>
      <w:r w:rsidR="00AE23B0">
        <w:rPr>
          <w:rFonts w:ascii="Arial" w:hAnsi="Arial" w:cs="Arial"/>
          <w:sz w:val="22"/>
          <w:szCs w:val="22"/>
        </w:rPr>
        <w:t>om the risk of radicalisation is seen</w:t>
      </w:r>
      <w:r>
        <w:rPr>
          <w:rFonts w:ascii="Arial" w:hAnsi="Arial" w:cs="Arial"/>
          <w:sz w:val="22"/>
          <w:szCs w:val="22"/>
        </w:rPr>
        <w:t xml:space="preserve"> as part of the College’s</w:t>
      </w:r>
      <w:r w:rsidRPr="00712F56">
        <w:rPr>
          <w:rFonts w:ascii="Arial" w:hAnsi="Arial" w:cs="Arial"/>
          <w:sz w:val="22"/>
          <w:szCs w:val="22"/>
        </w:rPr>
        <w:t xml:space="preserve"> wider safeguarding duties. Radicalisation refers to the process by which a person comes to support terrorism and forms of extremism. There is no single way of identifying an individual who is likely to be susceptible to an extremist ideology. As with managing other safeguarding </w:t>
      </w:r>
      <w:r>
        <w:rPr>
          <w:rFonts w:ascii="Arial" w:hAnsi="Arial" w:cs="Arial"/>
          <w:sz w:val="22"/>
          <w:szCs w:val="22"/>
        </w:rPr>
        <w:t xml:space="preserve">risks, the College remains alert to changes in a child or </w:t>
      </w:r>
      <w:r w:rsidRPr="00712F56">
        <w:rPr>
          <w:rFonts w:ascii="Arial" w:hAnsi="Arial" w:cs="Arial"/>
          <w:sz w:val="22"/>
          <w:szCs w:val="22"/>
        </w:rPr>
        <w:t>young person’s behaviour that could indicate that they are in need of protection. Staff should use their professional judgement in identifying children and young people who might be at risk of radicalisation and act pr</w:t>
      </w:r>
      <w:r>
        <w:rPr>
          <w:rFonts w:ascii="Arial" w:hAnsi="Arial" w:cs="Arial"/>
          <w:sz w:val="22"/>
          <w:szCs w:val="22"/>
        </w:rPr>
        <w:t>oportionately which may include informing the DSL who will decide whether</w:t>
      </w:r>
      <w:r w:rsidRPr="00712F56">
        <w:rPr>
          <w:rFonts w:ascii="Arial" w:hAnsi="Arial" w:cs="Arial"/>
          <w:sz w:val="22"/>
          <w:szCs w:val="22"/>
        </w:rPr>
        <w:t xml:space="preserve"> a referral to the Channel programme</w:t>
      </w:r>
      <w:r>
        <w:rPr>
          <w:rFonts w:ascii="Arial" w:hAnsi="Arial" w:cs="Arial"/>
          <w:sz w:val="22"/>
          <w:szCs w:val="22"/>
        </w:rPr>
        <w:t xml:space="preserve"> should be made</w:t>
      </w:r>
      <w:r w:rsidRPr="00712F56">
        <w:rPr>
          <w:rFonts w:ascii="Arial" w:hAnsi="Arial" w:cs="Arial"/>
          <w:sz w:val="22"/>
          <w:szCs w:val="22"/>
        </w:rPr>
        <w:t>.</w:t>
      </w:r>
      <w:r w:rsidR="00055932">
        <w:rPr>
          <w:rFonts w:ascii="Arial" w:hAnsi="Arial" w:cs="Arial"/>
          <w:sz w:val="22"/>
          <w:szCs w:val="22"/>
        </w:rPr>
        <w:t xml:space="preserve">  </w:t>
      </w:r>
    </w:p>
    <w:p w:rsidR="00055932" w:rsidRDefault="00055932" w:rsidP="00712F56">
      <w:pPr>
        <w:rPr>
          <w:rFonts w:ascii="Arial" w:hAnsi="Arial" w:cs="Arial"/>
          <w:sz w:val="22"/>
          <w:szCs w:val="22"/>
        </w:rPr>
      </w:pPr>
    </w:p>
    <w:p w:rsidR="00055932" w:rsidRPr="00712F56" w:rsidRDefault="00932606" w:rsidP="00712F56">
      <w:pPr>
        <w:rPr>
          <w:rFonts w:ascii="Arial" w:hAnsi="Arial" w:cs="Arial"/>
          <w:sz w:val="22"/>
          <w:szCs w:val="22"/>
        </w:rPr>
      </w:pPr>
      <w:r>
        <w:rPr>
          <w:rFonts w:ascii="Arial" w:hAnsi="Arial" w:cs="Arial"/>
          <w:sz w:val="22"/>
          <w:szCs w:val="22"/>
        </w:rPr>
        <w:t xml:space="preserve">Details of new initiatives around preventing radicalisation are </w:t>
      </w:r>
      <w:r w:rsidR="00AE23B0">
        <w:rPr>
          <w:rFonts w:ascii="Arial" w:hAnsi="Arial" w:cs="Arial"/>
          <w:sz w:val="22"/>
          <w:szCs w:val="22"/>
        </w:rPr>
        <w:t>promoted as they arise via the Safeguarding Bulletin</w:t>
      </w:r>
      <w:r>
        <w:rPr>
          <w:rFonts w:ascii="Arial" w:hAnsi="Arial" w:cs="Arial"/>
          <w:sz w:val="22"/>
          <w:szCs w:val="22"/>
        </w:rPr>
        <w:t xml:space="preserve"> and student newsletters.</w:t>
      </w:r>
    </w:p>
    <w:p w:rsidR="00712F56" w:rsidRPr="00712F56" w:rsidRDefault="00712F56" w:rsidP="00712F56">
      <w:pPr>
        <w:rPr>
          <w:rFonts w:ascii="Arial" w:hAnsi="Arial" w:cs="Arial"/>
          <w:sz w:val="22"/>
          <w:szCs w:val="22"/>
        </w:rPr>
      </w:pPr>
    </w:p>
    <w:p w:rsidR="00712F56" w:rsidRPr="00712F56" w:rsidRDefault="00712F56" w:rsidP="00712F56">
      <w:pPr>
        <w:rPr>
          <w:rFonts w:ascii="Arial" w:hAnsi="Arial" w:cs="Arial"/>
          <w:sz w:val="22"/>
          <w:szCs w:val="22"/>
        </w:rPr>
      </w:pPr>
      <w:r>
        <w:rPr>
          <w:rFonts w:ascii="Arial" w:hAnsi="Arial" w:cs="Arial"/>
          <w:sz w:val="22"/>
          <w:szCs w:val="22"/>
        </w:rPr>
        <w:t>Our College</w:t>
      </w:r>
      <w:r w:rsidRPr="00712F56">
        <w:rPr>
          <w:rFonts w:ascii="Arial" w:hAnsi="Arial" w:cs="Arial"/>
          <w:sz w:val="22"/>
          <w:szCs w:val="22"/>
        </w:rPr>
        <w:t xml:space="preserve"> </w:t>
      </w:r>
      <w:r>
        <w:rPr>
          <w:rFonts w:ascii="Arial" w:hAnsi="Arial" w:cs="Arial"/>
          <w:sz w:val="22"/>
          <w:szCs w:val="22"/>
        </w:rPr>
        <w:t>safeguarding policy has</w:t>
      </w:r>
      <w:r w:rsidRPr="00712F56">
        <w:rPr>
          <w:rFonts w:ascii="Arial" w:hAnsi="Arial" w:cs="Arial"/>
          <w:sz w:val="22"/>
          <w:szCs w:val="22"/>
        </w:rPr>
        <w:t xml:space="preserve"> be</w:t>
      </w:r>
      <w:r>
        <w:rPr>
          <w:rFonts w:ascii="Arial" w:hAnsi="Arial" w:cs="Arial"/>
          <w:sz w:val="22"/>
          <w:szCs w:val="22"/>
        </w:rPr>
        <w:t>en</w:t>
      </w:r>
      <w:r w:rsidRPr="00712F56">
        <w:rPr>
          <w:rFonts w:ascii="Arial" w:hAnsi="Arial" w:cs="Arial"/>
          <w:sz w:val="22"/>
          <w:szCs w:val="22"/>
        </w:rPr>
        <w:t xml:space="preserve"> wr</w:t>
      </w:r>
      <w:r>
        <w:rPr>
          <w:rFonts w:ascii="Arial" w:hAnsi="Arial" w:cs="Arial"/>
          <w:sz w:val="22"/>
          <w:szCs w:val="22"/>
        </w:rPr>
        <w:t>itten to comply with the College’s</w:t>
      </w:r>
      <w:r w:rsidRPr="00712F56">
        <w:rPr>
          <w:rFonts w:ascii="Arial" w:hAnsi="Arial" w:cs="Arial"/>
          <w:sz w:val="22"/>
          <w:szCs w:val="22"/>
        </w:rPr>
        <w:t xml:space="preserve"> duty under Section 26 of the Counter Terrorism and Security Act 2015</w:t>
      </w:r>
      <w:r>
        <w:rPr>
          <w:rFonts w:ascii="Arial" w:hAnsi="Arial" w:cs="Arial"/>
          <w:sz w:val="22"/>
          <w:szCs w:val="22"/>
        </w:rPr>
        <w:t xml:space="preserve"> and is aligned with the processes described in the College Prevent Strategy document.</w:t>
      </w:r>
      <w:r w:rsidR="00480995">
        <w:rPr>
          <w:rFonts w:ascii="Arial" w:hAnsi="Arial" w:cs="Arial"/>
          <w:sz w:val="22"/>
          <w:szCs w:val="22"/>
        </w:rPr>
        <w:t xml:space="preserve">  A brief overview of Preventing Radicalisation and Violent Extremism can be found under </w:t>
      </w:r>
      <w:r w:rsidR="006F3970">
        <w:rPr>
          <w:rFonts w:ascii="Arial" w:hAnsi="Arial" w:cs="Arial"/>
          <w:b/>
          <w:sz w:val="22"/>
          <w:szCs w:val="22"/>
        </w:rPr>
        <w:t>Appendix 8</w:t>
      </w:r>
      <w:r w:rsidR="00480995">
        <w:rPr>
          <w:rFonts w:ascii="Arial" w:hAnsi="Arial" w:cs="Arial"/>
          <w:sz w:val="22"/>
          <w:szCs w:val="22"/>
        </w:rPr>
        <w:t>.</w:t>
      </w:r>
    </w:p>
    <w:p w:rsidR="00712F56" w:rsidRDefault="00712F56" w:rsidP="00712F56">
      <w:pPr>
        <w:tabs>
          <w:tab w:val="left" w:pos="5801"/>
        </w:tabs>
        <w:rPr>
          <w:rFonts w:ascii="Arial" w:hAnsi="Arial" w:cs="Arial"/>
          <w:b/>
          <w:caps/>
          <w:sz w:val="22"/>
          <w:szCs w:val="22"/>
        </w:rPr>
      </w:pPr>
    </w:p>
    <w:p w:rsidR="00712F56" w:rsidRDefault="00377D82" w:rsidP="00712F56">
      <w:pPr>
        <w:tabs>
          <w:tab w:val="left" w:pos="5801"/>
        </w:tabs>
        <w:rPr>
          <w:rFonts w:ascii="Arial" w:hAnsi="Arial" w:cs="Arial"/>
          <w:b/>
          <w:caps/>
          <w:sz w:val="22"/>
          <w:szCs w:val="22"/>
        </w:rPr>
      </w:pPr>
      <w:r>
        <w:rPr>
          <w:rFonts w:ascii="Arial" w:hAnsi="Arial" w:cs="Arial"/>
          <w:b/>
          <w:caps/>
          <w:sz w:val="22"/>
          <w:szCs w:val="22"/>
        </w:rPr>
        <w:t>23</w:t>
      </w:r>
      <w:r w:rsidR="00712F56">
        <w:rPr>
          <w:rFonts w:ascii="Arial" w:hAnsi="Arial" w:cs="Arial"/>
          <w:b/>
          <w:caps/>
          <w:sz w:val="22"/>
          <w:szCs w:val="22"/>
        </w:rPr>
        <w:t xml:space="preserve">    </w:t>
      </w:r>
      <w:r w:rsidR="00201392">
        <w:rPr>
          <w:rFonts w:ascii="Arial" w:hAnsi="Arial" w:cs="Arial"/>
          <w:b/>
          <w:caps/>
          <w:sz w:val="22"/>
          <w:szCs w:val="22"/>
        </w:rPr>
        <w:t>child criminal exploitation (</w:t>
      </w:r>
      <w:proofErr w:type="spellStart"/>
      <w:r w:rsidR="00201392">
        <w:rPr>
          <w:rFonts w:ascii="Arial" w:hAnsi="Arial" w:cs="Arial"/>
          <w:b/>
          <w:caps/>
          <w:sz w:val="22"/>
          <w:szCs w:val="22"/>
        </w:rPr>
        <w:t>CCE</w:t>
      </w:r>
      <w:proofErr w:type="spellEnd"/>
      <w:r w:rsidR="00201392">
        <w:rPr>
          <w:rFonts w:ascii="Arial" w:hAnsi="Arial" w:cs="Arial"/>
          <w:b/>
          <w:caps/>
          <w:sz w:val="22"/>
          <w:szCs w:val="22"/>
        </w:rPr>
        <w:t>)</w:t>
      </w:r>
    </w:p>
    <w:p w:rsidR="00712F56" w:rsidRDefault="00712F56" w:rsidP="00712F56">
      <w:pPr>
        <w:tabs>
          <w:tab w:val="left" w:pos="5801"/>
        </w:tabs>
        <w:rPr>
          <w:rFonts w:ascii="Arial" w:hAnsi="Arial" w:cs="Arial"/>
          <w:b/>
          <w:caps/>
          <w:sz w:val="22"/>
          <w:szCs w:val="22"/>
        </w:rPr>
      </w:pPr>
    </w:p>
    <w:p w:rsidR="0076679C" w:rsidRDefault="00932606" w:rsidP="0076679C">
      <w:pPr>
        <w:rPr>
          <w:rFonts w:ascii="Arial" w:eastAsiaTheme="minorHAnsi" w:hAnsi="Arial" w:cs="Arial"/>
          <w:sz w:val="22"/>
          <w:szCs w:val="22"/>
        </w:rPr>
      </w:pPr>
      <w:r>
        <w:rPr>
          <w:rFonts w:ascii="Arial" w:eastAsiaTheme="minorHAnsi" w:hAnsi="Arial" w:cs="Arial"/>
          <w:sz w:val="22"/>
          <w:szCs w:val="22"/>
        </w:rPr>
        <w:t>All staff are made</w:t>
      </w:r>
      <w:r w:rsidR="00F662BA">
        <w:rPr>
          <w:rFonts w:ascii="Arial" w:eastAsiaTheme="minorHAnsi" w:hAnsi="Arial" w:cs="Arial"/>
          <w:sz w:val="22"/>
          <w:szCs w:val="22"/>
        </w:rPr>
        <w:t xml:space="preserve"> aware of indicators which may signal that children are at risk from, or are involved with serious violent crime.</w:t>
      </w:r>
      <w:r w:rsidR="0076679C">
        <w:rPr>
          <w:rFonts w:ascii="Arial" w:eastAsiaTheme="minorHAnsi" w:hAnsi="Arial" w:cs="Arial"/>
          <w:sz w:val="22"/>
          <w:szCs w:val="22"/>
        </w:rPr>
        <w:t xml:space="preserve"> These may include increased absence from College,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It should be noted that the experiences of girls who are criminally exploited can be different to that of boys, but that girls are also at risk.</w:t>
      </w:r>
    </w:p>
    <w:p w:rsidR="0076679C" w:rsidRDefault="0076679C" w:rsidP="0076679C">
      <w:pPr>
        <w:rPr>
          <w:rFonts w:ascii="Arial" w:eastAsiaTheme="minorHAnsi" w:hAnsi="Arial" w:cs="Arial"/>
          <w:sz w:val="22"/>
          <w:szCs w:val="22"/>
        </w:rPr>
      </w:pPr>
    </w:p>
    <w:p w:rsidR="0076679C" w:rsidRDefault="0076679C" w:rsidP="0076679C">
      <w:pPr>
        <w:rPr>
          <w:rFonts w:ascii="Arial" w:eastAsiaTheme="minorHAnsi" w:hAnsi="Arial" w:cs="Arial"/>
          <w:sz w:val="22"/>
          <w:szCs w:val="22"/>
        </w:rPr>
      </w:pPr>
      <w:r>
        <w:rPr>
          <w:rFonts w:ascii="Arial" w:eastAsiaTheme="minorHAnsi" w:hAnsi="Arial" w:cs="Arial"/>
          <w:sz w:val="22"/>
          <w:szCs w:val="22"/>
        </w:rPr>
        <w:t xml:space="preserve">Specific forms of </w:t>
      </w:r>
      <w:proofErr w:type="spellStart"/>
      <w:r>
        <w:rPr>
          <w:rFonts w:ascii="Arial" w:eastAsiaTheme="minorHAnsi" w:hAnsi="Arial" w:cs="Arial"/>
          <w:sz w:val="22"/>
          <w:szCs w:val="22"/>
        </w:rPr>
        <w:t>CCE</w:t>
      </w:r>
      <w:proofErr w:type="spellEnd"/>
      <w:r>
        <w:rPr>
          <w:rFonts w:ascii="Arial" w:eastAsiaTheme="minorHAnsi" w:hAnsi="Arial" w:cs="Arial"/>
          <w:sz w:val="22"/>
          <w:szCs w:val="22"/>
        </w:rPr>
        <w:t xml:space="preserve"> could include children or young people being forced or manipulated into transporting drugs or money through county lines, working in cannabis factories, shoplifting, or pickpocketing.  They can also be forced or manipulated into committing vehicle crime or threatening/committing serious violence to others.  They can be coerced into debt or carrying weapons, and can sometimes begin to carry weapons to protect themselves.  </w:t>
      </w:r>
    </w:p>
    <w:p w:rsidR="0076679C" w:rsidRDefault="0076679C" w:rsidP="0076679C">
      <w:pPr>
        <w:rPr>
          <w:rFonts w:ascii="Arial" w:eastAsiaTheme="minorHAnsi" w:hAnsi="Arial" w:cs="Arial"/>
          <w:sz w:val="22"/>
          <w:szCs w:val="22"/>
        </w:rPr>
      </w:pPr>
    </w:p>
    <w:p w:rsidR="0076679C" w:rsidRDefault="0076679C" w:rsidP="0076679C">
      <w:pPr>
        <w:rPr>
          <w:rFonts w:ascii="Arial" w:eastAsiaTheme="minorHAnsi" w:hAnsi="Arial" w:cs="Arial"/>
          <w:sz w:val="22"/>
          <w:szCs w:val="22"/>
        </w:rPr>
      </w:pPr>
      <w:r>
        <w:rPr>
          <w:rFonts w:ascii="Arial" w:eastAsiaTheme="minorHAnsi" w:hAnsi="Arial" w:cs="Arial"/>
          <w:sz w:val="22"/>
          <w:szCs w:val="22"/>
        </w:rPr>
        <w:t xml:space="preserve">Staff are reminded that whilst children and young people involved in </w:t>
      </w:r>
      <w:proofErr w:type="spellStart"/>
      <w:r>
        <w:rPr>
          <w:rFonts w:ascii="Arial" w:eastAsiaTheme="minorHAnsi" w:hAnsi="Arial" w:cs="Arial"/>
          <w:sz w:val="22"/>
          <w:szCs w:val="22"/>
        </w:rPr>
        <w:t>CCE</w:t>
      </w:r>
      <w:proofErr w:type="spellEnd"/>
      <w:r>
        <w:rPr>
          <w:rFonts w:ascii="Arial" w:eastAsiaTheme="minorHAnsi" w:hAnsi="Arial" w:cs="Arial"/>
          <w:sz w:val="22"/>
          <w:szCs w:val="22"/>
        </w:rPr>
        <w:t xml:space="preserve"> often commit crimes themselves, they too are victims and their vulnerability must be recognised.</w:t>
      </w:r>
      <w:r w:rsidR="002F335D">
        <w:rPr>
          <w:rFonts w:ascii="Arial" w:eastAsiaTheme="minorHAnsi" w:hAnsi="Arial" w:cs="Arial"/>
          <w:sz w:val="22"/>
          <w:szCs w:val="22"/>
        </w:rPr>
        <w:t xml:space="preserve">  It is also important to note that both boys and girls being criminally exploited may be at higher risk of sexual exploitation.</w:t>
      </w:r>
    </w:p>
    <w:p w:rsidR="0076679C" w:rsidRDefault="0076679C" w:rsidP="0076679C">
      <w:pPr>
        <w:rPr>
          <w:rFonts w:ascii="Arial" w:eastAsiaTheme="minorHAnsi" w:hAnsi="Arial" w:cs="Arial"/>
          <w:sz w:val="22"/>
          <w:szCs w:val="22"/>
        </w:rPr>
      </w:pPr>
    </w:p>
    <w:p w:rsidR="0076679C" w:rsidRDefault="0076679C" w:rsidP="0076679C">
      <w:pPr>
        <w:rPr>
          <w:rFonts w:ascii="Arial" w:eastAsiaTheme="minorHAnsi" w:hAnsi="Arial" w:cs="Arial"/>
          <w:sz w:val="22"/>
          <w:szCs w:val="22"/>
        </w:rPr>
      </w:pPr>
      <w:r>
        <w:rPr>
          <w:rFonts w:ascii="Arial" w:eastAsiaTheme="minorHAnsi" w:hAnsi="Arial" w:cs="Arial"/>
          <w:sz w:val="22"/>
          <w:szCs w:val="22"/>
        </w:rPr>
        <w:t>The College</w:t>
      </w:r>
      <w:r w:rsidRPr="00712F56">
        <w:rPr>
          <w:rFonts w:ascii="Arial" w:eastAsiaTheme="minorHAnsi" w:hAnsi="Arial" w:cs="Arial"/>
          <w:sz w:val="22"/>
          <w:szCs w:val="22"/>
        </w:rPr>
        <w:t xml:space="preserve"> ensure</w:t>
      </w:r>
      <w:r>
        <w:rPr>
          <w:rFonts w:ascii="Arial" w:eastAsiaTheme="minorHAnsi" w:hAnsi="Arial" w:cs="Arial"/>
          <w:sz w:val="22"/>
          <w:szCs w:val="22"/>
        </w:rPr>
        <w:t>s</w:t>
      </w:r>
      <w:r w:rsidRPr="00712F56">
        <w:rPr>
          <w:rFonts w:ascii="Arial" w:eastAsiaTheme="minorHAnsi" w:hAnsi="Arial" w:cs="Arial"/>
          <w:sz w:val="22"/>
          <w:szCs w:val="22"/>
        </w:rPr>
        <w:t xml:space="preserve"> that </w:t>
      </w:r>
      <w:r>
        <w:rPr>
          <w:rFonts w:ascii="Arial" w:eastAsiaTheme="minorHAnsi" w:hAnsi="Arial" w:cs="Arial"/>
          <w:sz w:val="22"/>
          <w:szCs w:val="22"/>
        </w:rPr>
        <w:t xml:space="preserve">all staff </w:t>
      </w:r>
      <w:r w:rsidRPr="00712F56">
        <w:rPr>
          <w:rFonts w:ascii="Arial" w:eastAsiaTheme="minorHAnsi" w:hAnsi="Arial" w:cs="Arial"/>
          <w:sz w:val="22"/>
          <w:szCs w:val="22"/>
        </w:rPr>
        <w:t xml:space="preserve">are trained in spotting the possible signs of exploitation </w:t>
      </w:r>
      <w:r>
        <w:rPr>
          <w:rFonts w:ascii="Arial" w:eastAsiaTheme="minorHAnsi" w:hAnsi="Arial" w:cs="Arial"/>
          <w:sz w:val="22"/>
          <w:szCs w:val="22"/>
        </w:rPr>
        <w:t>outlined in Appendix 1</w:t>
      </w:r>
      <w:r w:rsidRPr="00712F56">
        <w:rPr>
          <w:rFonts w:ascii="Arial" w:eastAsiaTheme="minorHAnsi" w:hAnsi="Arial" w:cs="Arial"/>
          <w:sz w:val="22"/>
          <w:szCs w:val="22"/>
        </w:rPr>
        <w:t xml:space="preserve"> (this is not an exhaustive or definitive list)</w:t>
      </w:r>
      <w:r>
        <w:rPr>
          <w:rFonts w:ascii="Arial" w:eastAsiaTheme="minorHAnsi" w:hAnsi="Arial" w:cs="Arial"/>
          <w:sz w:val="22"/>
          <w:szCs w:val="22"/>
        </w:rPr>
        <w:t>, and report any concerns to the Designated Safeguarding Leads.  Further information is contained in Annex B of Keeping Children S</w:t>
      </w:r>
      <w:r w:rsidR="004C2E4C">
        <w:rPr>
          <w:rFonts w:ascii="Arial" w:eastAsiaTheme="minorHAnsi" w:hAnsi="Arial" w:cs="Arial"/>
          <w:sz w:val="22"/>
          <w:szCs w:val="22"/>
        </w:rPr>
        <w:t>afe in Education, September 2023</w:t>
      </w:r>
      <w:r>
        <w:rPr>
          <w:rFonts w:ascii="Arial" w:eastAsiaTheme="minorHAnsi" w:hAnsi="Arial" w:cs="Arial"/>
          <w:sz w:val="22"/>
          <w:szCs w:val="22"/>
        </w:rPr>
        <w:t>.</w:t>
      </w:r>
    </w:p>
    <w:p w:rsidR="0076679C" w:rsidRDefault="0076679C" w:rsidP="0076679C">
      <w:pPr>
        <w:rPr>
          <w:rFonts w:ascii="Arial" w:eastAsiaTheme="minorHAnsi" w:hAnsi="Arial" w:cs="Arial"/>
          <w:sz w:val="22"/>
          <w:szCs w:val="22"/>
        </w:rPr>
      </w:pPr>
    </w:p>
    <w:p w:rsidR="0076679C" w:rsidRPr="0076679C" w:rsidRDefault="00377D82" w:rsidP="0076679C">
      <w:pPr>
        <w:rPr>
          <w:rFonts w:ascii="Arial" w:eastAsiaTheme="minorHAnsi" w:hAnsi="Arial" w:cs="Arial"/>
          <w:b/>
          <w:sz w:val="22"/>
          <w:szCs w:val="22"/>
        </w:rPr>
      </w:pPr>
      <w:r>
        <w:rPr>
          <w:rFonts w:ascii="Arial" w:eastAsiaTheme="minorHAnsi" w:hAnsi="Arial" w:cs="Arial"/>
          <w:b/>
          <w:sz w:val="22"/>
          <w:szCs w:val="22"/>
        </w:rPr>
        <w:lastRenderedPageBreak/>
        <w:t>24</w:t>
      </w:r>
      <w:r w:rsidR="0076679C" w:rsidRPr="0076679C">
        <w:rPr>
          <w:rFonts w:ascii="Arial" w:eastAsiaTheme="minorHAnsi" w:hAnsi="Arial" w:cs="Arial"/>
          <w:b/>
          <w:sz w:val="22"/>
          <w:szCs w:val="22"/>
        </w:rPr>
        <w:tab/>
        <w:t>CHILD SEXUAL EXPLOITATION (CSE)</w:t>
      </w:r>
    </w:p>
    <w:p w:rsidR="0076679C" w:rsidRDefault="0076679C" w:rsidP="00712F56">
      <w:pPr>
        <w:rPr>
          <w:rFonts w:ascii="Arial" w:eastAsiaTheme="minorHAnsi" w:hAnsi="Arial" w:cs="Arial"/>
          <w:sz w:val="22"/>
          <w:szCs w:val="22"/>
        </w:rPr>
      </w:pPr>
    </w:p>
    <w:p w:rsidR="002F335D" w:rsidRDefault="002F335D" w:rsidP="00712F56">
      <w:pPr>
        <w:rPr>
          <w:rFonts w:ascii="Arial" w:eastAsiaTheme="minorHAnsi" w:hAnsi="Arial" w:cs="Arial"/>
          <w:sz w:val="22"/>
          <w:szCs w:val="22"/>
        </w:rPr>
      </w:pPr>
      <w:r>
        <w:rPr>
          <w:rFonts w:ascii="Arial" w:eastAsiaTheme="minorHAnsi" w:hAnsi="Arial" w:cs="Arial"/>
          <w:sz w:val="22"/>
          <w:szCs w:val="22"/>
        </w:rPr>
        <w:t>CSE is a form of child sexual abuse and may involve physical contact including assault by penetration, or non</w:t>
      </w:r>
      <w:r w:rsidR="000F3B2A">
        <w:rPr>
          <w:rFonts w:ascii="Arial" w:eastAsiaTheme="minorHAnsi" w:hAnsi="Arial" w:cs="Arial"/>
          <w:sz w:val="22"/>
          <w:szCs w:val="22"/>
        </w:rPr>
        <w:t>-</w:t>
      </w:r>
      <w:r>
        <w:rPr>
          <w:rFonts w:ascii="Arial" w:eastAsiaTheme="minorHAnsi" w:hAnsi="Arial" w:cs="Arial"/>
          <w:sz w:val="22"/>
          <w:szCs w:val="22"/>
        </w:rPr>
        <w:t xml:space="preserve">penetrative acts.  It may also include </w:t>
      </w:r>
      <w:proofErr w:type="spellStart"/>
      <w:r>
        <w:rPr>
          <w:rFonts w:ascii="Arial" w:eastAsiaTheme="minorHAnsi" w:hAnsi="Arial" w:cs="Arial"/>
          <w:sz w:val="22"/>
          <w:szCs w:val="22"/>
        </w:rPr>
        <w:t>non contact</w:t>
      </w:r>
      <w:proofErr w:type="spellEnd"/>
      <w:r>
        <w:rPr>
          <w:rFonts w:ascii="Arial" w:eastAsiaTheme="minorHAnsi" w:hAnsi="Arial" w:cs="Arial"/>
          <w:sz w:val="22"/>
          <w:szCs w:val="22"/>
        </w:rPr>
        <w:t xml:space="preserve"> activities such as involving children and young people in the production of sexual images, forcing them to look at sexual images, watch sexual activities, encourage them to behave in sexually inappropriate ways or grooming them in preparation for abuse, including via the internet.</w:t>
      </w:r>
    </w:p>
    <w:p w:rsidR="002F335D" w:rsidRDefault="002F335D" w:rsidP="00712F56">
      <w:pPr>
        <w:rPr>
          <w:rFonts w:ascii="Arial" w:eastAsiaTheme="minorHAnsi" w:hAnsi="Arial" w:cs="Arial"/>
          <w:sz w:val="22"/>
          <w:szCs w:val="22"/>
        </w:rPr>
      </w:pPr>
    </w:p>
    <w:p w:rsidR="002F335D" w:rsidRDefault="002F335D" w:rsidP="00712F56">
      <w:pPr>
        <w:rPr>
          <w:rFonts w:ascii="Arial" w:eastAsiaTheme="minorHAnsi" w:hAnsi="Arial" w:cs="Arial"/>
          <w:sz w:val="22"/>
          <w:szCs w:val="22"/>
        </w:rPr>
      </w:pPr>
      <w:r>
        <w:rPr>
          <w:rFonts w:ascii="Arial" w:eastAsiaTheme="minorHAnsi" w:hAnsi="Arial" w:cs="Arial"/>
          <w:sz w:val="22"/>
          <w:szCs w:val="22"/>
        </w:rPr>
        <w:t>CSE can occur over time or be a one-off occurrence and may happen without the child or young person’s immediate knowledge, e.g. through others sharing videos or images of them on social media.</w:t>
      </w:r>
    </w:p>
    <w:p w:rsidR="002F335D" w:rsidRDefault="002F335D" w:rsidP="00712F56">
      <w:pPr>
        <w:rPr>
          <w:rFonts w:ascii="Arial" w:eastAsiaTheme="minorHAnsi" w:hAnsi="Arial" w:cs="Arial"/>
          <w:sz w:val="22"/>
          <w:szCs w:val="22"/>
        </w:rPr>
      </w:pPr>
    </w:p>
    <w:p w:rsidR="002F335D" w:rsidRDefault="002F335D" w:rsidP="00712F56">
      <w:pPr>
        <w:rPr>
          <w:rFonts w:ascii="Arial" w:eastAsiaTheme="minorHAnsi" w:hAnsi="Arial" w:cs="Arial"/>
          <w:sz w:val="22"/>
          <w:szCs w:val="22"/>
        </w:rPr>
      </w:pPr>
      <w:r>
        <w:rPr>
          <w:rFonts w:ascii="Arial" w:eastAsiaTheme="minorHAnsi" w:hAnsi="Arial" w:cs="Arial"/>
          <w:sz w:val="22"/>
          <w:szCs w:val="22"/>
        </w:rPr>
        <w:t xml:space="preserve">CSE can affect any child or young person who has been coerced into engaging in sexual activity, including 16 and 17 year olds who can legally consent to have sex.  Some young people may not realise they are being exploited and believe they are in a genuine romantic relationship.  </w:t>
      </w:r>
    </w:p>
    <w:p w:rsidR="00CD007B" w:rsidRDefault="00CD007B" w:rsidP="00712F56">
      <w:pPr>
        <w:rPr>
          <w:rFonts w:ascii="Arial" w:eastAsiaTheme="minorHAnsi" w:hAnsi="Arial" w:cs="Arial"/>
          <w:sz w:val="22"/>
          <w:szCs w:val="22"/>
        </w:rPr>
      </w:pPr>
    </w:p>
    <w:p w:rsidR="00CD007B" w:rsidRPr="00377D82" w:rsidRDefault="00CD007B" w:rsidP="00377D82">
      <w:pPr>
        <w:pStyle w:val="ListParagraph"/>
        <w:numPr>
          <w:ilvl w:val="0"/>
          <w:numId w:val="76"/>
        </w:numPr>
        <w:rPr>
          <w:rFonts w:ascii="Arial" w:eastAsiaTheme="minorHAnsi" w:hAnsi="Arial" w:cs="Arial"/>
          <w:b/>
          <w:sz w:val="22"/>
          <w:szCs w:val="22"/>
        </w:rPr>
      </w:pPr>
      <w:r w:rsidRPr="00377D82">
        <w:rPr>
          <w:rFonts w:ascii="Arial" w:eastAsiaTheme="minorHAnsi" w:hAnsi="Arial" w:cs="Arial"/>
          <w:b/>
          <w:sz w:val="22"/>
          <w:szCs w:val="22"/>
        </w:rPr>
        <w:t>SERIOUS VIOLENCE</w:t>
      </w:r>
    </w:p>
    <w:p w:rsidR="00CD007B" w:rsidRDefault="00CD007B" w:rsidP="00CD007B">
      <w:pPr>
        <w:rPr>
          <w:rFonts w:ascii="Arial" w:eastAsiaTheme="minorHAnsi" w:hAnsi="Arial" w:cs="Arial"/>
          <w:b/>
          <w:sz w:val="22"/>
          <w:szCs w:val="22"/>
        </w:rPr>
      </w:pPr>
    </w:p>
    <w:p w:rsidR="00CD007B" w:rsidRDefault="00CD007B" w:rsidP="00CD007B">
      <w:pPr>
        <w:rPr>
          <w:rFonts w:ascii="Arial" w:eastAsiaTheme="minorHAnsi" w:hAnsi="Arial" w:cs="Arial"/>
          <w:sz w:val="22"/>
          <w:szCs w:val="22"/>
        </w:rPr>
      </w:pPr>
      <w:r>
        <w:rPr>
          <w:rFonts w:ascii="Arial" w:eastAsiaTheme="minorHAnsi" w:hAnsi="Arial" w:cs="Arial"/>
          <w:sz w:val="22"/>
          <w:szCs w:val="22"/>
        </w:rPr>
        <w:t>All staff are reminded of the indicators which may signal that children/young people are at risk from, or are involved with serious violent crime.  These may include increased absence from college, a change in friendships or relationships with older individuals or groups, a significant decline in performance, signs of self harm or a significant change in wellbeing, or signs of assault or unexplained injuries.  Unexplained gifts or new possessions could also indicate involvement or approach from individuals associated with criminal networks or gangs linked to criminal exploitation as above.</w:t>
      </w:r>
    </w:p>
    <w:p w:rsidR="00CD007B" w:rsidRDefault="00CD007B" w:rsidP="00CD007B">
      <w:pPr>
        <w:rPr>
          <w:rFonts w:ascii="Arial" w:eastAsiaTheme="minorHAnsi" w:hAnsi="Arial" w:cs="Arial"/>
          <w:sz w:val="22"/>
          <w:szCs w:val="22"/>
        </w:rPr>
      </w:pPr>
    </w:p>
    <w:p w:rsidR="00CD007B" w:rsidRPr="00CD007B" w:rsidRDefault="00CD007B" w:rsidP="00CD007B">
      <w:pPr>
        <w:rPr>
          <w:rFonts w:ascii="Arial" w:eastAsiaTheme="minorHAnsi" w:hAnsi="Arial" w:cs="Arial"/>
          <w:sz w:val="22"/>
          <w:szCs w:val="22"/>
        </w:rPr>
      </w:pPr>
      <w:r>
        <w:rPr>
          <w:rFonts w:ascii="Arial" w:eastAsiaTheme="minorHAnsi" w:hAnsi="Arial" w:cs="Arial"/>
          <w:sz w:val="22"/>
          <w:szCs w:val="22"/>
        </w:rPr>
        <w:t>S</w:t>
      </w:r>
      <w:r w:rsidR="009D7B56">
        <w:rPr>
          <w:rFonts w:ascii="Arial" w:eastAsiaTheme="minorHAnsi" w:hAnsi="Arial" w:cs="Arial"/>
          <w:sz w:val="22"/>
          <w:szCs w:val="22"/>
        </w:rPr>
        <w:t>taff should be mindful that the risk factors which increase the likelihood of involvement in serious violence can include being male, having been frequently absent or excluded from school, having experienced child maltreatment and having been involved in offending such as theft or robbery.</w:t>
      </w:r>
    </w:p>
    <w:p w:rsidR="00712F56" w:rsidRPr="00712F56" w:rsidRDefault="00712F56" w:rsidP="00712F56">
      <w:pPr>
        <w:tabs>
          <w:tab w:val="left" w:pos="5801"/>
        </w:tabs>
        <w:rPr>
          <w:rFonts w:ascii="Arial" w:hAnsi="Arial" w:cs="Arial"/>
          <w:b/>
          <w:caps/>
          <w:sz w:val="22"/>
          <w:szCs w:val="22"/>
        </w:rPr>
      </w:pPr>
      <w:r>
        <w:rPr>
          <w:rFonts w:ascii="Arial" w:hAnsi="Arial" w:cs="Arial"/>
          <w:b/>
          <w:caps/>
          <w:sz w:val="22"/>
          <w:szCs w:val="22"/>
        </w:rPr>
        <w:tab/>
      </w:r>
    </w:p>
    <w:p w:rsidR="004B38A2" w:rsidRDefault="00377D82" w:rsidP="00F9747D">
      <w:pPr>
        <w:rPr>
          <w:rFonts w:ascii="Arial" w:hAnsi="Arial" w:cs="Arial"/>
          <w:b/>
          <w:caps/>
          <w:sz w:val="22"/>
          <w:szCs w:val="22"/>
        </w:rPr>
      </w:pPr>
      <w:proofErr w:type="gramStart"/>
      <w:r>
        <w:rPr>
          <w:rFonts w:ascii="Arial" w:hAnsi="Arial" w:cs="Arial"/>
          <w:b/>
          <w:caps/>
          <w:sz w:val="22"/>
          <w:szCs w:val="22"/>
        </w:rPr>
        <w:t>26</w:t>
      </w:r>
      <w:r w:rsidR="00F9747D">
        <w:rPr>
          <w:rFonts w:ascii="Arial" w:hAnsi="Arial" w:cs="Arial"/>
          <w:b/>
          <w:caps/>
          <w:sz w:val="22"/>
          <w:szCs w:val="22"/>
        </w:rPr>
        <w:t xml:space="preserve">  </w:t>
      </w:r>
      <w:r w:rsidR="00932606">
        <w:rPr>
          <w:rFonts w:ascii="Arial" w:hAnsi="Arial" w:cs="Arial"/>
          <w:b/>
          <w:caps/>
          <w:sz w:val="22"/>
          <w:szCs w:val="22"/>
        </w:rPr>
        <w:t>SO</w:t>
      </w:r>
      <w:proofErr w:type="gramEnd"/>
      <w:r w:rsidR="00932606">
        <w:rPr>
          <w:rFonts w:ascii="Arial" w:hAnsi="Arial" w:cs="Arial"/>
          <w:b/>
          <w:caps/>
          <w:sz w:val="22"/>
          <w:szCs w:val="22"/>
        </w:rPr>
        <w:t xml:space="preserve"> CALLED ‘HONOUR BASED ABUSE</w:t>
      </w:r>
      <w:r w:rsidR="009B4F91">
        <w:rPr>
          <w:rFonts w:ascii="Arial" w:hAnsi="Arial" w:cs="Arial"/>
          <w:b/>
          <w:caps/>
          <w:sz w:val="22"/>
          <w:szCs w:val="22"/>
        </w:rPr>
        <w:t xml:space="preserve">’ - </w:t>
      </w:r>
      <w:r w:rsidR="00F9747D">
        <w:rPr>
          <w:rFonts w:ascii="Arial" w:hAnsi="Arial" w:cs="Arial"/>
          <w:b/>
          <w:caps/>
          <w:sz w:val="22"/>
          <w:szCs w:val="22"/>
        </w:rPr>
        <w:t>female genital mutilation</w:t>
      </w:r>
      <w:r w:rsidR="009B4F91">
        <w:rPr>
          <w:rFonts w:ascii="Arial" w:hAnsi="Arial" w:cs="Arial"/>
          <w:b/>
          <w:caps/>
          <w:sz w:val="22"/>
          <w:szCs w:val="22"/>
        </w:rPr>
        <w:t xml:space="preserve"> AND FORCED MARRIAGE</w:t>
      </w:r>
    </w:p>
    <w:p w:rsidR="00F9747D" w:rsidRDefault="00F9747D" w:rsidP="00F9747D">
      <w:pPr>
        <w:rPr>
          <w:rFonts w:ascii="Arial" w:hAnsi="Arial" w:cs="Arial"/>
          <w:b/>
          <w:caps/>
          <w:sz w:val="22"/>
          <w:szCs w:val="22"/>
        </w:rPr>
      </w:pPr>
    </w:p>
    <w:p w:rsidR="00F9747D" w:rsidRPr="00F9747D" w:rsidRDefault="00F9747D" w:rsidP="00F9747D">
      <w:pPr>
        <w:rPr>
          <w:rFonts w:ascii="Arial" w:eastAsiaTheme="minorHAnsi" w:hAnsi="Arial" w:cs="Arial"/>
          <w:sz w:val="22"/>
          <w:szCs w:val="22"/>
        </w:rPr>
      </w:pPr>
      <w:r w:rsidRPr="00F9747D">
        <w:rPr>
          <w:rFonts w:ascii="Arial" w:eastAsiaTheme="minorHAnsi" w:hAnsi="Arial" w:cs="Arial"/>
          <w:sz w:val="22"/>
          <w:szCs w:val="22"/>
        </w:rPr>
        <w:t>The Female Genital Mutilation Act 2003 was amended by the Serious Crime Act 2015 where the law was extended to:</w:t>
      </w:r>
    </w:p>
    <w:p w:rsidR="00F9747D" w:rsidRPr="00F9747D" w:rsidRDefault="00F9747D" w:rsidP="00F9747D">
      <w:pPr>
        <w:tabs>
          <w:tab w:val="left" w:pos="5400"/>
        </w:tabs>
        <w:rPr>
          <w:rFonts w:ascii="Arial" w:eastAsiaTheme="minorHAnsi" w:hAnsi="Arial" w:cs="Arial"/>
          <w:sz w:val="22"/>
          <w:szCs w:val="22"/>
        </w:rPr>
      </w:pPr>
      <w:r w:rsidRPr="00F9747D">
        <w:rPr>
          <w:rFonts w:ascii="Arial" w:eastAsiaTheme="minorHAnsi" w:hAnsi="Arial" w:cs="Arial"/>
          <w:sz w:val="22"/>
          <w:szCs w:val="22"/>
        </w:rPr>
        <w:tab/>
      </w:r>
    </w:p>
    <w:p w:rsidR="00F9747D" w:rsidRPr="00F9747D" w:rsidRDefault="00F9747D" w:rsidP="00E93567">
      <w:pPr>
        <w:pStyle w:val="ListParagraph"/>
        <w:numPr>
          <w:ilvl w:val="0"/>
          <w:numId w:val="28"/>
        </w:numPr>
        <w:contextualSpacing/>
        <w:rPr>
          <w:rFonts w:ascii="Arial" w:eastAsiaTheme="minorHAnsi" w:hAnsi="Arial" w:cs="Arial"/>
          <w:sz w:val="22"/>
          <w:szCs w:val="22"/>
        </w:rPr>
      </w:pPr>
      <w:r w:rsidRPr="00F9747D">
        <w:rPr>
          <w:rFonts w:ascii="Arial" w:eastAsiaTheme="minorHAnsi" w:hAnsi="Arial" w:cs="Arial"/>
          <w:sz w:val="22"/>
          <w:szCs w:val="22"/>
        </w:rPr>
        <w:t xml:space="preserve">A non UK national who is ‘habitually resident’ in the UK and commits such an offence abroad can now face a maximum penalty of 14 years imprisonment. It is also an offence to assist a non-UK resident to carry out </w:t>
      </w:r>
      <w:proofErr w:type="spellStart"/>
      <w:r w:rsidRPr="00F9747D">
        <w:rPr>
          <w:rFonts w:ascii="Arial" w:eastAsiaTheme="minorHAnsi" w:hAnsi="Arial" w:cs="Arial"/>
          <w:sz w:val="22"/>
          <w:szCs w:val="22"/>
        </w:rPr>
        <w:t>FGM</w:t>
      </w:r>
      <w:proofErr w:type="spellEnd"/>
      <w:r w:rsidRPr="00F9747D">
        <w:rPr>
          <w:rFonts w:ascii="Arial" w:eastAsiaTheme="minorHAnsi" w:hAnsi="Arial" w:cs="Arial"/>
          <w:sz w:val="22"/>
          <w:szCs w:val="22"/>
        </w:rPr>
        <w:t xml:space="preserve"> overseas on a girl who is habitually, rather than pertinently, resident in the UK. This follows a number of cases where victims were unable to get justice as </w:t>
      </w:r>
      <w:proofErr w:type="spellStart"/>
      <w:r w:rsidRPr="00F9747D">
        <w:rPr>
          <w:rFonts w:ascii="Arial" w:eastAsiaTheme="minorHAnsi" w:hAnsi="Arial" w:cs="Arial"/>
          <w:sz w:val="22"/>
          <w:szCs w:val="22"/>
        </w:rPr>
        <w:t>FGM</w:t>
      </w:r>
      <w:proofErr w:type="spellEnd"/>
      <w:r w:rsidRPr="00F9747D">
        <w:rPr>
          <w:rFonts w:ascii="Arial" w:eastAsiaTheme="minorHAnsi" w:hAnsi="Arial" w:cs="Arial"/>
          <w:sz w:val="22"/>
          <w:szCs w:val="22"/>
        </w:rPr>
        <w:t xml:space="preserve"> was committed by those not permanently residing in the UK.</w:t>
      </w:r>
    </w:p>
    <w:p w:rsidR="00F9747D" w:rsidRPr="00F9747D" w:rsidRDefault="00F9747D" w:rsidP="00E93567">
      <w:pPr>
        <w:pStyle w:val="ListParagraph"/>
        <w:numPr>
          <w:ilvl w:val="0"/>
          <w:numId w:val="28"/>
        </w:numPr>
        <w:contextualSpacing/>
        <w:rPr>
          <w:rFonts w:ascii="Arial" w:eastAsiaTheme="minorHAnsi" w:hAnsi="Arial" w:cs="Arial"/>
          <w:sz w:val="22"/>
          <w:szCs w:val="22"/>
        </w:rPr>
      </w:pPr>
      <w:r w:rsidRPr="00F9747D">
        <w:rPr>
          <w:rFonts w:ascii="Arial" w:eastAsiaTheme="minorHAnsi" w:hAnsi="Arial" w:cs="Arial"/>
          <w:sz w:val="22"/>
          <w:szCs w:val="22"/>
        </w:rPr>
        <w:t xml:space="preserve">A new offence is created of failing to protect a girl from the risk of </w:t>
      </w:r>
      <w:proofErr w:type="spellStart"/>
      <w:r w:rsidRPr="00F9747D">
        <w:rPr>
          <w:rFonts w:ascii="Arial" w:eastAsiaTheme="minorHAnsi" w:hAnsi="Arial" w:cs="Arial"/>
          <w:sz w:val="22"/>
          <w:szCs w:val="22"/>
        </w:rPr>
        <w:t>FGM</w:t>
      </w:r>
      <w:proofErr w:type="spellEnd"/>
      <w:r w:rsidRPr="00F9747D">
        <w:rPr>
          <w:rFonts w:ascii="Arial" w:eastAsiaTheme="minorHAnsi" w:hAnsi="Arial" w:cs="Arial"/>
          <w:sz w:val="22"/>
          <w:szCs w:val="22"/>
        </w:rPr>
        <w:t>. Anyone convicted can face imprisonment for up to seven years and / or and unlimited fine.</w:t>
      </w:r>
    </w:p>
    <w:p w:rsidR="00F9747D" w:rsidRPr="00F9747D" w:rsidRDefault="00F9747D" w:rsidP="00E93567">
      <w:pPr>
        <w:pStyle w:val="ListParagraph"/>
        <w:numPr>
          <w:ilvl w:val="0"/>
          <w:numId w:val="28"/>
        </w:numPr>
        <w:contextualSpacing/>
        <w:rPr>
          <w:rFonts w:ascii="Arial" w:eastAsiaTheme="minorHAnsi" w:hAnsi="Arial" w:cs="Arial"/>
          <w:sz w:val="22"/>
          <w:szCs w:val="22"/>
        </w:rPr>
      </w:pPr>
      <w:r w:rsidRPr="00F9747D">
        <w:rPr>
          <w:rFonts w:ascii="Arial" w:eastAsiaTheme="minorHAnsi" w:hAnsi="Arial" w:cs="Arial"/>
          <w:sz w:val="22"/>
          <w:szCs w:val="22"/>
        </w:rPr>
        <w:t xml:space="preserve">Anonymity for the victims of </w:t>
      </w:r>
      <w:proofErr w:type="spellStart"/>
      <w:r w:rsidRPr="00F9747D">
        <w:rPr>
          <w:rFonts w:ascii="Arial" w:eastAsiaTheme="minorHAnsi" w:hAnsi="Arial" w:cs="Arial"/>
          <w:sz w:val="22"/>
          <w:szCs w:val="22"/>
        </w:rPr>
        <w:t>FGM</w:t>
      </w:r>
      <w:proofErr w:type="spellEnd"/>
      <w:r w:rsidRPr="00F9747D">
        <w:rPr>
          <w:rFonts w:ascii="Arial" w:eastAsiaTheme="minorHAnsi" w:hAnsi="Arial" w:cs="Arial"/>
          <w:sz w:val="22"/>
          <w:szCs w:val="22"/>
        </w:rPr>
        <w:t>. Anyone identifying a victim can be subject to an unlimited fine.</w:t>
      </w:r>
    </w:p>
    <w:p w:rsidR="00F9747D" w:rsidRPr="00F9747D" w:rsidRDefault="00F9747D" w:rsidP="00F9747D">
      <w:pPr>
        <w:rPr>
          <w:rFonts w:ascii="Arial" w:eastAsiaTheme="minorHAnsi" w:hAnsi="Arial" w:cs="Arial"/>
          <w:sz w:val="22"/>
          <w:szCs w:val="22"/>
        </w:rPr>
      </w:pPr>
    </w:p>
    <w:p w:rsidR="002F335D" w:rsidRDefault="00346420" w:rsidP="00346420">
      <w:pPr>
        <w:rPr>
          <w:rFonts w:ascii="Arial" w:hAnsi="Arial" w:cs="Arial"/>
          <w:sz w:val="22"/>
          <w:szCs w:val="22"/>
        </w:rPr>
      </w:pPr>
      <w:r>
        <w:rPr>
          <w:rFonts w:ascii="Arial" w:hAnsi="Arial" w:cs="Arial"/>
          <w:sz w:val="22"/>
          <w:szCs w:val="22"/>
        </w:rPr>
        <w:t xml:space="preserve">Whilst all staff should speak to the DSL or DDSL with regard to any concerns about </w:t>
      </w:r>
      <w:proofErr w:type="spellStart"/>
      <w:r>
        <w:rPr>
          <w:rFonts w:ascii="Arial" w:hAnsi="Arial" w:cs="Arial"/>
          <w:sz w:val="22"/>
          <w:szCs w:val="22"/>
        </w:rPr>
        <w:t>FGM</w:t>
      </w:r>
      <w:proofErr w:type="spellEnd"/>
      <w:r>
        <w:rPr>
          <w:rFonts w:ascii="Arial" w:hAnsi="Arial" w:cs="Arial"/>
          <w:sz w:val="22"/>
          <w:szCs w:val="22"/>
        </w:rPr>
        <w:t xml:space="preserve">, there is a specific legal duty on teachers.  If a teacher, in the course of their work in the profession, discovers that an act of </w:t>
      </w:r>
      <w:proofErr w:type="spellStart"/>
      <w:r>
        <w:rPr>
          <w:rFonts w:ascii="Arial" w:hAnsi="Arial" w:cs="Arial"/>
          <w:sz w:val="22"/>
          <w:szCs w:val="22"/>
        </w:rPr>
        <w:t>FGM</w:t>
      </w:r>
      <w:proofErr w:type="spellEnd"/>
      <w:r>
        <w:rPr>
          <w:rFonts w:ascii="Arial" w:hAnsi="Arial" w:cs="Arial"/>
          <w:sz w:val="22"/>
          <w:szCs w:val="22"/>
        </w:rPr>
        <w:t xml:space="preserve"> appears to have been carried out on a girl under the age of 18, the teacher must report this to the Police.</w:t>
      </w:r>
    </w:p>
    <w:p w:rsidR="00F9747D" w:rsidRPr="00F9747D" w:rsidRDefault="00F9747D" w:rsidP="00F9747D">
      <w:pPr>
        <w:tabs>
          <w:tab w:val="left" w:pos="6344"/>
        </w:tabs>
        <w:rPr>
          <w:rFonts w:ascii="Arial" w:hAnsi="Arial" w:cs="Arial"/>
          <w:sz w:val="22"/>
          <w:szCs w:val="22"/>
        </w:rPr>
      </w:pPr>
      <w:r w:rsidRPr="00F9747D">
        <w:rPr>
          <w:rFonts w:ascii="Arial" w:hAnsi="Arial" w:cs="Arial"/>
          <w:sz w:val="22"/>
          <w:szCs w:val="22"/>
        </w:rPr>
        <w:tab/>
      </w:r>
    </w:p>
    <w:p w:rsidR="00346420" w:rsidRDefault="00F9747D" w:rsidP="00346420">
      <w:pPr>
        <w:rPr>
          <w:rFonts w:ascii="Arial" w:hAnsi="Arial" w:cs="Arial"/>
          <w:b/>
          <w:sz w:val="22"/>
          <w:szCs w:val="22"/>
        </w:rPr>
      </w:pPr>
      <w:r w:rsidRPr="00F9747D">
        <w:rPr>
          <w:rFonts w:ascii="Arial" w:hAnsi="Arial" w:cs="Arial"/>
          <w:sz w:val="22"/>
          <w:szCs w:val="22"/>
        </w:rPr>
        <w:t>Our Designated Safeguarding Lead will maintain up to date knowledge of the Greater Manchester Safeguarding Partnership Protoc</w:t>
      </w:r>
      <w:r>
        <w:rPr>
          <w:rFonts w:ascii="Arial" w:hAnsi="Arial" w:cs="Arial"/>
          <w:sz w:val="22"/>
          <w:szCs w:val="22"/>
        </w:rPr>
        <w:t>ol to Female Genital Mutilation</w:t>
      </w:r>
      <w:r w:rsidR="00480995">
        <w:rPr>
          <w:rFonts w:ascii="Arial" w:hAnsi="Arial" w:cs="Arial"/>
          <w:sz w:val="22"/>
          <w:szCs w:val="22"/>
        </w:rPr>
        <w:t xml:space="preserve">.  A brief overview of </w:t>
      </w:r>
      <w:proofErr w:type="spellStart"/>
      <w:r w:rsidR="00480995">
        <w:rPr>
          <w:rFonts w:ascii="Arial" w:hAnsi="Arial" w:cs="Arial"/>
          <w:sz w:val="22"/>
          <w:szCs w:val="22"/>
        </w:rPr>
        <w:t>FGM</w:t>
      </w:r>
      <w:proofErr w:type="spellEnd"/>
      <w:r w:rsidR="009B4F91">
        <w:rPr>
          <w:rFonts w:ascii="Arial" w:hAnsi="Arial" w:cs="Arial"/>
          <w:sz w:val="22"/>
          <w:szCs w:val="22"/>
        </w:rPr>
        <w:t xml:space="preserve"> and Forced Marriage</w:t>
      </w:r>
      <w:r w:rsidR="00AE23B0">
        <w:rPr>
          <w:rFonts w:ascii="Arial" w:hAnsi="Arial" w:cs="Arial"/>
          <w:sz w:val="22"/>
          <w:szCs w:val="22"/>
        </w:rPr>
        <w:t xml:space="preserve"> is included in </w:t>
      </w:r>
      <w:r w:rsidR="009B4F91">
        <w:rPr>
          <w:rFonts w:ascii="Arial" w:hAnsi="Arial" w:cs="Arial"/>
          <w:b/>
          <w:sz w:val="22"/>
          <w:szCs w:val="22"/>
        </w:rPr>
        <w:t>Appendix 1</w:t>
      </w:r>
      <w:r w:rsidR="00480995" w:rsidRPr="008D63FA">
        <w:rPr>
          <w:rFonts w:ascii="Arial" w:hAnsi="Arial" w:cs="Arial"/>
          <w:b/>
          <w:sz w:val="22"/>
          <w:szCs w:val="22"/>
        </w:rPr>
        <w:t>.</w:t>
      </w:r>
    </w:p>
    <w:p w:rsidR="00346420" w:rsidRDefault="00346420" w:rsidP="00346420">
      <w:pPr>
        <w:rPr>
          <w:rFonts w:ascii="Arial" w:hAnsi="Arial" w:cs="Arial"/>
          <w:b/>
          <w:sz w:val="22"/>
          <w:szCs w:val="22"/>
        </w:rPr>
      </w:pPr>
    </w:p>
    <w:p w:rsidR="00346420" w:rsidRPr="00346420" w:rsidRDefault="00377D82" w:rsidP="00346420">
      <w:pPr>
        <w:rPr>
          <w:rFonts w:ascii="Arial" w:hAnsi="Arial" w:cs="Arial"/>
          <w:b/>
          <w:sz w:val="22"/>
          <w:szCs w:val="22"/>
        </w:rPr>
      </w:pPr>
      <w:r>
        <w:rPr>
          <w:rFonts w:ascii="Arial" w:hAnsi="Arial" w:cs="Arial"/>
          <w:b/>
          <w:sz w:val="22"/>
          <w:szCs w:val="22"/>
        </w:rPr>
        <w:lastRenderedPageBreak/>
        <w:t>27</w:t>
      </w:r>
      <w:r w:rsidR="00346420">
        <w:rPr>
          <w:rFonts w:ascii="Arial" w:hAnsi="Arial" w:cs="Arial"/>
          <w:b/>
          <w:sz w:val="22"/>
          <w:szCs w:val="22"/>
        </w:rPr>
        <w:tab/>
      </w:r>
      <w:r w:rsidR="00346420" w:rsidRPr="00346420">
        <w:rPr>
          <w:rFonts w:ascii="Arial" w:hAnsi="Arial" w:cs="Arial"/>
          <w:b/>
          <w:sz w:val="22"/>
          <w:szCs w:val="22"/>
        </w:rPr>
        <w:t>MENTAL HEALTH</w:t>
      </w:r>
    </w:p>
    <w:p w:rsidR="00346420" w:rsidRPr="00346420" w:rsidRDefault="00346420" w:rsidP="00346420">
      <w:pPr>
        <w:rPr>
          <w:rFonts w:ascii="Arial" w:hAnsi="Arial" w:cs="Arial"/>
          <w:b/>
          <w:sz w:val="22"/>
          <w:szCs w:val="22"/>
        </w:rPr>
      </w:pPr>
    </w:p>
    <w:p w:rsidR="00346420" w:rsidRDefault="00346420" w:rsidP="00346420">
      <w:pPr>
        <w:rPr>
          <w:rFonts w:ascii="Arial" w:hAnsi="Arial" w:cs="Arial"/>
          <w:sz w:val="22"/>
          <w:szCs w:val="22"/>
        </w:rPr>
      </w:pPr>
      <w:r>
        <w:rPr>
          <w:rFonts w:ascii="Arial" w:hAnsi="Arial" w:cs="Arial"/>
          <w:sz w:val="22"/>
          <w:szCs w:val="22"/>
        </w:rPr>
        <w:t>Staff are reminded that mental health problems can, in some cases, be an indicator that a child has suffered or is at risk of suffering abuse, neglect or exploitation.  Staff are well placed to observe young people day to day and can often identify those whose behaviour suggests that they may be experiencing a mental health problem or be at risk of developing one.</w:t>
      </w:r>
    </w:p>
    <w:p w:rsidR="00346420" w:rsidRDefault="00346420" w:rsidP="00346420">
      <w:pPr>
        <w:rPr>
          <w:rFonts w:ascii="Arial" w:hAnsi="Arial" w:cs="Arial"/>
          <w:sz w:val="22"/>
          <w:szCs w:val="22"/>
        </w:rPr>
      </w:pPr>
    </w:p>
    <w:p w:rsidR="00346420" w:rsidRPr="00346420" w:rsidRDefault="00346420" w:rsidP="00346420">
      <w:pPr>
        <w:rPr>
          <w:rFonts w:ascii="Arial" w:hAnsi="Arial" w:cs="Arial"/>
          <w:sz w:val="22"/>
          <w:szCs w:val="22"/>
        </w:rPr>
      </w:pPr>
      <w:r>
        <w:rPr>
          <w:rFonts w:ascii="Arial" w:hAnsi="Arial" w:cs="Arial"/>
          <w:sz w:val="22"/>
          <w:szCs w:val="22"/>
        </w:rPr>
        <w:t>All staff are aware of how to refer students to the College Wellbeing Team for support and referrals can also be made to t</w:t>
      </w:r>
      <w:r w:rsidR="004C2E4C">
        <w:rPr>
          <w:rFonts w:ascii="Arial" w:hAnsi="Arial" w:cs="Arial"/>
          <w:sz w:val="22"/>
          <w:szCs w:val="22"/>
        </w:rPr>
        <w:t xml:space="preserve">he College Counsellor </w:t>
      </w:r>
      <w:r>
        <w:rPr>
          <w:rFonts w:ascii="Arial" w:hAnsi="Arial" w:cs="Arial"/>
          <w:sz w:val="22"/>
          <w:szCs w:val="22"/>
        </w:rPr>
        <w:t>directly, or via the Head of Studies team.</w:t>
      </w:r>
    </w:p>
    <w:p w:rsidR="00F9747D" w:rsidRPr="00F9747D" w:rsidRDefault="00F9747D" w:rsidP="00F9747D">
      <w:pPr>
        <w:rPr>
          <w:rFonts w:ascii="Arial" w:eastAsiaTheme="minorHAnsi" w:hAnsi="Arial" w:cs="Arial"/>
          <w:sz w:val="22"/>
          <w:szCs w:val="22"/>
        </w:rPr>
      </w:pPr>
    </w:p>
    <w:p w:rsidR="00F9747D" w:rsidRDefault="00377D82" w:rsidP="00F9747D">
      <w:pPr>
        <w:rPr>
          <w:rFonts w:ascii="Arial" w:hAnsi="Arial" w:cs="Arial"/>
          <w:b/>
          <w:caps/>
          <w:sz w:val="22"/>
          <w:szCs w:val="22"/>
        </w:rPr>
      </w:pPr>
      <w:r>
        <w:rPr>
          <w:rFonts w:ascii="Arial" w:hAnsi="Arial" w:cs="Arial"/>
          <w:b/>
          <w:caps/>
          <w:sz w:val="22"/>
          <w:szCs w:val="22"/>
        </w:rPr>
        <w:t>28</w:t>
      </w:r>
      <w:r w:rsidR="00F9747D">
        <w:rPr>
          <w:rFonts w:ascii="Arial" w:hAnsi="Arial" w:cs="Arial"/>
          <w:b/>
          <w:caps/>
          <w:sz w:val="22"/>
          <w:szCs w:val="22"/>
        </w:rPr>
        <w:tab/>
        <w:t>CHILDREN MISSING FROM EDUCATION</w:t>
      </w:r>
    </w:p>
    <w:p w:rsidR="00F9747D" w:rsidRDefault="00F9747D" w:rsidP="00F9747D">
      <w:pPr>
        <w:rPr>
          <w:rFonts w:ascii="Arial" w:hAnsi="Arial" w:cs="Arial"/>
          <w:b/>
          <w:caps/>
          <w:sz w:val="22"/>
          <w:szCs w:val="22"/>
        </w:rPr>
      </w:pPr>
    </w:p>
    <w:p w:rsidR="00F9747D" w:rsidRPr="00F9747D" w:rsidRDefault="00F9747D" w:rsidP="00F9747D">
      <w:pPr>
        <w:autoSpaceDE w:val="0"/>
        <w:autoSpaceDN w:val="0"/>
        <w:spacing w:after="303"/>
        <w:rPr>
          <w:rFonts w:ascii="Arial" w:hAnsi="Arial" w:cs="Arial"/>
          <w:sz w:val="22"/>
          <w:szCs w:val="22"/>
        </w:rPr>
      </w:pPr>
      <w:r w:rsidRPr="00F9747D">
        <w:rPr>
          <w:rFonts w:ascii="Arial" w:hAnsi="Arial" w:cs="Arial"/>
          <w:b/>
          <w:bCs/>
          <w:sz w:val="22"/>
          <w:szCs w:val="22"/>
        </w:rPr>
        <w:t>Responsibilities for Children Missing from Education (CME)</w:t>
      </w:r>
      <w:r w:rsidRPr="00F9747D">
        <w:rPr>
          <w:rFonts w:ascii="Arial" w:hAnsi="Arial" w:cs="Arial"/>
          <w:sz w:val="22"/>
          <w:szCs w:val="22"/>
        </w:rPr>
        <w:t>:</w:t>
      </w:r>
    </w:p>
    <w:p w:rsidR="009B4F91" w:rsidRDefault="004F4956" w:rsidP="00E93567">
      <w:pPr>
        <w:pStyle w:val="ListParagraph"/>
        <w:numPr>
          <w:ilvl w:val="0"/>
          <w:numId w:val="29"/>
        </w:numPr>
        <w:autoSpaceDE w:val="0"/>
        <w:autoSpaceDN w:val="0"/>
        <w:spacing w:after="303"/>
        <w:rPr>
          <w:rFonts w:ascii="Arial" w:hAnsi="Arial" w:cs="Arial"/>
          <w:sz w:val="22"/>
          <w:szCs w:val="22"/>
        </w:rPr>
      </w:pPr>
      <w:r>
        <w:rPr>
          <w:rFonts w:ascii="Arial" w:hAnsi="Arial" w:cs="Arial"/>
          <w:sz w:val="22"/>
          <w:szCs w:val="22"/>
        </w:rPr>
        <w:t xml:space="preserve">The College </w:t>
      </w:r>
      <w:r w:rsidR="00F9747D" w:rsidRPr="009B4F91">
        <w:rPr>
          <w:rFonts w:ascii="Arial" w:hAnsi="Arial" w:cs="Arial"/>
          <w:sz w:val="22"/>
          <w:szCs w:val="22"/>
        </w:rPr>
        <w:t xml:space="preserve">enters students </w:t>
      </w:r>
      <w:r w:rsidR="009B4F91">
        <w:rPr>
          <w:rFonts w:ascii="Arial" w:hAnsi="Arial" w:cs="Arial"/>
          <w:sz w:val="22"/>
          <w:szCs w:val="22"/>
        </w:rPr>
        <w:t>onto a course</w:t>
      </w:r>
      <w:r w:rsidR="00F9747D" w:rsidRPr="009B4F91">
        <w:rPr>
          <w:rFonts w:ascii="Arial" w:hAnsi="Arial" w:cs="Arial"/>
          <w:sz w:val="22"/>
          <w:szCs w:val="22"/>
        </w:rPr>
        <w:t xml:space="preserve"> register at the beginning of the first day on which the College has agreed, or been notified, that the student will attend. If a student fails to attend on the agreed or notified date, the College will undertake reasonable enquiries to establish the child/young </w:t>
      </w:r>
      <w:r w:rsidRPr="009B4F91">
        <w:rPr>
          <w:rFonts w:ascii="Arial" w:hAnsi="Arial" w:cs="Arial"/>
          <w:sz w:val="22"/>
          <w:szCs w:val="22"/>
        </w:rPr>
        <w:t>person’s</w:t>
      </w:r>
      <w:r w:rsidR="00F9747D" w:rsidRPr="009B4F91">
        <w:rPr>
          <w:rFonts w:ascii="Arial" w:hAnsi="Arial" w:cs="Arial"/>
          <w:sz w:val="22"/>
          <w:szCs w:val="22"/>
        </w:rPr>
        <w:t xml:space="preserve"> wh</w:t>
      </w:r>
      <w:r w:rsidR="009B4F91">
        <w:rPr>
          <w:rFonts w:ascii="Arial" w:hAnsi="Arial" w:cs="Arial"/>
          <w:sz w:val="22"/>
          <w:szCs w:val="22"/>
        </w:rPr>
        <w:t>ereabouts in order to maintain accurate records.</w:t>
      </w:r>
    </w:p>
    <w:p w:rsidR="00F9747D" w:rsidRPr="009B4F91" w:rsidRDefault="00F9747D" w:rsidP="00E93567">
      <w:pPr>
        <w:pStyle w:val="ListParagraph"/>
        <w:numPr>
          <w:ilvl w:val="0"/>
          <w:numId w:val="29"/>
        </w:numPr>
        <w:autoSpaceDE w:val="0"/>
        <w:autoSpaceDN w:val="0"/>
        <w:spacing w:after="303"/>
        <w:rPr>
          <w:rFonts w:ascii="Arial" w:hAnsi="Arial" w:cs="Arial"/>
          <w:sz w:val="22"/>
          <w:szCs w:val="22"/>
        </w:rPr>
      </w:pPr>
      <w:r w:rsidRPr="009B4F91">
        <w:rPr>
          <w:rFonts w:ascii="Arial" w:hAnsi="Arial" w:cs="Arial"/>
          <w:sz w:val="22"/>
          <w:szCs w:val="22"/>
        </w:rPr>
        <w:t>The College will monitor student attendance through their daily register. The College will monitor attendance closely and address poor or irregular attendance.</w:t>
      </w:r>
      <w:r w:rsidRPr="009B4F91">
        <w:rPr>
          <w:rFonts w:ascii="Arial" w:hAnsi="Arial" w:cs="Arial"/>
          <w:color w:val="1F497D"/>
          <w:sz w:val="22"/>
          <w:szCs w:val="22"/>
        </w:rPr>
        <w:t xml:space="preserve">  </w:t>
      </w:r>
    </w:p>
    <w:p w:rsidR="00F9747D" w:rsidRPr="00F9747D" w:rsidRDefault="00F9747D" w:rsidP="00F9747D">
      <w:pPr>
        <w:autoSpaceDE w:val="0"/>
        <w:autoSpaceDN w:val="0"/>
        <w:rPr>
          <w:rFonts w:ascii="Arial" w:hAnsi="Arial" w:cs="Arial"/>
          <w:b/>
          <w:bCs/>
          <w:sz w:val="22"/>
          <w:szCs w:val="22"/>
        </w:rPr>
      </w:pPr>
      <w:r w:rsidRPr="00F9747D">
        <w:rPr>
          <w:rFonts w:ascii="Arial" w:hAnsi="Arial" w:cs="Arial"/>
          <w:b/>
          <w:bCs/>
          <w:sz w:val="22"/>
          <w:szCs w:val="22"/>
        </w:rPr>
        <w:t xml:space="preserve">Making reasonable enquiries for Children Missing Education;      </w:t>
      </w:r>
    </w:p>
    <w:p w:rsidR="00F9747D" w:rsidRPr="00F9747D" w:rsidRDefault="00F9747D" w:rsidP="00F9747D">
      <w:pPr>
        <w:autoSpaceDE w:val="0"/>
        <w:autoSpaceDN w:val="0"/>
        <w:rPr>
          <w:rFonts w:ascii="Arial" w:hAnsi="Arial" w:cs="Arial"/>
          <w:sz w:val="22"/>
          <w:szCs w:val="22"/>
        </w:rPr>
      </w:pPr>
      <w:r w:rsidRPr="00F9747D">
        <w:rPr>
          <w:rFonts w:ascii="Arial" w:hAnsi="Arial" w:cs="Arial"/>
          <w:sz w:val="22"/>
          <w:szCs w:val="22"/>
        </w:rPr>
        <w:t xml:space="preserve">                                                                                      </w:t>
      </w:r>
    </w:p>
    <w:p w:rsidR="00F9747D" w:rsidRPr="00957817" w:rsidRDefault="00F9747D" w:rsidP="00E93567">
      <w:pPr>
        <w:pStyle w:val="ListParagraph"/>
        <w:numPr>
          <w:ilvl w:val="0"/>
          <w:numId w:val="30"/>
        </w:numPr>
        <w:autoSpaceDE w:val="0"/>
        <w:autoSpaceDN w:val="0"/>
        <w:spacing w:after="304"/>
        <w:rPr>
          <w:rFonts w:ascii="Arial" w:hAnsi="Arial" w:cs="Arial"/>
          <w:sz w:val="22"/>
          <w:szCs w:val="22"/>
        </w:rPr>
      </w:pPr>
      <w:r w:rsidRPr="00957817">
        <w:rPr>
          <w:rFonts w:ascii="Arial" w:hAnsi="Arial" w:cs="Arial"/>
          <w:sz w:val="22"/>
          <w:szCs w:val="22"/>
        </w:rPr>
        <w:t>The term ‘reasonable enquiries’ grants education settings and local authorities a degree of flexibility in decision-making, particularly as the steps that need to be taken in a given case will vary. The term ‘reasonable’ also makes clear that there</w:t>
      </w:r>
      <w:r w:rsidR="00957817">
        <w:rPr>
          <w:rFonts w:ascii="Arial" w:hAnsi="Arial" w:cs="Arial"/>
          <w:sz w:val="22"/>
          <w:szCs w:val="22"/>
        </w:rPr>
        <w:t xml:space="preserve"> is a limit to what the College</w:t>
      </w:r>
      <w:r w:rsidRPr="00957817">
        <w:rPr>
          <w:rFonts w:ascii="Arial" w:hAnsi="Arial" w:cs="Arial"/>
          <w:sz w:val="22"/>
          <w:szCs w:val="22"/>
        </w:rPr>
        <w:t xml:space="preserve"> and local authority is expected to do. </w:t>
      </w:r>
    </w:p>
    <w:p w:rsidR="00F9747D" w:rsidRPr="00957817" w:rsidRDefault="00F9747D" w:rsidP="00E93567">
      <w:pPr>
        <w:pStyle w:val="ListParagraph"/>
        <w:numPr>
          <w:ilvl w:val="0"/>
          <w:numId w:val="30"/>
        </w:numPr>
        <w:autoSpaceDE w:val="0"/>
        <w:autoSpaceDN w:val="0"/>
        <w:spacing w:after="304"/>
        <w:rPr>
          <w:rFonts w:ascii="Arial" w:hAnsi="Arial" w:cs="Arial"/>
          <w:color w:val="1F497D"/>
          <w:sz w:val="22"/>
          <w:szCs w:val="22"/>
        </w:rPr>
      </w:pPr>
      <w:r w:rsidRPr="00957817">
        <w:rPr>
          <w:rFonts w:ascii="Arial" w:hAnsi="Arial" w:cs="Arial"/>
          <w:sz w:val="22"/>
          <w:szCs w:val="22"/>
        </w:rPr>
        <w:t>In line with the duty under section 10 of the Children Act 2004, the expectati</w:t>
      </w:r>
      <w:r w:rsidR="00957817">
        <w:rPr>
          <w:rFonts w:ascii="Arial" w:hAnsi="Arial" w:cs="Arial"/>
          <w:sz w:val="22"/>
          <w:szCs w:val="22"/>
        </w:rPr>
        <w:t>on is that the education setting</w:t>
      </w:r>
      <w:r w:rsidRPr="00957817">
        <w:rPr>
          <w:rFonts w:ascii="Arial" w:hAnsi="Arial" w:cs="Arial"/>
          <w:sz w:val="22"/>
          <w:szCs w:val="22"/>
        </w:rPr>
        <w:t xml:space="preserve"> and the local authority will have in place procedures designed to carry out reasonable enquiries. The type of procedures may include the appropriate person checking with relatives, neighbours, landlords – private or social housing providers – and other local stakeholders who are involved. They should also record that they have completed these procedures. If there is reason to believe a child is in immediate danger or at risk of harm, a referral should be made to children’s social care (and the police if appropriate). </w:t>
      </w:r>
    </w:p>
    <w:p w:rsidR="00F9747D" w:rsidRPr="00F9747D" w:rsidRDefault="00F9747D" w:rsidP="00F9747D">
      <w:pPr>
        <w:rPr>
          <w:rFonts w:ascii="Arial" w:hAnsi="Arial" w:cs="Arial"/>
          <w:b/>
          <w:bCs/>
          <w:sz w:val="22"/>
          <w:szCs w:val="22"/>
        </w:rPr>
      </w:pPr>
      <w:r w:rsidRPr="00F9747D">
        <w:rPr>
          <w:rFonts w:ascii="Arial" w:hAnsi="Arial" w:cs="Arial"/>
          <w:b/>
          <w:bCs/>
          <w:sz w:val="22"/>
          <w:szCs w:val="22"/>
        </w:rPr>
        <w:t>Staff report immediately to the D/D</w:t>
      </w:r>
      <w:r w:rsidR="00932606">
        <w:rPr>
          <w:rFonts w:ascii="Arial" w:hAnsi="Arial" w:cs="Arial"/>
          <w:b/>
          <w:bCs/>
          <w:sz w:val="22"/>
          <w:szCs w:val="22"/>
        </w:rPr>
        <w:t>D</w:t>
      </w:r>
      <w:r w:rsidRPr="00F9747D">
        <w:rPr>
          <w:rFonts w:ascii="Arial" w:hAnsi="Arial" w:cs="Arial"/>
          <w:b/>
          <w:bCs/>
          <w:sz w:val="22"/>
          <w:szCs w:val="22"/>
        </w:rPr>
        <w:t>SL, if they know of any child</w:t>
      </w:r>
      <w:r w:rsidR="00957817">
        <w:rPr>
          <w:rFonts w:ascii="Arial" w:hAnsi="Arial" w:cs="Arial"/>
          <w:b/>
          <w:bCs/>
          <w:sz w:val="22"/>
          <w:szCs w:val="22"/>
        </w:rPr>
        <w:t xml:space="preserve"> or young person</w:t>
      </w:r>
      <w:r w:rsidRPr="00F9747D">
        <w:rPr>
          <w:rFonts w:ascii="Arial" w:hAnsi="Arial" w:cs="Arial"/>
          <w:b/>
          <w:bCs/>
          <w:sz w:val="22"/>
          <w:szCs w:val="22"/>
        </w:rPr>
        <w:t xml:space="preserve"> who may be:</w:t>
      </w:r>
    </w:p>
    <w:p w:rsidR="00F9747D" w:rsidRPr="00F9747D" w:rsidRDefault="00F9747D" w:rsidP="00F9747D">
      <w:pPr>
        <w:rPr>
          <w:rFonts w:ascii="Arial" w:hAnsi="Arial" w:cs="Arial"/>
          <w:b/>
          <w:bCs/>
          <w:sz w:val="22"/>
          <w:szCs w:val="22"/>
        </w:rPr>
      </w:pPr>
    </w:p>
    <w:p w:rsidR="00F9747D" w:rsidRPr="00957817" w:rsidRDefault="00F9747D" w:rsidP="00E93567">
      <w:pPr>
        <w:pStyle w:val="ListParagraph"/>
        <w:numPr>
          <w:ilvl w:val="0"/>
          <w:numId w:val="31"/>
        </w:numPr>
        <w:spacing w:before="120"/>
        <w:contextualSpacing/>
        <w:rPr>
          <w:rFonts w:ascii="Arial" w:hAnsi="Arial" w:cs="Arial"/>
          <w:sz w:val="22"/>
          <w:szCs w:val="22"/>
        </w:rPr>
      </w:pPr>
      <w:r w:rsidRPr="00957817">
        <w:rPr>
          <w:rFonts w:ascii="Arial" w:hAnsi="Arial" w:cs="Arial"/>
          <w:sz w:val="22"/>
          <w:szCs w:val="22"/>
        </w:rPr>
        <w:t>Missing – whereabouts unknown and unable to make contact (as a result of making reasonable enquiries)</w:t>
      </w:r>
    </w:p>
    <w:p w:rsidR="00F9747D" w:rsidRPr="00F9747D" w:rsidRDefault="00F9747D" w:rsidP="00AE23B0">
      <w:pPr>
        <w:contextualSpacing/>
        <w:rPr>
          <w:rFonts w:ascii="Arial" w:hAnsi="Arial" w:cs="Arial"/>
          <w:sz w:val="22"/>
          <w:szCs w:val="22"/>
        </w:rPr>
      </w:pPr>
    </w:p>
    <w:p w:rsidR="00F9747D" w:rsidRPr="00F9747D" w:rsidRDefault="00AE23B0" w:rsidP="00F9747D">
      <w:pPr>
        <w:spacing w:before="120" w:line="276" w:lineRule="auto"/>
        <w:rPr>
          <w:rFonts w:ascii="Arial" w:hAnsi="Arial" w:cs="Arial"/>
          <w:sz w:val="22"/>
          <w:szCs w:val="22"/>
        </w:rPr>
      </w:pPr>
      <w:r>
        <w:rPr>
          <w:rFonts w:ascii="Arial" w:hAnsi="Arial" w:cs="Arial"/>
          <w:sz w:val="22"/>
          <w:szCs w:val="22"/>
        </w:rPr>
        <w:t>The D/DSL for CLA</w:t>
      </w:r>
      <w:r w:rsidR="00377D82">
        <w:rPr>
          <w:rFonts w:ascii="Arial" w:hAnsi="Arial" w:cs="Arial"/>
          <w:sz w:val="22"/>
          <w:szCs w:val="22"/>
        </w:rPr>
        <w:t xml:space="preserve"> and Care L</w:t>
      </w:r>
      <w:r w:rsidR="00957817">
        <w:rPr>
          <w:rFonts w:ascii="Arial" w:hAnsi="Arial" w:cs="Arial"/>
          <w:sz w:val="22"/>
          <w:szCs w:val="22"/>
        </w:rPr>
        <w:t>eavers will</w:t>
      </w:r>
      <w:r w:rsidR="00F9747D" w:rsidRPr="00F9747D">
        <w:rPr>
          <w:rFonts w:ascii="Arial" w:hAnsi="Arial" w:cs="Arial"/>
          <w:sz w:val="22"/>
          <w:szCs w:val="22"/>
        </w:rPr>
        <w:t xml:space="preserve"> discuss any unauthorised / unexplained ab</w:t>
      </w:r>
      <w:r w:rsidR="009B4F91">
        <w:rPr>
          <w:rFonts w:ascii="Arial" w:hAnsi="Arial" w:cs="Arial"/>
          <w:sz w:val="22"/>
          <w:szCs w:val="22"/>
        </w:rPr>
        <w:t>sence of a Child</w:t>
      </w:r>
      <w:r w:rsidR="00F9747D" w:rsidRPr="00F9747D">
        <w:rPr>
          <w:rFonts w:ascii="Arial" w:hAnsi="Arial" w:cs="Arial"/>
          <w:sz w:val="22"/>
          <w:szCs w:val="22"/>
        </w:rPr>
        <w:t xml:space="preserve"> </w:t>
      </w:r>
      <w:r>
        <w:rPr>
          <w:rFonts w:ascii="Arial" w:hAnsi="Arial" w:cs="Arial"/>
          <w:sz w:val="22"/>
          <w:szCs w:val="22"/>
        </w:rPr>
        <w:t xml:space="preserve">Looked After </w:t>
      </w:r>
      <w:r w:rsidR="00F9747D" w:rsidRPr="00F9747D">
        <w:rPr>
          <w:rFonts w:ascii="Arial" w:hAnsi="Arial" w:cs="Arial"/>
          <w:sz w:val="22"/>
          <w:szCs w:val="22"/>
        </w:rPr>
        <w:t xml:space="preserve">with the Virtual School Team, when required. </w:t>
      </w:r>
    </w:p>
    <w:p w:rsidR="00F9747D" w:rsidRPr="00F9747D" w:rsidRDefault="00F9747D" w:rsidP="00F9747D">
      <w:pPr>
        <w:spacing w:line="276" w:lineRule="auto"/>
        <w:rPr>
          <w:rFonts w:ascii="Arial" w:hAnsi="Arial" w:cs="Arial"/>
          <w:sz w:val="22"/>
          <w:szCs w:val="22"/>
        </w:rPr>
      </w:pPr>
    </w:p>
    <w:p w:rsidR="00F9747D" w:rsidRPr="00F9747D" w:rsidRDefault="00F9747D" w:rsidP="00F9747D">
      <w:pPr>
        <w:spacing w:line="276" w:lineRule="auto"/>
        <w:rPr>
          <w:rFonts w:ascii="Arial" w:hAnsi="Arial" w:cs="Arial"/>
          <w:sz w:val="22"/>
          <w:szCs w:val="22"/>
        </w:rPr>
      </w:pPr>
      <w:r w:rsidRPr="00F9747D">
        <w:rPr>
          <w:rFonts w:ascii="Arial" w:hAnsi="Arial" w:cs="Arial"/>
          <w:sz w:val="22"/>
          <w:szCs w:val="22"/>
        </w:rPr>
        <w:t>Children</w:t>
      </w:r>
      <w:r w:rsidR="00957817">
        <w:rPr>
          <w:rFonts w:ascii="Arial" w:hAnsi="Arial" w:cs="Arial"/>
          <w:sz w:val="22"/>
          <w:szCs w:val="22"/>
        </w:rPr>
        <w:t xml:space="preserve"> and young people</w:t>
      </w:r>
      <w:r w:rsidR="00AE23B0">
        <w:rPr>
          <w:rFonts w:ascii="Arial" w:hAnsi="Arial" w:cs="Arial"/>
          <w:sz w:val="22"/>
          <w:szCs w:val="22"/>
        </w:rPr>
        <w:t xml:space="preserve"> who do not attend</w:t>
      </w:r>
      <w:r w:rsidR="00475106">
        <w:rPr>
          <w:rFonts w:ascii="Arial" w:hAnsi="Arial" w:cs="Arial"/>
          <w:sz w:val="22"/>
          <w:szCs w:val="22"/>
        </w:rPr>
        <w:t xml:space="preserve"> College</w:t>
      </w:r>
      <w:r w:rsidRPr="00F9747D">
        <w:rPr>
          <w:rFonts w:ascii="Arial" w:hAnsi="Arial" w:cs="Arial"/>
          <w:sz w:val="22"/>
          <w:szCs w:val="22"/>
        </w:rPr>
        <w:t xml:space="preserve"> regularly can be at increased risk of abuse and neglect. Where there is unauthorised / unexplained absence, and after reasonable attempts have been made to contact the family, the DSL follows the </w:t>
      </w:r>
      <w:proofErr w:type="spellStart"/>
      <w:r w:rsidRPr="00F9747D">
        <w:rPr>
          <w:rFonts w:ascii="Arial" w:hAnsi="Arial" w:cs="Arial"/>
          <w:sz w:val="22"/>
          <w:szCs w:val="22"/>
        </w:rPr>
        <w:t>WSCB</w:t>
      </w:r>
      <w:proofErr w:type="spellEnd"/>
      <w:r w:rsidRPr="00F9747D">
        <w:rPr>
          <w:rFonts w:ascii="Arial" w:hAnsi="Arial" w:cs="Arial"/>
          <w:sz w:val="22"/>
          <w:szCs w:val="22"/>
        </w:rPr>
        <w:t xml:space="preserve"> procedure and</w:t>
      </w:r>
      <w:r w:rsidR="009B4F91">
        <w:rPr>
          <w:rFonts w:ascii="Arial" w:hAnsi="Arial" w:cs="Arial"/>
          <w:sz w:val="22"/>
          <w:szCs w:val="22"/>
        </w:rPr>
        <w:t xml:space="preserve"> may refer any concerns</w:t>
      </w:r>
      <w:r w:rsidR="00AE23B0">
        <w:rPr>
          <w:rFonts w:ascii="Arial" w:hAnsi="Arial" w:cs="Arial"/>
          <w:sz w:val="22"/>
          <w:szCs w:val="22"/>
        </w:rPr>
        <w:t xml:space="preserve"> to Children’s Social Care </w:t>
      </w:r>
      <w:r w:rsidRPr="00F9747D">
        <w:rPr>
          <w:rFonts w:ascii="Arial" w:hAnsi="Arial" w:cs="Arial"/>
          <w:sz w:val="22"/>
          <w:szCs w:val="22"/>
        </w:rPr>
        <w:t xml:space="preserve">as appropriate. </w:t>
      </w:r>
    </w:p>
    <w:p w:rsidR="00F9747D" w:rsidRPr="00F9747D" w:rsidRDefault="00F9747D" w:rsidP="00F9747D">
      <w:pPr>
        <w:rPr>
          <w:rFonts w:ascii="Arial" w:hAnsi="Arial" w:cs="Arial"/>
          <w:color w:val="000000"/>
          <w:sz w:val="22"/>
          <w:szCs w:val="22"/>
        </w:rPr>
      </w:pPr>
    </w:p>
    <w:p w:rsidR="00A2473E" w:rsidRDefault="00A2473E" w:rsidP="00F9747D">
      <w:pPr>
        <w:rPr>
          <w:rFonts w:ascii="Arial" w:eastAsiaTheme="minorHAnsi" w:hAnsi="Arial" w:cs="Arial"/>
          <w:b/>
          <w:sz w:val="22"/>
          <w:szCs w:val="22"/>
        </w:rPr>
      </w:pPr>
    </w:p>
    <w:p w:rsidR="00A2473E" w:rsidRDefault="00A2473E" w:rsidP="00F9747D">
      <w:pPr>
        <w:rPr>
          <w:rFonts w:ascii="Arial" w:eastAsiaTheme="minorHAnsi" w:hAnsi="Arial" w:cs="Arial"/>
          <w:b/>
          <w:sz w:val="22"/>
          <w:szCs w:val="22"/>
        </w:rPr>
      </w:pPr>
    </w:p>
    <w:p w:rsidR="00F9747D" w:rsidRPr="00957817" w:rsidRDefault="00377D82" w:rsidP="00F9747D">
      <w:pPr>
        <w:rPr>
          <w:rFonts w:ascii="Arial" w:eastAsiaTheme="minorHAnsi" w:hAnsi="Arial" w:cs="Arial"/>
          <w:b/>
          <w:sz w:val="22"/>
          <w:szCs w:val="22"/>
        </w:rPr>
      </w:pPr>
      <w:r>
        <w:rPr>
          <w:rFonts w:ascii="Arial" w:eastAsiaTheme="minorHAnsi" w:hAnsi="Arial" w:cs="Arial"/>
          <w:b/>
          <w:sz w:val="22"/>
          <w:szCs w:val="22"/>
        </w:rPr>
        <w:lastRenderedPageBreak/>
        <w:t>29</w:t>
      </w:r>
      <w:r w:rsidR="00957817" w:rsidRPr="00957817">
        <w:rPr>
          <w:rFonts w:ascii="Arial" w:eastAsiaTheme="minorHAnsi" w:hAnsi="Arial" w:cs="Arial"/>
          <w:b/>
          <w:sz w:val="22"/>
          <w:szCs w:val="22"/>
        </w:rPr>
        <w:tab/>
        <w:t>YOUNG CARERS</w:t>
      </w:r>
    </w:p>
    <w:p w:rsidR="00957817" w:rsidRPr="00957817" w:rsidRDefault="00957817" w:rsidP="00F9747D">
      <w:pPr>
        <w:rPr>
          <w:rFonts w:ascii="Arial" w:eastAsiaTheme="minorHAnsi" w:hAnsi="Arial" w:cs="Arial"/>
          <w:sz w:val="22"/>
          <w:szCs w:val="22"/>
        </w:rPr>
      </w:pPr>
    </w:p>
    <w:p w:rsidR="00957817" w:rsidRPr="00957817" w:rsidRDefault="00957817" w:rsidP="00957817">
      <w:pPr>
        <w:rPr>
          <w:rFonts w:ascii="Arial" w:hAnsi="Arial" w:cs="Arial"/>
          <w:color w:val="000000"/>
          <w:sz w:val="22"/>
          <w:szCs w:val="22"/>
        </w:rPr>
      </w:pPr>
      <w:r w:rsidRPr="00957817">
        <w:rPr>
          <w:rFonts w:ascii="Arial" w:eastAsiaTheme="minorHAnsi" w:hAnsi="Arial" w:cs="Arial"/>
          <w:sz w:val="22"/>
          <w:szCs w:val="22"/>
        </w:rPr>
        <w:t>A young carer is</w:t>
      </w:r>
      <w:r w:rsidRPr="00957817">
        <w:rPr>
          <w:rFonts w:ascii="Arial" w:hAnsi="Arial" w:cs="Arial"/>
          <w:color w:val="000000"/>
          <w:sz w:val="22"/>
          <w:szCs w:val="22"/>
        </w:rPr>
        <w:t xml:space="preserve"> someone under 18 who helps</w:t>
      </w:r>
      <w:r w:rsidR="00377D82">
        <w:rPr>
          <w:rFonts w:ascii="Arial" w:hAnsi="Arial" w:cs="Arial"/>
          <w:color w:val="000000"/>
          <w:sz w:val="22"/>
          <w:szCs w:val="22"/>
        </w:rPr>
        <w:t xml:space="preserve"> to</w:t>
      </w:r>
      <w:r w:rsidRPr="00957817">
        <w:rPr>
          <w:rFonts w:ascii="Arial" w:hAnsi="Arial" w:cs="Arial"/>
          <w:color w:val="000000"/>
          <w:sz w:val="22"/>
          <w:szCs w:val="22"/>
        </w:rPr>
        <w:t xml:space="preserve"> look after someone in their family, or a friend, who is ill, disabled or misuses drugs or alcohol.  </w:t>
      </w:r>
    </w:p>
    <w:p w:rsidR="00957817" w:rsidRPr="00957817" w:rsidRDefault="00957817" w:rsidP="00957817">
      <w:pPr>
        <w:rPr>
          <w:rFonts w:ascii="Arial" w:hAnsi="Arial" w:cs="Arial"/>
          <w:color w:val="000000"/>
          <w:sz w:val="22"/>
          <w:szCs w:val="22"/>
        </w:rPr>
      </w:pPr>
    </w:p>
    <w:p w:rsidR="00957817" w:rsidRPr="00957817" w:rsidRDefault="00957817" w:rsidP="00957817">
      <w:pPr>
        <w:rPr>
          <w:rFonts w:ascii="Arial" w:hAnsi="Arial" w:cs="Arial"/>
          <w:color w:val="000000"/>
          <w:sz w:val="22"/>
          <w:szCs w:val="22"/>
        </w:rPr>
      </w:pPr>
      <w:r>
        <w:rPr>
          <w:rFonts w:ascii="Arial" w:hAnsi="Arial" w:cs="Arial"/>
          <w:color w:val="000000"/>
          <w:sz w:val="22"/>
          <w:szCs w:val="22"/>
        </w:rPr>
        <w:t>The College</w:t>
      </w:r>
      <w:r w:rsidRPr="00957817">
        <w:rPr>
          <w:rFonts w:ascii="Arial" w:hAnsi="Arial" w:cs="Arial"/>
          <w:color w:val="000000"/>
          <w:sz w:val="22"/>
          <w:szCs w:val="22"/>
        </w:rPr>
        <w:t xml:space="preserve"> recognises the impact that being </w:t>
      </w:r>
      <w:r>
        <w:rPr>
          <w:rFonts w:ascii="Arial" w:hAnsi="Arial" w:cs="Arial"/>
          <w:color w:val="000000"/>
          <w:sz w:val="22"/>
          <w:szCs w:val="22"/>
        </w:rPr>
        <w:t>a Young Carer can have on students</w:t>
      </w:r>
      <w:r w:rsidRPr="00957817">
        <w:rPr>
          <w:rFonts w:ascii="Arial" w:hAnsi="Arial" w:cs="Arial"/>
          <w:color w:val="000000"/>
          <w:sz w:val="22"/>
          <w:szCs w:val="22"/>
        </w:rPr>
        <w:t>, and the importance of identifying those young people so that appropriate support can be provided.</w:t>
      </w:r>
      <w:r w:rsidR="00377D82">
        <w:rPr>
          <w:rFonts w:ascii="Arial" w:hAnsi="Arial" w:cs="Arial"/>
          <w:color w:val="000000"/>
          <w:sz w:val="22"/>
          <w:szCs w:val="22"/>
        </w:rPr>
        <w:t xml:space="preserve">  The College has an active affinity group for Young Carers which is mentored by the College Chaplain.</w:t>
      </w:r>
    </w:p>
    <w:p w:rsidR="00957817" w:rsidRPr="00957817" w:rsidRDefault="00957817" w:rsidP="00957817">
      <w:pPr>
        <w:jc w:val="right"/>
        <w:rPr>
          <w:rFonts w:ascii="Arial" w:hAnsi="Arial" w:cs="Arial"/>
          <w:color w:val="000000"/>
          <w:sz w:val="22"/>
          <w:szCs w:val="22"/>
        </w:rPr>
      </w:pPr>
    </w:p>
    <w:p w:rsidR="00957817" w:rsidRDefault="00957817" w:rsidP="009B4F91">
      <w:pPr>
        <w:rPr>
          <w:rFonts w:ascii="Arial" w:hAnsi="Arial" w:cs="Arial"/>
          <w:color w:val="000000"/>
          <w:sz w:val="22"/>
          <w:szCs w:val="22"/>
        </w:rPr>
      </w:pPr>
      <w:proofErr w:type="spellStart"/>
      <w:r w:rsidRPr="00957817">
        <w:rPr>
          <w:rFonts w:ascii="Arial" w:hAnsi="Arial" w:cs="Arial"/>
          <w:color w:val="000000"/>
          <w:sz w:val="22"/>
          <w:szCs w:val="22"/>
        </w:rPr>
        <w:t>W</w:t>
      </w:r>
      <w:r w:rsidR="004C2E4C">
        <w:rPr>
          <w:rFonts w:ascii="Arial" w:hAnsi="Arial" w:cs="Arial"/>
          <w:color w:val="000000"/>
          <w:sz w:val="22"/>
          <w:szCs w:val="22"/>
        </w:rPr>
        <w:t>SCP</w:t>
      </w:r>
      <w:proofErr w:type="spellEnd"/>
      <w:r w:rsidRPr="00957817">
        <w:rPr>
          <w:rFonts w:ascii="Arial" w:hAnsi="Arial" w:cs="Arial"/>
          <w:color w:val="000000"/>
          <w:sz w:val="22"/>
          <w:szCs w:val="22"/>
        </w:rPr>
        <w:t xml:space="preserve"> coordinates our local Young Carers Strategy</w:t>
      </w:r>
      <w:r>
        <w:rPr>
          <w:rFonts w:ascii="Arial" w:hAnsi="Arial" w:cs="Arial"/>
          <w:color w:val="000000"/>
          <w:sz w:val="22"/>
          <w:szCs w:val="22"/>
        </w:rPr>
        <w:t xml:space="preserve"> and the College are working towards the Children’s Society/Carers Trust ‘Young Carers in Schools’ Award</w:t>
      </w:r>
      <w:r w:rsidRPr="00807A6E">
        <w:rPr>
          <w:rFonts w:ascii="Arial" w:hAnsi="Arial" w:cs="Arial"/>
          <w:color w:val="000000"/>
          <w:sz w:val="22"/>
          <w:szCs w:val="22"/>
        </w:rPr>
        <w:t xml:space="preserve">.  </w:t>
      </w:r>
    </w:p>
    <w:p w:rsidR="009B4F91" w:rsidRPr="00957817" w:rsidRDefault="009B4F91" w:rsidP="009B4F91">
      <w:pPr>
        <w:rPr>
          <w:rFonts w:ascii="Arial" w:hAnsi="Arial" w:cs="Arial"/>
          <w:sz w:val="22"/>
          <w:szCs w:val="22"/>
        </w:rPr>
      </w:pPr>
    </w:p>
    <w:p w:rsidR="00475106" w:rsidRDefault="004F4956" w:rsidP="00475106">
      <w:pPr>
        <w:rPr>
          <w:rFonts w:ascii="Arial" w:hAnsi="Arial" w:cs="Arial"/>
          <w:color w:val="000000"/>
          <w:sz w:val="22"/>
          <w:szCs w:val="22"/>
        </w:rPr>
      </w:pPr>
      <w:r>
        <w:rPr>
          <w:rFonts w:ascii="Arial" w:hAnsi="Arial" w:cs="Arial"/>
          <w:color w:val="000000"/>
          <w:sz w:val="22"/>
          <w:szCs w:val="22"/>
        </w:rPr>
        <w:t xml:space="preserve">Where a </w:t>
      </w:r>
      <w:r w:rsidR="00957817" w:rsidRPr="00957817">
        <w:rPr>
          <w:rFonts w:ascii="Arial" w:hAnsi="Arial" w:cs="Arial"/>
          <w:color w:val="000000"/>
          <w:sz w:val="22"/>
          <w:szCs w:val="22"/>
        </w:rPr>
        <w:t>student</w:t>
      </w:r>
      <w:r w:rsidR="00957817">
        <w:rPr>
          <w:rFonts w:ascii="Arial" w:hAnsi="Arial" w:cs="Arial"/>
          <w:color w:val="000000"/>
          <w:sz w:val="22"/>
          <w:szCs w:val="22"/>
        </w:rPr>
        <w:t xml:space="preserve"> at the College</w:t>
      </w:r>
      <w:r w:rsidR="00957817" w:rsidRPr="00957817">
        <w:rPr>
          <w:rFonts w:ascii="Arial" w:hAnsi="Arial" w:cs="Arial"/>
          <w:color w:val="000000"/>
          <w:sz w:val="22"/>
          <w:szCs w:val="22"/>
        </w:rPr>
        <w:t xml:space="preserve"> is identified as having additional support needs due to being a young carer, or where a multi-agency appr</w:t>
      </w:r>
      <w:r w:rsidR="00957817">
        <w:rPr>
          <w:rFonts w:ascii="Arial" w:hAnsi="Arial" w:cs="Arial"/>
          <w:color w:val="000000"/>
          <w:sz w:val="22"/>
          <w:szCs w:val="22"/>
        </w:rPr>
        <w:t>oach may be required, the College</w:t>
      </w:r>
      <w:r w:rsidR="00957817" w:rsidRPr="00957817">
        <w:rPr>
          <w:rFonts w:ascii="Arial" w:hAnsi="Arial" w:cs="Arial"/>
          <w:color w:val="000000"/>
          <w:sz w:val="22"/>
          <w:szCs w:val="22"/>
        </w:rPr>
        <w:t xml:space="preserve"> uses the Early Help Framework and ro</w:t>
      </w:r>
      <w:r w:rsidR="00F35326">
        <w:rPr>
          <w:rFonts w:ascii="Arial" w:hAnsi="Arial" w:cs="Arial"/>
          <w:color w:val="000000"/>
          <w:sz w:val="22"/>
          <w:szCs w:val="22"/>
        </w:rPr>
        <w:t xml:space="preserve">utes into the </w:t>
      </w:r>
      <w:proofErr w:type="spellStart"/>
      <w:r w:rsidR="00F35326">
        <w:rPr>
          <w:rFonts w:ascii="Arial" w:hAnsi="Arial" w:cs="Arial"/>
          <w:color w:val="000000"/>
          <w:sz w:val="22"/>
          <w:szCs w:val="22"/>
        </w:rPr>
        <w:t>StartWell</w:t>
      </w:r>
      <w:proofErr w:type="spellEnd"/>
      <w:r w:rsidR="00F35326">
        <w:rPr>
          <w:rFonts w:ascii="Arial" w:hAnsi="Arial" w:cs="Arial"/>
          <w:color w:val="000000"/>
          <w:sz w:val="22"/>
          <w:szCs w:val="22"/>
        </w:rPr>
        <w:t xml:space="preserve"> Service</w:t>
      </w:r>
    </w:p>
    <w:p w:rsidR="00475106" w:rsidRDefault="00475106" w:rsidP="00475106">
      <w:pPr>
        <w:rPr>
          <w:rFonts w:ascii="Arial" w:hAnsi="Arial" w:cs="Arial"/>
          <w:color w:val="000000"/>
          <w:sz w:val="22"/>
          <w:szCs w:val="22"/>
        </w:rPr>
      </w:pPr>
    </w:p>
    <w:p w:rsidR="00807A6E" w:rsidRDefault="00807A6E" w:rsidP="00475106">
      <w:pPr>
        <w:rPr>
          <w:rFonts w:ascii="Arial" w:hAnsi="Arial" w:cs="Arial"/>
          <w:color w:val="000000"/>
          <w:sz w:val="22"/>
          <w:szCs w:val="22"/>
        </w:rPr>
      </w:pPr>
    </w:p>
    <w:p w:rsidR="00F35326" w:rsidRPr="00475106" w:rsidRDefault="00377D82" w:rsidP="00475106">
      <w:pPr>
        <w:rPr>
          <w:rFonts w:ascii="Arial" w:hAnsi="Arial" w:cs="Arial"/>
          <w:b/>
          <w:color w:val="000000"/>
          <w:sz w:val="22"/>
          <w:szCs w:val="22"/>
        </w:rPr>
      </w:pPr>
      <w:r>
        <w:rPr>
          <w:rFonts w:ascii="Arial" w:hAnsi="Arial" w:cs="Arial"/>
          <w:b/>
          <w:color w:val="000000"/>
          <w:sz w:val="22"/>
          <w:szCs w:val="22"/>
        </w:rPr>
        <w:t>30</w:t>
      </w:r>
      <w:r w:rsidR="00475106" w:rsidRPr="00475106">
        <w:rPr>
          <w:rFonts w:ascii="Arial" w:hAnsi="Arial" w:cs="Arial"/>
          <w:b/>
          <w:color w:val="000000"/>
          <w:sz w:val="22"/>
          <w:szCs w:val="22"/>
        </w:rPr>
        <w:tab/>
      </w:r>
      <w:r w:rsidR="00F35326" w:rsidRPr="00475106">
        <w:rPr>
          <w:rFonts w:ascii="Arial" w:hAnsi="Arial" w:cs="Arial"/>
          <w:b/>
          <w:color w:val="000000"/>
          <w:sz w:val="22"/>
          <w:szCs w:val="22"/>
        </w:rPr>
        <w:t>HOMELESSNESS</w:t>
      </w:r>
    </w:p>
    <w:p w:rsidR="00F35326" w:rsidRDefault="00F35326" w:rsidP="00F35326">
      <w:pPr>
        <w:tabs>
          <w:tab w:val="left" w:pos="1168"/>
        </w:tabs>
        <w:jc w:val="both"/>
        <w:rPr>
          <w:rFonts w:ascii="Arial" w:hAnsi="Arial" w:cs="Arial"/>
          <w:b/>
          <w:color w:val="000000"/>
          <w:sz w:val="22"/>
          <w:szCs w:val="22"/>
        </w:rPr>
      </w:pPr>
      <w:r>
        <w:rPr>
          <w:rFonts w:ascii="Arial" w:hAnsi="Arial" w:cs="Arial"/>
          <w:b/>
          <w:color w:val="000000"/>
          <w:sz w:val="22"/>
          <w:szCs w:val="22"/>
        </w:rPr>
        <w:tab/>
      </w:r>
    </w:p>
    <w:p w:rsidR="00F35326" w:rsidRPr="003D60B9" w:rsidRDefault="00F35326" w:rsidP="00475106">
      <w:pPr>
        <w:jc w:val="both"/>
        <w:rPr>
          <w:rFonts w:ascii="Arial" w:hAnsi="Arial" w:cs="Arial"/>
          <w:color w:val="000000"/>
          <w:sz w:val="22"/>
          <w:szCs w:val="22"/>
        </w:rPr>
      </w:pPr>
      <w:r>
        <w:rPr>
          <w:rFonts w:ascii="Arial" w:hAnsi="Arial" w:cs="Arial"/>
          <w:color w:val="000000"/>
          <w:sz w:val="22"/>
          <w:szCs w:val="22"/>
        </w:rPr>
        <w:t>In most cases, College</w:t>
      </w:r>
      <w:r>
        <w:rPr>
          <w:rFonts w:ascii="Arial" w:hAnsi="Arial" w:cs="Arial"/>
          <w:b/>
          <w:color w:val="000000"/>
          <w:sz w:val="22"/>
          <w:szCs w:val="22"/>
        </w:rPr>
        <w:t xml:space="preserve"> </w:t>
      </w:r>
      <w:r>
        <w:rPr>
          <w:rFonts w:ascii="Arial" w:hAnsi="Arial" w:cs="Arial"/>
          <w:color w:val="000000"/>
          <w:sz w:val="22"/>
          <w:szCs w:val="22"/>
        </w:rPr>
        <w:t>staff will be considering homelessness in the context of children who live with their families</w:t>
      </w:r>
      <w:r>
        <w:rPr>
          <w:rFonts w:ascii="Arial" w:hAnsi="Arial" w:cs="Arial"/>
          <w:b/>
          <w:color w:val="000000"/>
          <w:sz w:val="22"/>
          <w:szCs w:val="22"/>
        </w:rPr>
        <w:t xml:space="preserve">.  </w:t>
      </w:r>
      <w:r>
        <w:rPr>
          <w:rFonts w:ascii="Arial" w:hAnsi="Arial" w:cs="Arial"/>
          <w:color w:val="000000"/>
          <w:sz w:val="22"/>
          <w:szCs w:val="22"/>
        </w:rPr>
        <w:t>However, in some cases 16 and 17 year olds could be living independently from their parents or guardians, for example through their exclusion from the fa</w:t>
      </w:r>
      <w:r w:rsidR="00AE23B0">
        <w:rPr>
          <w:rFonts w:ascii="Arial" w:hAnsi="Arial" w:cs="Arial"/>
          <w:color w:val="000000"/>
          <w:sz w:val="22"/>
          <w:szCs w:val="22"/>
        </w:rPr>
        <w:t xml:space="preserve">mily home.  Children’s Social Care </w:t>
      </w:r>
      <w:r>
        <w:rPr>
          <w:rFonts w:ascii="Arial" w:hAnsi="Arial" w:cs="Arial"/>
          <w:color w:val="000000"/>
          <w:sz w:val="22"/>
          <w:szCs w:val="22"/>
        </w:rPr>
        <w:t>will be the lead agency for these young people and the College Safeguarding Team will ensure appropriate referrals are made based on the child’s circumstances.</w:t>
      </w:r>
    </w:p>
    <w:p w:rsidR="00F35326" w:rsidRPr="00957817" w:rsidRDefault="00F35326" w:rsidP="00957817">
      <w:pPr>
        <w:rPr>
          <w:rFonts w:ascii="Arial" w:hAnsi="Arial" w:cs="Arial"/>
          <w:color w:val="000000"/>
          <w:sz w:val="22"/>
          <w:szCs w:val="22"/>
        </w:rPr>
      </w:pPr>
    </w:p>
    <w:p w:rsidR="00957817" w:rsidRDefault="00957817" w:rsidP="00957817">
      <w:pPr>
        <w:rPr>
          <w:rFonts w:cs="Arial"/>
          <w:color w:val="000000"/>
        </w:rPr>
      </w:pPr>
    </w:p>
    <w:p w:rsidR="00957817" w:rsidRPr="0003658E" w:rsidRDefault="00377D82" w:rsidP="00F9747D">
      <w:pPr>
        <w:rPr>
          <w:rFonts w:ascii="Arial" w:eastAsiaTheme="minorHAnsi" w:hAnsi="Arial" w:cs="Arial"/>
          <w:b/>
          <w:sz w:val="22"/>
          <w:szCs w:val="22"/>
        </w:rPr>
      </w:pPr>
      <w:r>
        <w:rPr>
          <w:rFonts w:ascii="Arial" w:eastAsiaTheme="minorHAnsi" w:hAnsi="Arial" w:cs="Arial"/>
          <w:b/>
          <w:sz w:val="22"/>
          <w:szCs w:val="22"/>
        </w:rPr>
        <w:t>31</w:t>
      </w:r>
      <w:r w:rsidR="00475106">
        <w:rPr>
          <w:rFonts w:ascii="Arial" w:eastAsiaTheme="minorHAnsi" w:hAnsi="Arial" w:cs="Arial"/>
          <w:b/>
          <w:sz w:val="22"/>
          <w:szCs w:val="22"/>
        </w:rPr>
        <w:tab/>
      </w:r>
      <w:r w:rsidR="0003658E" w:rsidRPr="0003658E">
        <w:rPr>
          <w:rFonts w:ascii="Arial" w:eastAsiaTheme="minorHAnsi" w:hAnsi="Arial" w:cs="Arial"/>
          <w:b/>
          <w:sz w:val="22"/>
          <w:szCs w:val="22"/>
        </w:rPr>
        <w:t>MONITORING AND EVALUATION</w:t>
      </w:r>
    </w:p>
    <w:p w:rsidR="0003658E" w:rsidRPr="0003658E" w:rsidRDefault="0003658E" w:rsidP="00F9747D">
      <w:pPr>
        <w:rPr>
          <w:rFonts w:ascii="Arial" w:eastAsiaTheme="minorHAnsi" w:hAnsi="Arial" w:cs="Arial"/>
          <w:sz w:val="22"/>
          <w:szCs w:val="22"/>
        </w:rPr>
      </w:pPr>
    </w:p>
    <w:p w:rsidR="0003658E" w:rsidRPr="0003658E" w:rsidRDefault="0003658E" w:rsidP="0003658E">
      <w:pPr>
        <w:rPr>
          <w:rFonts w:ascii="Arial" w:eastAsiaTheme="minorHAnsi" w:hAnsi="Arial" w:cs="Arial"/>
          <w:sz w:val="22"/>
          <w:szCs w:val="22"/>
        </w:rPr>
      </w:pPr>
      <w:r>
        <w:rPr>
          <w:rFonts w:ascii="Arial" w:eastAsiaTheme="minorHAnsi" w:hAnsi="Arial" w:cs="Arial"/>
          <w:sz w:val="22"/>
          <w:szCs w:val="22"/>
        </w:rPr>
        <w:t>The College Safeguarding</w:t>
      </w:r>
      <w:r w:rsidRPr="0003658E">
        <w:rPr>
          <w:rFonts w:ascii="Arial" w:eastAsiaTheme="minorHAnsi" w:hAnsi="Arial" w:cs="Arial"/>
          <w:sz w:val="22"/>
          <w:szCs w:val="22"/>
        </w:rPr>
        <w:t xml:space="preserve"> policy and procedures will be monitored and updated by:</w:t>
      </w:r>
    </w:p>
    <w:p w:rsidR="0003658E" w:rsidRPr="0003658E" w:rsidRDefault="0003658E" w:rsidP="0003658E">
      <w:pPr>
        <w:rPr>
          <w:rFonts w:ascii="Arial" w:eastAsiaTheme="minorHAnsi" w:hAnsi="Arial" w:cs="Arial"/>
          <w:sz w:val="22"/>
          <w:szCs w:val="22"/>
        </w:rPr>
      </w:pPr>
    </w:p>
    <w:p w:rsidR="0003658E" w:rsidRPr="0003658E" w:rsidRDefault="0003658E" w:rsidP="00E93567">
      <w:pPr>
        <w:pStyle w:val="ListParagraph"/>
        <w:numPr>
          <w:ilvl w:val="0"/>
          <w:numId w:val="32"/>
        </w:numPr>
        <w:contextualSpacing/>
        <w:rPr>
          <w:rFonts w:ascii="Arial" w:eastAsiaTheme="minorHAnsi" w:hAnsi="Arial" w:cs="Arial"/>
          <w:sz w:val="22"/>
          <w:szCs w:val="22"/>
        </w:rPr>
      </w:pPr>
      <w:r w:rsidRPr="0003658E">
        <w:rPr>
          <w:rFonts w:ascii="Arial" w:eastAsiaTheme="minorHAnsi" w:hAnsi="Arial" w:cs="Arial"/>
          <w:sz w:val="22"/>
          <w:szCs w:val="22"/>
        </w:rPr>
        <w:t>Governing Body</w:t>
      </w:r>
      <w:r>
        <w:rPr>
          <w:rFonts w:ascii="Arial" w:eastAsiaTheme="minorHAnsi" w:hAnsi="Arial" w:cs="Arial"/>
          <w:sz w:val="22"/>
          <w:szCs w:val="22"/>
        </w:rPr>
        <w:t xml:space="preserve"> visits to the College</w:t>
      </w:r>
    </w:p>
    <w:p w:rsidR="0003658E" w:rsidRPr="0003658E" w:rsidRDefault="00932606" w:rsidP="00E93567">
      <w:pPr>
        <w:pStyle w:val="ListParagraph"/>
        <w:numPr>
          <w:ilvl w:val="0"/>
          <w:numId w:val="32"/>
        </w:numPr>
        <w:contextualSpacing/>
        <w:rPr>
          <w:rFonts w:ascii="Arial" w:eastAsiaTheme="minorHAnsi" w:hAnsi="Arial" w:cs="Arial"/>
          <w:sz w:val="22"/>
          <w:szCs w:val="22"/>
        </w:rPr>
      </w:pPr>
      <w:proofErr w:type="spellStart"/>
      <w:r>
        <w:rPr>
          <w:rFonts w:ascii="Arial" w:eastAsiaTheme="minorHAnsi" w:hAnsi="Arial" w:cs="Arial"/>
          <w:sz w:val="22"/>
          <w:szCs w:val="22"/>
        </w:rPr>
        <w:t>SL</w:t>
      </w:r>
      <w:r w:rsidR="0003658E">
        <w:rPr>
          <w:rFonts w:ascii="Arial" w:eastAsiaTheme="minorHAnsi" w:hAnsi="Arial" w:cs="Arial"/>
          <w:sz w:val="22"/>
          <w:szCs w:val="22"/>
        </w:rPr>
        <w:t>T</w:t>
      </w:r>
      <w:proofErr w:type="spellEnd"/>
      <w:r w:rsidR="0003658E">
        <w:rPr>
          <w:rFonts w:ascii="Arial" w:eastAsiaTheme="minorHAnsi" w:hAnsi="Arial" w:cs="Arial"/>
          <w:sz w:val="22"/>
          <w:szCs w:val="22"/>
        </w:rPr>
        <w:t xml:space="preserve"> </w:t>
      </w:r>
      <w:r w:rsidR="0003658E" w:rsidRPr="0003658E">
        <w:rPr>
          <w:rFonts w:ascii="Arial" w:eastAsiaTheme="minorHAnsi" w:hAnsi="Arial" w:cs="Arial"/>
          <w:sz w:val="22"/>
          <w:szCs w:val="22"/>
        </w:rPr>
        <w:t>drop ins and discussions with children, young people and staff</w:t>
      </w:r>
    </w:p>
    <w:p w:rsidR="0003658E" w:rsidRPr="0003658E" w:rsidRDefault="0003658E" w:rsidP="00E93567">
      <w:pPr>
        <w:pStyle w:val="ListParagraph"/>
        <w:numPr>
          <w:ilvl w:val="0"/>
          <w:numId w:val="32"/>
        </w:numPr>
        <w:contextualSpacing/>
        <w:rPr>
          <w:rFonts w:ascii="Arial" w:eastAsiaTheme="minorHAnsi" w:hAnsi="Arial" w:cs="Arial"/>
          <w:sz w:val="22"/>
          <w:szCs w:val="22"/>
        </w:rPr>
      </w:pPr>
      <w:r w:rsidRPr="0003658E">
        <w:rPr>
          <w:rFonts w:ascii="Arial" w:eastAsiaTheme="minorHAnsi" w:hAnsi="Arial" w:cs="Arial"/>
          <w:sz w:val="22"/>
          <w:szCs w:val="22"/>
        </w:rPr>
        <w:t>Pupil / student surveys and questionnaires</w:t>
      </w:r>
    </w:p>
    <w:p w:rsidR="0003658E" w:rsidRPr="0003658E" w:rsidRDefault="0003658E" w:rsidP="00E93567">
      <w:pPr>
        <w:pStyle w:val="ListParagraph"/>
        <w:numPr>
          <w:ilvl w:val="0"/>
          <w:numId w:val="32"/>
        </w:numPr>
        <w:contextualSpacing/>
        <w:rPr>
          <w:rFonts w:ascii="Arial" w:eastAsiaTheme="minorHAnsi" w:hAnsi="Arial" w:cs="Arial"/>
          <w:sz w:val="22"/>
          <w:szCs w:val="22"/>
        </w:rPr>
      </w:pPr>
      <w:r w:rsidRPr="0003658E">
        <w:rPr>
          <w:rFonts w:ascii="Arial" w:eastAsiaTheme="minorHAnsi" w:hAnsi="Arial" w:cs="Arial"/>
          <w:sz w:val="22"/>
          <w:szCs w:val="22"/>
        </w:rPr>
        <w:t>Scrutiny of exclusion and attendance data</w:t>
      </w:r>
    </w:p>
    <w:p w:rsidR="0003658E" w:rsidRPr="0003658E" w:rsidRDefault="0003658E" w:rsidP="00E93567">
      <w:pPr>
        <w:pStyle w:val="ListParagraph"/>
        <w:numPr>
          <w:ilvl w:val="0"/>
          <w:numId w:val="32"/>
        </w:numPr>
        <w:contextualSpacing/>
        <w:rPr>
          <w:rFonts w:ascii="Arial" w:eastAsiaTheme="minorHAnsi" w:hAnsi="Arial" w:cs="Arial"/>
          <w:sz w:val="22"/>
          <w:szCs w:val="22"/>
        </w:rPr>
      </w:pPr>
      <w:r>
        <w:rPr>
          <w:rFonts w:ascii="Arial" w:eastAsiaTheme="minorHAnsi" w:hAnsi="Arial" w:cs="Arial"/>
          <w:sz w:val="22"/>
          <w:szCs w:val="22"/>
        </w:rPr>
        <w:t>Scrutiny of Operational Safeguarding and Governors Body</w:t>
      </w:r>
      <w:r w:rsidRPr="0003658E">
        <w:rPr>
          <w:rFonts w:ascii="Arial" w:eastAsiaTheme="minorHAnsi" w:hAnsi="Arial" w:cs="Arial"/>
          <w:sz w:val="22"/>
          <w:szCs w:val="22"/>
        </w:rPr>
        <w:t xml:space="preserve"> minutes</w:t>
      </w:r>
    </w:p>
    <w:p w:rsidR="0003658E" w:rsidRPr="0003658E" w:rsidRDefault="0003658E" w:rsidP="00E93567">
      <w:pPr>
        <w:pStyle w:val="ListParagraph"/>
        <w:numPr>
          <w:ilvl w:val="0"/>
          <w:numId w:val="32"/>
        </w:numPr>
        <w:contextualSpacing/>
        <w:rPr>
          <w:rFonts w:ascii="Arial" w:eastAsiaTheme="minorHAnsi" w:hAnsi="Arial" w:cs="Arial"/>
          <w:sz w:val="22"/>
          <w:szCs w:val="22"/>
        </w:rPr>
      </w:pPr>
      <w:r w:rsidRPr="0003658E">
        <w:rPr>
          <w:rFonts w:ascii="Arial" w:eastAsiaTheme="minorHAnsi" w:hAnsi="Arial" w:cs="Arial"/>
          <w:sz w:val="22"/>
          <w:szCs w:val="22"/>
        </w:rPr>
        <w:t>Review of parental concerns and parent / carer questionnaires</w:t>
      </w:r>
    </w:p>
    <w:p w:rsidR="0003658E" w:rsidRPr="0003658E" w:rsidRDefault="0003658E" w:rsidP="0003658E">
      <w:pPr>
        <w:rPr>
          <w:rFonts w:ascii="Arial" w:eastAsiaTheme="minorHAnsi" w:hAnsi="Arial" w:cs="Arial"/>
          <w:sz w:val="22"/>
          <w:szCs w:val="22"/>
        </w:rPr>
      </w:pPr>
    </w:p>
    <w:p w:rsidR="002812F5" w:rsidRPr="00F31C35" w:rsidRDefault="002812F5" w:rsidP="002812F5">
      <w:pPr>
        <w:ind w:left="720"/>
        <w:rPr>
          <w:rFonts w:ascii="Arial" w:hAnsi="Arial" w:cs="Arial"/>
          <w:sz w:val="22"/>
          <w:szCs w:val="22"/>
        </w:rPr>
      </w:pPr>
      <w:r>
        <w:rPr>
          <w:rFonts w:ascii="Arial" w:hAnsi="Arial" w:cs="Arial"/>
          <w:sz w:val="22"/>
        </w:rPr>
        <w:t xml:space="preserve">A summary of Safeguarding cases that have been dealt with by the College will be </w:t>
      </w:r>
      <w:r>
        <w:rPr>
          <w:rFonts w:ascii="Arial" w:hAnsi="Arial" w:cs="Arial"/>
          <w:sz w:val="22"/>
        </w:rPr>
        <w:br/>
        <w:t>reported to the Board of Governors on at least an annual basis.</w:t>
      </w:r>
      <w:r>
        <w:rPr>
          <w:rFonts w:ascii="Arial" w:hAnsi="Arial" w:cs="Arial"/>
          <w:sz w:val="22"/>
        </w:rPr>
        <w:br/>
      </w:r>
      <w:r>
        <w:rPr>
          <w:rFonts w:ascii="Arial" w:hAnsi="Arial" w:cs="Arial"/>
          <w:sz w:val="22"/>
        </w:rPr>
        <w:br/>
      </w:r>
      <w:r w:rsidRPr="00F31C35">
        <w:rPr>
          <w:rFonts w:ascii="Arial" w:hAnsi="Arial" w:cs="Arial"/>
          <w:sz w:val="22"/>
          <w:szCs w:val="22"/>
        </w:rPr>
        <w:t xml:space="preserve">The Policy will be maintained and reviewed by the Safeguarding </w:t>
      </w:r>
      <w:r w:rsidR="00475106">
        <w:rPr>
          <w:rFonts w:ascii="Arial" w:hAnsi="Arial" w:cs="Arial"/>
          <w:sz w:val="22"/>
          <w:szCs w:val="22"/>
        </w:rPr>
        <w:t>team</w:t>
      </w:r>
      <w:r w:rsidRPr="00F31C35">
        <w:rPr>
          <w:rFonts w:ascii="Arial" w:hAnsi="Arial" w:cs="Arial"/>
          <w:sz w:val="22"/>
          <w:szCs w:val="22"/>
        </w:rPr>
        <w:t xml:space="preserve"> and reports sent to </w:t>
      </w:r>
      <w:r>
        <w:rPr>
          <w:rFonts w:ascii="Arial" w:hAnsi="Arial" w:cs="Arial"/>
          <w:sz w:val="22"/>
          <w:szCs w:val="22"/>
        </w:rPr>
        <w:t xml:space="preserve">the </w:t>
      </w:r>
      <w:r w:rsidRPr="00F31C35">
        <w:rPr>
          <w:rFonts w:ascii="Arial" w:hAnsi="Arial" w:cs="Arial"/>
          <w:sz w:val="22"/>
          <w:szCs w:val="22"/>
        </w:rPr>
        <w:t>Governing Board.</w:t>
      </w:r>
      <w:r>
        <w:rPr>
          <w:rFonts w:ascii="Arial" w:hAnsi="Arial" w:cs="Arial"/>
          <w:sz w:val="22"/>
          <w:szCs w:val="22"/>
        </w:rPr>
        <w:br/>
      </w:r>
    </w:p>
    <w:p w:rsidR="00475106" w:rsidRDefault="002812F5" w:rsidP="002812F5">
      <w:pPr>
        <w:ind w:firstLine="720"/>
        <w:rPr>
          <w:rFonts w:ascii="Arial" w:hAnsi="Arial" w:cs="Arial"/>
          <w:sz w:val="22"/>
          <w:szCs w:val="22"/>
        </w:rPr>
      </w:pPr>
      <w:r w:rsidRPr="00F31C35">
        <w:rPr>
          <w:rFonts w:ascii="Arial" w:hAnsi="Arial" w:cs="Arial"/>
          <w:sz w:val="22"/>
          <w:szCs w:val="22"/>
        </w:rPr>
        <w:t>Policies are reviewed annually.</w:t>
      </w:r>
      <w:r>
        <w:rPr>
          <w:rFonts w:ascii="Arial" w:hAnsi="Arial" w:cs="Arial"/>
          <w:sz w:val="22"/>
          <w:szCs w:val="22"/>
        </w:rPr>
        <w:br/>
      </w:r>
    </w:p>
    <w:p w:rsidR="00475106" w:rsidRDefault="00475106">
      <w:pPr>
        <w:rPr>
          <w:rFonts w:ascii="Arial" w:hAnsi="Arial" w:cs="Arial"/>
          <w:sz w:val="22"/>
          <w:szCs w:val="22"/>
        </w:rPr>
      </w:pPr>
      <w:r>
        <w:rPr>
          <w:rFonts w:ascii="Arial" w:hAnsi="Arial" w:cs="Arial"/>
          <w:sz w:val="22"/>
          <w:szCs w:val="22"/>
        </w:rPr>
        <w:br w:type="page"/>
      </w:r>
    </w:p>
    <w:p w:rsidR="002812F5" w:rsidRPr="00F31C35" w:rsidRDefault="002812F5" w:rsidP="002812F5">
      <w:pPr>
        <w:ind w:firstLine="720"/>
        <w:rPr>
          <w:rFonts w:ascii="Arial" w:hAnsi="Arial" w:cs="Arial"/>
          <w:sz w:val="22"/>
          <w:szCs w:val="22"/>
        </w:rPr>
      </w:pPr>
    </w:p>
    <w:p w:rsidR="00CB4765" w:rsidRPr="00895B98" w:rsidRDefault="00CB4765" w:rsidP="00CB4765">
      <w:pPr>
        <w:pStyle w:val="Heading1"/>
        <w:rPr>
          <w:rFonts w:eastAsiaTheme="minorHAnsi"/>
        </w:rPr>
      </w:pPr>
      <w:r w:rsidRPr="00895B98">
        <w:rPr>
          <w:rFonts w:eastAsiaTheme="minorHAnsi"/>
        </w:rPr>
        <w:t>Glossary</w:t>
      </w:r>
    </w:p>
    <w:p w:rsidR="00CB4765" w:rsidRPr="002111E9" w:rsidRDefault="00CB4765" w:rsidP="00CB4765">
      <w:pPr>
        <w:tabs>
          <w:tab w:val="left" w:pos="1245"/>
        </w:tabs>
        <w:rPr>
          <w:rFonts w:eastAsiaTheme="minorHAnsi" w:cs="Arial"/>
        </w:rPr>
      </w:pPr>
      <w:r>
        <w:rPr>
          <w:rFonts w:eastAsiaTheme="minorHAnsi" w:cs="Arial"/>
        </w:rPr>
        <w:tab/>
      </w:r>
    </w:p>
    <w:tbl>
      <w:tblPr>
        <w:tblStyle w:val="TableGrid"/>
        <w:tblW w:w="0" w:type="auto"/>
        <w:tblLook w:val="04A0" w:firstRow="1" w:lastRow="0" w:firstColumn="1" w:lastColumn="0" w:noHBand="0" w:noVBand="1"/>
      </w:tblPr>
      <w:tblGrid>
        <w:gridCol w:w="2235"/>
        <w:gridCol w:w="7007"/>
      </w:tblGrid>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A Child</w:t>
            </w:r>
          </w:p>
        </w:tc>
        <w:tc>
          <w:tcPr>
            <w:tcW w:w="7007" w:type="dxa"/>
            <w:vAlign w:val="center"/>
          </w:tcPr>
          <w:p w:rsidR="00CB4765" w:rsidRPr="002111E9" w:rsidRDefault="00CB4765" w:rsidP="00640619">
            <w:pPr>
              <w:spacing w:line="286" w:lineRule="auto"/>
              <w:rPr>
                <w:rFonts w:cs="Arial"/>
              </w:rPr>
            </w:pPr>
            <w:r w:rsidRPr="002111E9">
              <w:rPr>
                <w:rFonts w:cs="Arial"/>
              </w:rPr>
              <w:t>A person who has not yet reached their 18</w:t>
            </w:r>
            <w:r w:rsidRPr="002111E9">
              <w:rPr>
                <w:rFonts w:cs="Arial"/>
                <w:vertAlign w:val="superscript"/>
              </w:rPr>
              <w:t>th</w:t>
            </w:r>
            <w:r w:rsidRPr="002111E9">
              <w:rPr>
                <w:rFonts w:cs="Arial"/>
              </w:rPr>
              <w:t xml:space="preserve"> birthday.</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Abuse</w:t>
            </w:r>
          </w:p>
        </w:tc>
        <w:tc>
          <w:tcPr>
            <w:tcW w:w="7007" w:type="dxa"/>
            <w:vAlign w:val="center"/>
          </w:tcPr>
          <w:p w:rsidR="00CB4765" w:rsidRPr="002111E9" w:rsidRDefault="00CB4765" w:rsidP="00640619">
            <w:pPr>
              <w:spacing w:line="286" w:lineRule="auto"/>
              <w:rPr>
                <w:rFonts w:cs="Arial"/>
              </w:rPr>
            </w:pPr>
            <w:r w:rsidRPr="002111E9">
              <w:rPr>
                <w:rFonts w:cs="Arial"/>
              </w:rPr>
              <w:t>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tc>
      </w:tr>
      <w:tr w:rsidR="004648D3" w:rsidRPr="002111E9" w:rsidTr="00640619">
        <w:trPr>
          <w:trHeight w:val="567"/>
        </w:trPr>
        <w:tc>
          <w:tcPr>
            <w:tcW w:w="2235" w:type="dxa"/>
            <w:vAlign w:val="center"/>
          </w:tcPr>
          <w:p w:rsidR="004648D3" w:rsidRPr="002111E9" w:rsidRDefault="004648D3" w:rsidP="00640619">
            <w:pPr>
              <w:spacing w:line="286" w:lineRule="auto"/>
              <w:rPr>
                <w:rFonts w:cs="Arial"/>
              </w:rPr>
            </w:pPr>
            <w:r>
              <w:rPr>
                <w:rFonts w:cs="Arial"/>
              </w:rPr>
              <w:t>Adverse Childhood Experiences (ACEs)</w:t>
            </w:r>
          </w:p>
        </w:tc>
        <w:tc>
          <w:tcPr>
            <w:tcW w:w="7007" w:type="dxa"/>
            <w:vAlign w:val="center"/>
          </w:tcPr>
          <w:p w:rsidR="004648D3" w:rsidRPr="002111E9" w:rsidRDefault="004648D3" w:rsidP="00640619">
            <w:pPr>
              <w:spacing w:line="286" w:lineRule="auto"/>
              <w:rPr>
                <w:rFonts w:cs="Arial"/>
              </w:rPr>
            </w:pPr>
            <w:r>
              <w:rPr>
                <w:rFonts w:cs="Arial"/>
              </w:rPr>
              <w:t>A term used to describe a wide range of stressful or traumatic experiences that children can be exposed to whilst growing up.  There is a causal and proportionate relationship between ACEs and poor physical health, mental health and social outcomes.  Experiencing or witnessing adverse childhood experiences has a major impact on the growing child and on long term chronic problems into adulthood.</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Bullying &amp; Cyberbullying</w:t>
            </w:r>
          </w:p>
        </w:tc>
        <w:tc>
          <w:tcPr>
            <w:tcW w:w="7007" w:type="dxa"/>
            <w:vAlign w:val="center"/>
          </w:tcPr>
          <w:p w:rsidR="00CB4765" w:rsidRPr="002111E9" w:rsidRDefault="00CB4765" w:rsidP="00640619">
            <w:pPr>
              <w:spacing w:line="286" w:lineRule="auto"/>
              <w:rPr>
                <w:rFonts w:cs="Arial"/>
              </w:rPr>
            </w:pPr>
            <w:r w:rsidRPr="002111E9">
              <w:rPr>
                <w:rFonts w:cs="Arial"/>
              </w:rPr>
              <w:t>Behaviour that is:</w:t>
            </w:r>
          </w:p>
          <w:p w:rsidR="00CB4765" w:rsidRPr="002111E9" w:rsidRDefault="00CB4765" w:rsidP="00E93567">
            <w:pPr>
              <w:pStyle w:val="ListParagraph"/>
              <w:numPr>
                <w:ilvl w:val="0"/>
                <w:numId w:val="35"/>
              </w:numPr>
              <w:spacing w:line="286" w:lineRule="auto"/>
              <w:ind w:left="317" w:hanging="265"/>
              <w:contextualSpacing/>
              <w:rPr>
                <w:rFonts w:cs="Arial"/>
              </w:rPr>
            </w:pPr>
            <w:r w:rsidRPr="002111E9">
              <w:rPr>
                <w:rFonts w:cs="Arial"/>
              </w:rPr>
              <w:t>repeated</w:t>
            </w:r>
          </w:p>
          <w:p w:rsidR="00CB4765" w:rsidRPr="002111E9" w:rsidRDefault="00CB4765" w:rsidP="00E93567">
            <w:pPr>
              <w:pStyle w:val="ListParagraph"/>
              <w:numPr>
                <w:ilvl w:val="0"/>
                <w:numId w:val="35"/>
              </w:numPr>
              <w:spacing w:line="286" w:lineRule="auto"/>
              <w:ind w:left="317" w:hanging="265"/>
              <w:contextualSpacing/>
              <w:rPr>
                <w:rFonts w:cs="Arial"/>
              </w:rPr>
            </w:pPr>
            <w:r w:rsidRPr="002111E9">
              <w:rPr>
                <w:rFonts w:cs="Arial"/>
              </w:rPr>
              <w:t>intended to hurt someone either physically or emotionally</w:t>
            </w:r>
          </w:p>
          <w:p w:rsidR="00CB4765" w:rsidRPr="002111E9" w:rsidRDefault="00CB4765" w:rsidP="00E93567">
            <w:pPr>
              <w:pStyle w:val="ListParagraph"/>
              <w:numPr>
                <w:ilvl w:val="0"/>
                <w:numId w:val="35"/>
              </w:numPr>
              <w:spacing w:line="286" w:lineRule="auto"/>
              <w:ind w:left="317" w:hanging="265"/>
              <w:contextualSpacing/>
              <w:rPr>
                <w:rFonts w:cs="Arial"/>
              </w:rPr>
            </w:pPr>
            <w:r w:rsidRPr="002111E9">
              <w:rPr>
                <w:rFonts w:cs="Arial"/>
              </w:rPr>
              <w:t>often aimed at certain groups, for example because of race, religion, gender or sexual orientation</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Child Protection</w:t>
            </w:r>
          </w:p>
        </w:tc>
        <w:tc>
          <w:tcPr>
            <w:tcW w:w="7007" w:type="dxa"/>
            <w:vAlign w:val="center"/>
          </w:tcPr>
          <w:p w:rsidR="00CB4765" w:rsidRPr="002111E9" w:rsidRDefault="00CB4765" w:rsidP="00640619">
            <w:pPr>
              <w:spacing w:line="286" w:lineRule="auto"/>
              <w:rPr>
                <w:rFonts w:cs="Arial"/>
              </w:rPr>
            </w:pPr>
            <w:r w:rsidRPr="002111E9">
              <w:rPr>
                <w:rFonts w:cs="Arial"/>
              </w:rPr>
              <w:t>Activity that is undertaken to protect specific children who are suffering, or are likely to suffer, significant harm.</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Child sexual exploitation</w:t>
            </w:r>
            <w:r>
              <w:rPr>
                <w:rFonts w:cs="Arial"/>
              </w:rPr>
              <w:t xml:space="preserve"> (CSE)</w:t>
            </w:r>
          </w:p>
        </w:tc>
        <w:tc>
          <w:tcPr>
            <w:tcW w:w="7007" w:type="dxa"/>
            <w:vAlign w:val="center"/>
          </w:tcPr>
          <w:p w:rsidR="00CB4765" w:rsidRPr="002111E9" w:rsidRDefault="00CB4765" w:rsidP="00640619">
            <w:pPr>
              <w:spacing w:line="286" w:lineRule="auto"/>
              <w:rPr>
                <w:rFonts w:cs="Arial"/>
              </w:rPr>
            </w:pPr>
            <w:r w:rsidRPr="002111E9">
              <w:rPr>
                <w:rFonts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Children with Special Educational Needs and/or disabilities</w:t>
            </w:r>
            <w:r>
              <w:rPr>
                <w:rFonts w:cs="Arial"/>
              </w:rPr>
              <w:t xml:space="preserve"> </w:t>
            </w:r>
          </w:p>
        </w:tc>
        <w:tc>
          <w:tcPr>
            <w:tcW w:w="7007" w:type="dxa"/>
            <w:vAlign w:val="center"/>
          </w:tcPr>
          <w:p w:rsidR="00CB4765" w:rsidRPr="002111E9" w:rsidRDefault="00CB4765" w:rsidP="00640619">
            <w:pPr>
              <w:spacing w:line="286" w:lineRule="auto"/>
              <w:rPr>
                <w:rFonts w:cs="Arial"/>
              </w:rPr>
            </w:pPr>
            <w:r w:rsidRPr="002111E9">
              <w:rPr>
                <w:rFonts w:cs="Arial"/>
              </w:rPr>
              <w:t>SEN - a child or young person has SEN if they have a learning difficulty or disability which calls for special educational provision to be made for him or her.</w:t>
            </w:r>
          </w:p>
          <w:p w:rsidR="00CB4765" w:rsidRPr="002111E9" w:rsidRDefault="00CB4765" w:rsidP="00640619">
            <w:pPr>
              <w:spacing w:line="286" w:lineRule="auto"/>
              <w:rPr>
                <w:rFonts w:cs="Arial"/>
              </w:rPr>
            </w:pPr>
            <w:r w:rsidRPr="002111E9">
              <w:rPr>
                <w:rFonts w:cs="Arial"/>
              </w:rPr>
              <w:t>Disability - a physical or mental impairment which has a long-term and substantial adverse effect on their ability to carry out normal day-to-day activities.</w:t>
            </w:r>
          </w:p>
        </w:tc>
      </w:tr>
      <w:tr w:rsidR="00CB4765" w:rsidRPr="002111E9" w:rsidTr="00640619">
        <w:trPr>
          <w:trHeight w:val="567"/>
        </w:trPr>
        <w:tc>
          <w:tcPr>
            <w:tcW w:w="2235" w:type="dxa"/>
            <w:vAlign w:val="center"/>
          </w:tcPr>
          <w:p w:rsidR="00CB4765" w:rsidRPr="003650A3" w:rsidRDefault="00CB4765" w:rsidP="00640619">
            <w:pPr>
              <w:spacing w:line="286" w:lineRule="auto"/>
              <w:rPr>
                <w:rFonts w:cs="Arial"/>
              </w:rPr>
            </w:pPr>
            <w:r w:rsidRPr="003650A3">
              <w:rPr>
                <w:rFonts w:cs="Arial"/>
              </w:rPr>
              <w:t>County Lines</w:t>
            </w:r>
          </w:p>
        </w:tc>
        <w:tc>
          <w:tcPr>
            <w:tcW w:w="7007" w:type="dxa"/>
            <w:vAlign w:val="center"/>
          </w:tcPr>
          <w:p w:rsidR="00CB4765" w:rsidRPr="003650A3" w:rsidRDefault="00932606" w:rsidP="00640619">
            <w:pPr>
              <w:spacing w:line="286" w:lineRule="auto"/>
              <w:rPr>
                <w:rFonts w:cs="Arial"/>
              </w:rPr>
            </w:pPr>
            <w:r>
              <w:rPr>
                <w:rFonts w:cs="Arial"/>
              </w:rPr>
              <w:t>W</w:t>
            </w:r>
            <w:r w:rsidR="00CB4765" w:rsidRPr="003650A3">
              <w:rPr>
                <w:rFonts w:cs="Arial"/>
              </w:rPr>
              <w:t>hen gangs and organised crime networks exploit children to sell drugs. Often these children are made to travel across counties, and they use dedicated mobile phone ‘lines’ to supply drugs</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lastRenderedPageBreak/>
              <w:t>Contextual Safeguarding</w:t>
            </w:r>
          </w:p>
        </w:tc>
        <w:tc>
          <w:tcPr>
            <w:tcW w:w="7007" w:type="dxa"/>
            <w:vAlign w:val="center"/>
          </w:tcPr>
          <w:p w:rsidR="00CB4765" w:rsidRPr="002111E9" w:rsidRDefault="00CB4765" w:rsidP="00640619">
            <w:pPr>
              <w:spacing w:line="286" w:lineRule="auto"/>
              <w:rPr>
                <w:rFonts w:cs="Arial"/>
              </w:rPr>
            </w:pPr>
            <w:r w:rsidRPr="002111E9">
              <w:rPr>
                <w:rFonts w:cs="Arial"/>
              </w:rP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Criminal Exploitation</w:t>
            </w:r>
          </w:p>
        </w:tc>
        <w:tc>
          <w:tcPr>
            <w:tcW w:w="7007" w:type="dxa"/>
            <w:vAlign w:val="center"/>
          </w:tcPr>
          <w:p w:rsidR="00CB4765" w:rsidRPr="002111E9" w:rsidRDefault="00CB4765" w:rsidP="00640619">
            <w:pPr>
              <w:spacing w:line="286" w:lineRule="auto"/>
              <w:rPr>
                <w:rFonts w:cs="Arial"/>
              </w:rPr>
            </w:pPr>
            <w:r w:rsidRPr="002111E9">
              <w:rPr>
                <w:rFonts w:cs="Arial"/>
              </w:rPr>
              <w:t>Involves young people under the age of 18 in exploitative situations, relationships or contexts, where they may be manipulated or coerced into committing crime on behalf of an individual or gang in return for gifts, these may include: friendship or peer acceptance, but also cigarettes, drugs, alcohol or even food and accommodation.</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Domestic Abuse</w:t>
            </w:r>
          </w:p>
        </w:tc>
        <w:tc>
          <w:tcPr>
            <w:tcW w:w="7007" w:type="dxa"/>
            <w:vAlign w:val="center"/>
          </w:tcPr>
          <w:p w:rsidR="00CB4765" w:rsidRPr="002111E9" w:rsidRDefault="00F662BA" w:rsidP="00640619">
            <w:pPr>
              <w:spacing w:line="286" w:lineRule="auto"/>
              <w:rPr>
                <w:rFonts w:cs="Arial"/>
              </w:rPr>
            </w:pPr>
            <w:r>
              <w:rPr>
                <w:rFonts w:cs="Arial"/>
              </w:rPr>
              <w:t>A</w:t>
            </w:r>
            <w:r w:rsidR="00CB4765" w:rsidRPr="002111E9">
              <w:rPr>
                <w:rFonts w:cs="Arial"/>
              </w:rPr>
              <w:t>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CB4765" w:rsidRPr="002111E9" w:rsidRDefault="00CB4765" w:rsidP="00E93567">
            <w:pPr>
              <w:pStyle w:val="ListParagraph"/>
              <w:numPr>
                <w:ilvl w:val="0"/>
                <w:numId w:val="34"/>
              </w:numPr>
              <w:spacing w:line="286" w:lineRule="auto"/>
              <w:ind w:left="459" w:hanging="328"/>
              <w:contextualSpacing/>
              <w:rPr>
                <w:rFonts w:cs="Arial"/>
              </w:rPr>
            </w:pPr>
            <w:r w:rsidRPr="002111E9">
              <w:rPr>
                <w:rFonts w:cs="Arial"/>
              </w:rPr>
              <w:t>psychological</w:t>
            </w:r>
          </w:p>
          <w:p w:rsidR="00CB4765" w:rsidRPr="002111E9" w:rsidRDefault="00CB4765" w:rsidP="00E93567">
            <w:pPr>
              <w:pStyle w:val="ListParagraph"/>
              <w:numPr>
                <w:ilvl w:val="0"/>
                <w:numId w:val="34"/>
              </w:numPr>
              <w:spacing w:line="286" w:lineRule="auto"/>
              <w:ind w:left="459" w:hanging="328"/>
              <w:contextualSpacing/>
              <w:rPr>
                <w:rFonts w:cs="Arial"/>
              </w:rPr>
            </w:pPr>
            <w:r w:rsidRPr="002111E9">
              <w:rPr>
                <w:rFonts w:cs="Arial"/>
              </w:rPr>
              <w:t>physical</w:t>
            </w:r>
          </w:p>
          <w:p w:rsidR="00CB4765" w:rsidRPr="002111E9" w:rsidRDefault="00CB4765" w:rsidP="00E93567">
            <w:pPr>
              <w:pStyle w:val="ListParagraph"/>
              <w:numPr>
                <w:ilvl w:val="0"/>
                <w:numId w:val="34"/>
              </w:numPr>
              <w:spacing w:line="286" w:lineRule="auto"/>
              <w:ind w:left="459" w:hanging="328"/>
              <w:contextualSpacing/>
              <w:rPr>
                <w:rFonts w:cs="Arial"/>
              </w:rPr>
            </w:pPr>
            <w:r w:rsidRPr="002111E9">
              <w:rPr>
                <w:rFonts w:cs="Arial"/>
              </w:rPr>
              <w:t>sexual</w:t>
            </w:r>
          </w:p>
          <w:p w:rsidR="00CB4765" w:rsidRPr="002111E9" w:rsidRDefault="00CB4765" w:rsidP="00E93567">
            <w:pPr>
              <w:pStyle w:val="ListParagraph"/>
              <w:numPr>
                <w:ilvl w:val="0"/>
                <w:numId w:val="34"/>
              </w:numPr>
              <w:spacing w:line="286" w:lineRule="auto"/>
              <w:ind w:left="459" w:hanging="328"/>
              <w:contextualSpacing/>
              <w:rPr>
                <w:rFonts w:cs="Arial"/>
              </w:rPr>
            </w:pPr>
            <w:r w:rsidRPr="002111E9">
              <w:rPr>
                <w:rFonts w:cs="Arial"/>
              </w:rPr>
              <w:t>financial</w:t>
            </w:r>
          </w:p>
          <w:p w:rsidR="00CB4765" w:rsidRPr="002111E9" w:rsidRDefault="00CB4765" w:rsidP="00E93567">
            <w:pPr>
              <w:pStyle w:val="ListParagraph"/>
              <w:numPr>
                <w:ilvl w:val="0"/>
                <w:numId w:val="34"/>
              </w:numPr>
              <w:spacing w:line="286" w:lineRule="auto"/>
              <w:ind w:left="459" w:hanging="328"/>
              <w:contextualSpacing/>
              <w:rPr>
                <w:rFonts w:cs="Arial"/>
              </w:rPr>
            </w:pPr>
            <w:r w:rsidRPr="002111E9">
              <w:rPr>
                <w:rFonts w:cs="Arial"/>
              </w:rPr>
              <w:t>emotional</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Early Help</w:t>
            </w:r>
          </w:p>
        </w:tc>
        <w:tc>
          <w:tcPr>
            <w:tcW w:w="7007" w:type="dxa"/>
            <w:vAlign w:val="center"/>
          </w:tcPr>
          <w:p w:rsidR="00CB4765" w:rsidRPr="002111E9" w:rsidRDefault="00CB4765" w:rsidP="00640619">
            <w:pPr>
              <w:spacing w:line="286" w:lineRule="auto"/>
              <w:rPr>
                <w:rFonts w:cs="Arial"/>
              </w:rPr>
            </w:pPr>
            <w:r w:rsidRPr="002111E9">
              <w:rPr>
                <w:rFonts w:cs="Arial"/>
              </w:rPr>
              <w:t>Intervening early and as soon as possible to tackle problems emerging for children, young people and families with a population most at risk of developing problems. Effective intervention may occur at any point in a child or young person’s life.</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Emotional Abuse</w:t>
            </w:r>
          </w:p>
        </w:tc>
        <w:tc>
          <w:tcPr>
            <w:tcW w:w="7007" w:type="dxa"/>
            <w:vAlign w:val="center"/>
          </w:tcPr>
          <w:p w:rsidR="00CB4765" w:rsidRPr="002111E9" w:rsidRDefault="00CB4765" w:rsidP="00640619">
            <w:pPr>
              <w:spacing w:line="286" w:lineRule="auto"/>
              <w:rPr>
                <w:rFonts w:cs="Arial"/>
              </w:rPr>
            </w:pPr>
            <w:r w:rsidRPr="002111E9">
              <w:rPr>
                <w:rFonts w:cs="Arial"/>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rsidR="00CB4765" w:rsidRPr="002111E9" w:rsidRDefault="00CB4765" w:rsidP="00640619">
            <w:pPr>
              <w:spacing w:line="286" w:lineRule="auto"/>
              <w:rPr>
                <w:rFonts w:cs="Arial"/>
              </w:rPr>
            </w:pPr>
            <w:r w:rsidRPr="002111E9">
              <w:rPr>
                <w:rFonts w:cs="Arial"/>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lastRenderedPageBreak/>
              <w:t>Female Genital Mutilation (</w:t>
            </w:r>
            <w:proofErr w:type="spellStart"/>
            <w:r w:rsidRPr="002111E9">
              <w:rPr>
                <w:rFonts w:cs="Arial"/>
              </w:rPr>
              <w:t>FGM</w:t>
            </w:r>
            <w:proofErr w:type="spellEnd"/>
            <w:r w:rsidRPr="002111E9">
              <w:rPr>
                <w:rFonts w:cs="Arial"/>
              </w:rPr>
              <w:t>)</w:t>
            </w:r>
          </w:p>
        </w:tc>
        <w:tc>
          <w:tcPr>
            <w:tcW w:w="7007" w:type="dxa"/>
            <w:vAlign w:val="center"/>
          </w:tcPr>
          <w:p w:rsidR="00CB4765" w:rsidRPr="002111E9" w:rsidRDefault="00CB4765" w:rsidP="00640619">
            <w:pPr>
              <w:spacing w:line="286" w:lineRule="auto"/>
              <w:rPr>
                <w:rFonts w:cs="Arial"/>
              </w:rPr>
            </w:pPr>
            <w:r w:rsidRPr="002111E9">
              <w:rPr>
                <w:rFonts w:cs="Arial"/>
              </w:rPr>
              <w:t>Female genital mutilation (</w:t>
            </w:r>
            <w:proofErr w:type="spellStart"/>
            <w:r w:rsidRPr="002111E9">
              <w:rPr>
                <w:rFonts w:cs="Arial"/>
              </w:rPr>
              <w:t>FGM</w:t>
            </w:r>
            <w:proofErr w:type="spellEnd"/>
            <w:r w:rsidRPr="002111E9">
              <w:rPr>
                <w:rFonts w:cs="Arial"/>
              </w:rPr>
              <w:t>) is a procedure where the female genitals are deliberately cut, injured or changed, but where there's no medical reason for this to be done.</w:t>
            </w:r>
          </w:p>
        </w:tc>
      </w:tr>
      <w:tr w:rsidR="00F662BA" w:rsidRPr="002111E9" w:rsidTr="00640619">
        <w:trPr>
          <w:trHeight w:val="567"/>
        </w:trPr>
        <w:tc>
          <w:tcPr>
            <w:tcW w:w="2235" w:type="dxa"/>
            <w:vAlign w:val="center"/>
          </w:tcPr>
          <w:p w:rsidR="00F662BA" w:rsidRPr="002111E9" w:rsidRDefault="00F662BA" w:rsidP="00640619">
            <w:pPr>
              <w:spacing w:line="286" w:lineRule="auto"/>
              <w:rPr>
                <w:rFonts w:cs="Arial"/>
              </w:rPr>
            </w:pPr>
            <w:r>
              <w:rPr>
                <w:rFonts w:cs="Arial"/>
              </w:rPr>
              <w:t>Forced Marriage</w:t>
            </w:r>
          </w:p>
        </w:tc>
        <w:tc>
          <w:tcPr>
            <w:tcW w:w="7007" w:type="dxa"/>
            <w:vAlign w:val="center"/>
          </w:tcPr>
          <w:p w:rsidR="00F662BA" w:rsidRPr="002111E9" w:rsidRDefault="00F662BA" w:rsidP="00640619">
            <w:pPr>
              <w:spacing w:line="286" w:lineRule="auto"/>
              <w:rPr>
                <w:rFonts w:cs="Arial"/>
              </w:rPr>
            </w:pPr>
            <w:r>
              <w:rPr>
                <w:rFonts w:cs="Arial"/>
              </w:rPr>
              <w:t xml:space="preserve">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Gangs &amp; Youth Violence</w:t>
            </w:r>
          </w:p>
        </w:tc>
        <w:tc>
          <w:tcPr>
            <w:tcW w:w="7007" w:type="dxa"/>
            <w:vAlign w:val="center"/>
          </w:tcPr>
          <w:p w:rsidR="00CB4765" w:rsidRPr="002111E9" w:rsidRDefault="00CB4765" w:rsidP="00640619">
            <w:pPr>
              <w:spacing w:line="286" w:lineRule="auto"/>
              <w:rPr>
                <w:rFonts w:cs="Arial"/>
              </w:rPr>
            </w:pPr>
            <w:r w:rsidRPr="002111E9">
              <w:rPr>
                <w:rFonts w:cs="Arial"/>
              </w:rPr>
              <w:t>Defining a gang is difficult. They tend to fall into three categories; peer groups, street gangs and organised crime groups. It can be common for groups of children and young people to gather together in public places to socialise, and although some peer group gatherings can lead to increased antisocial behaviour and low level youth offending, these activities should not be confused with the serious violence of a Street Gang.</w:t>
            </w:r>
          </w:p>
          <w:p w:rsidR="00CB4765" w:rsidRPr="002111E9" w:rsidRDefault="00CB4765" w:rsidP="00640619">
            <w:pPr>
              <w:spacing w:line="286" w:lineRule="auto"/>
              <w:rPr>
                <w:rFonts w:cs="Arial"/>
              </w:rPr>
            </w:pPr>
          </w:p>
          <w:p w:rsidR="00CB4765" w:rsidRPr="002111E9" w:rsidRDefault="00CB4765" w:rsidP="00640619">
            <w:pPr>
              <w:spacing w:line="286" w:lineRule="auto"/>
              <w:rPr>
                <w:rFonts w:cs="Arial"/>
              </w:rPr>
            </w:pPr>
            <w:r w:rsidRPr="002111E9">
              <w:rPr>
                <w:rFonts w:cs="Arial"/>
              </w:rPr>
              <w:t>A Street Gang can be described as a relatively durable, predominantly street-based group of children who see themselves (and are seen by others) as a discernible group for whom crime and violence is integral to the group's identity.</w:t>
            </w:r>
          </w:p>
          <w:p w:rsidR="00CB4765" w:rsidRPr="002111E9" w:rsidRDefault="00CB4765" w:rsidP="00640619">
            <w:pPr>
              <w:spacing w:line="286" w:lineRule="auto"/>
              <w:rPr>
                <w:rFonts w:cs="Arial"/>
              </w:rPr>
            </w:pPr>
          </w:p>
          <w:p w:rsidR="00CB4765" w:rsidRPr="002111E9" w:rsidRDefault="00CB4765" w:rsidP="00640619">
            <w:pPr>
              <w:spacing w:line="286" w:lineRule="auto"/>
              <w:rPr>
                <w:rFonts w:cs="Arial"/>
              </w:rPr>
            </w:pPr>
            <w:r w:rsidRPr="002111E9">
              <w:rPr>
                <w:rFonts w:cs="Arial"/>
              </w:rPr>
              <w:t>An organised criminal group is a group of individuals normally led by adults for whom involvement in crime is for personal gain (financial or otherwise).</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Hate</w:t>
            </w:r>
          </w:p>
        </w:tc>
        <w:tc>
          <w:tcPr>
            <w:tcW w:w="7007" w:type="dxa"/>
            <w:vAlign w:val="center"/>
          </w:tcPr>
          <w:p w:rsidR="00CB4765" w:rsidRPr="002111E9" w:rsidRDefault="00CB4765" w:rsidP="00640619">
            <w:pPr>
              <w:spacing w:line="286" w:lineRule="auto"/>
              <w:rPr>
                <w:rFonts w:cs="Arial"/>
              </w:rPr>
            </w:pPr>
            <w:r w:rsidRPr="002111E9">
              <w:rPr>
                <w:rFonts w:cs="Arial"/>
              </w:rPr>
              <w:t>Hostility or prejudice based on one of the following things:</w:t>
            </w:r>
          </w:p>
          <w:p w:rsidR="00CB4765" w:rsidRPr="002111E9" w:rsidRDefault="00CB4765" w:rsidP="00E93567">
            <w:pPr>
              <w:pStyle w:val="ListParagraph"/>
              <w:numPr>
                <w:ilvl w:val="0"/>
                <w:numId w:val="36"/>
              </w:numPr>
              <w:spacing w:line="286" w:lineRule="auto"/>
              <w:ind w:left="459"/>
              <w:contextualSpacing/>
              <w:rPr>
                <w:rFonts w:cs="Arial"/>
              </w:rPr>
            </w:pPr>
            <w:r w:rsidRPr="002111E9">
              <w:rPr>
                <w:rFonts w:cs="Arial"/>
              </w:rPr>
              <w:t>disability</w:t>
            </w:r>
          </w:p>
          <w:p w:rsidR="00CB4765" w:rsidRPr="002111E9" w:rsidRDefault="00CB4765" w:rsidP="00E93567">
            <w:pPr>
              <w:pStyle w:val="ListParagraph"/>
              <w:numPr>
                <w:ilvl w:val="0"/>
                <w:numId w:val="36"/>
              </w:numPr>
              <w:spacing w:line="286" w:lineRule="auto"/>
              <w:ind w:left="459"/>
              <w:contextualSpacing/>
              <w:rPr>
                <w:rFonts w:cs="Arial"/>
              </w:rPr>
            </w:pPr>
            <w:r w:rsidRPr="002111E9">
              <w:rPr>
                <w:rFonts w:cs="Arial"/>
              </w:rPr>
              <w:t>race</w:t>
            </w:r>
          </w:p>
          <w:p w:rsidR="00CB4765" w:rsidRPr="002111E9" w:rsidRDefault="00CB4765" w:rsidP="00E93567">
            <w:pPr>
              <w:pStyle w:val="ListParagraph"/>
              <w:numPr>
                <w:ilvl w:val="0"/>
                <w:numId w:val="36"/>
              </w:numPr>
              <w:spacing w:line="286" w:lineRule="auto"/>
              <w:ind w:left="459"/>
              <w:contextualSpacing/>
              <w:rPr>
                <w:rFonts w:cs="Arial"/>
              </w:rPr>
            </w:pPr>
            <w:r w:rsidRPr="002111E9">
              <w:rPr>
                <w:rFonts w:cs="Arial"/>
              </w:rPr>
              <w:t>religion</w:t>
            </w:r>
          </w:p>
          <w:p w:rsidR="00CB4765" w:rsidRPr="002111E9" w:rsidRDefault="00CB4765" w:rsidP="00E93567">
            <w:pPr>
              <w:pStyle w:val="ListParagraph"/>
              <w:numPr>
                <w:ilvl w:val="0"/>
                <w:numId w:val="36"/>
              </w:numPr>
              <w:spacing w:line="286" w:lineRule="auto"/>
              <w:ind w:left="459"/>
              <w:contextualSpacing/>
              <w:rPr>
                <w:rFonts w:cs="Arial"/>
              </w:rPr>
            </w:pPr>
            <w:r w:rsidRPr="002111E9">
              <w:rPr>
                <w:rFonts w:cs="Arial"/>
              </w:rPr>
              <w:t>transgender identity</w:t>
            </w:r>
          </w:p>
          <w:p w:rsidR="00CB4765" w:rsidRPr="002111E9" w:rsidRDefault="00CB4765" w:rsidP="00E93567">
            <w:pPr>
              <w:pStyle w:val="ListParagraph"/>
              <w:numPr>
                <w:ilvl w:val="0"/>
                <w:numId w:val="36"/>
              </w:numPr>
              <w:spacing w:line="286" w:lineRule="auto"/>
              <w:ind w:left="459"/>
              <w:contextualSpacing/>
              <w:rPr>
                <w:rFonts w:cs="Arial"/>
              </w:rPr>
            </w:pPr>
            <w:proofErr w:type="gramStart"/>
            <w:r w:rsidRPr="002111E9">
              <w:rPr>
                <w:rFonts w:cs="Arial"/>
              </w:rPr>
              <w:t>sexual</w:t>
            </w:r>
            <w:proofErr w:type="gramEnd"/>
            <w:r w:rsidRPr="002111E9">
              <w:rPr>
                <w:rFonts w:cs="Arial"/>
              </w:rPr>
              <w:t xml:space="preserve"> orientation.</w:t>
            </w:r>
          </w:p>
        </w:tc>
      </w:tr>
      <w:tr w:rsidR="00CB4765" w:rsidRPr="002111E9" w:rsidTr="00640619">
        <w:trPr>
          <w:trHeight w:val="567"/>
        </w:trPr>
        <w:tc>
          <w:tcPr>
            <w:tcW w:w="2235" w:type="dxa"/>
            <w:vAlign w:val="center"/>
          </w:tcPr>
          <w:p w:rsidR="00CB4765" w:rsidRPr="002111E9" w:rsidRDefault="00932606" w:rsidP="00640619">
            <w:pPr>
              <w:spacing w:line="286" w:lineRule="auto"/>
              <w:rPr>
                <w:rFonts w:cs="Arial"/>
              </w:rPr>
            </w:pPr>
            <w:r>
              <w:rPr>
                <w:rFonts w:cs="Arial"/>
              </w:rPr>
              <w:t>Honour-based abuse</w:t>
            </w:r>
          </w:p>
        </w:tc>
        <w:tc>
          <w:tcPr>
            <w:tcW w:w="7007" w:type="dxa"/>
            <w:vAlign w:val="center"/>
          </w:tcPr>
          <w:p w:rsidR="00CB4765" w:rsidRPr="002111E9" w:rsidRDefault="00932606" w:rsidP="00640619">
            <w:pPr>
              <w:spacing w:line="286" w:lineRule="auto"/>
              <w:rPr>
                <w:rFonts w:cs="Arial"/>
              </w:rPr>
            </w:pPr>
            <w:r>
              <w:rPr>
                <w:rFonts w:cs="Arial"/>
              </w:rPr>
              <w:t>Honour based abuse</w:t>
            </w:r>
            <w:r w:rsidR="00CB4765" w:rsidRPr="002111E9">
              <w:rPr>
                <w:rFonts w:cs="Arial"/>
              </w:rPr>
              <w:t xml:space="preserve"> is a violent crime or incident which may have been committed to protect or defend the honour of the family or community.</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Neglect</w:t>
            </w:r>
          </w:p>
        </w:tc>
        <w:tc>
          <w:tcPr>
            <w:tcW w:w="7007" w:type="dxa"/>
            <w:vAlign w:val="center"/>
          </w:tcPr>
          <w:p w:rsidR="00CB4765" w:rsidRPr="002111E9" w:rsidRDefault="00CB4765" w:rsidP="00640619">
            <w:pPr>
              <w:spacing w:line="286" w:lineRule="auto"/>
              <w:rPr>
                <w:rFonts w:cs="Arial"/>
              </w:rPr>
            </w:pPr>
            <w:r w:rsidRPr="002111E9">
              <w:rPr>
                <w:rFonts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CB4765" w:rsidRPr="002111E9" w:rsidRDefault="00CB4765" w:rsidP="00640619">
            <w:pPr>
              <w:spacing w:line="286" w:lineRule="auto"/>
              <w:rPr>
                <w:rFonts w:cs="Arial"/>
              </w:rPr>
            </w:pPr>
            <w:r w:rsidRPr="002111E9">
              <w:rPr>
                <w:rFonts w:cs="Arial"/>
              </w:rPr>
              <w:t xml:space="preserve">• Protect a child from physical and emotional harm or danger. </w:t>
            </w:r>
          </w:p>
          <w:p w:rsidR="00CB4765" w:rsidRPr="002111E9" w:rsidRDefault="00CB4765" w:rsidP="00640619">
            <w:pPr>
              <w:spacing w:line="286" w:lineRule="auto"/>
              <w:rPr>
                <w:rFonts w:cs="Arial"/>
              </w:rPr>
            </w:pPr>
            <w:r w:rsidRPr="002111E9">
              <w:rPr>
                <w:rFonts w:cs="Arial"/>
              </w:rPr>
              <w:t xml:space="preserve">• Ensure adequate supervision (including the use of inadequate care-givers). </w:t>
            </w:r>
          </w:p>
          <w:p w:rsidR="00CB4765" w:rsidRPr="002111E9" w:rsidRDefault="00CB4765" w:rsidP="00640619">
            <w:pPr>
              <w:spacing w:line="286" w:lineRule="auto"/>
              <w:rPr>
                <w:rFonts w:cs="Arial"/>
              </w:rPr>
            </w:pPr>
            <w:r w:rsidRPr="002111E9">
              <w:rPr>
                <w:rFonts w:cs="Arial"/>
              </w:rPr>
              <w:lastRenderedPageBreak/>
              <w:t xml:space="preserve">• Ensure access to appropriate medical care or treatment. </w:t>
            </w:r>
          </w:p>
          <w:p w:rsidR="00CB4765" w:rsidRPr="002111E9" w:rsidRDefault="00CB4765" w:rsidP="00640619">
            <w:pPr>
              <w:spacing w:line="286" w:lineRule="auto"/>
              <w:rPr>
                <w:rFonts w:cs="Arial"/>
              </w:rPr>
            </w:pPr>
            <w:r w:rsidRPr="002111E9">
              <w:rPr>
                <w:rFonts w:cs="Arial"/>
              </w:rPr>
              <w:t xml:space="preserve">• It may also include neglect of, or unresponsiveness to, a child’s basic emotional needs. </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lastRenderedPageBreak/>
              <w:t>Peer on Peer Abuse</w:t>
            </w:r>
          </w:p>
        </w:tc>
        <w:tc>
          <w:tcPr>
            <w:tcW w:w="7007" w:type="dxa"/>
            <w:vAlign w:val="center"/>
          </w:tcPr>
          <w:p w:rsidR="00CB4765" w:rsidRPr="002111E9" w:rsidRDefault="00CB4765" w:rsidP="00640619">
            <w:pPr>
              <w:spacing w:line="286" w:lineRule="auto"/>
              <w:rPr>
                <w:rFonts w:cs="Arial"/>
              </w:rPr>
            </w:pPr>
            <w:r w:rsidRPr="002111E9">
              <w:rPr>
                <w:rFonts w:cs="Arial"/>
              </w:rPr>
              <w:t>Peer on peer abuse occurs when a young person is exploited, bullied and / or harmed by their peers who are the same or similar age; everyone directly involved in peer on peer abuse is under the age of 18.</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Physical Abuse</w:t>
            </w:r>
          </w:p>
        </w:tc>
        <w:tc>
          <w:tcPr>
            <w:tcW w:w="7007" w:type="dxa"/>
            <w:vAlign w:val="center"/>
          </w:tcPr>
          <w:p w:rsidR="00CB4765" w:rsidRPr="002111E9" w:rsidRDefault="00CB4765" w:rsidP="00640619">
            <w:pPr>
              <w:spacing w:line="286" w:lineRule="auto"/>
              <w:rPr>
                <w:rFonts w:cs="Arial"/>
              </w:rPr>
            </w:pPr>
            <w:r w:rsidRPr="002111E9">
              <w:rPr>
                <w:rFonts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Private Fostering</w:t>
            </w:r>
          </w:p>
        </w:tc>
        <w:tc>
          <w:tcPr>
            <w:tcW w:w="7007" w:type="dxa"/>
            <w:vAlign w:val="center"/>
          </w:tcPr>
          <w:p w:rsidR="00CB4765" w:rsidRPr="002111E9" w:rsidRDefault="00CB4765" w:rsidP="00640619">
            <w:pPr>
              <w:spacing w:line="286" w:lineRule="auto"/>
              <w:rPr>
                <w:rFonts w:cs="Arial"/>
              </w:rPr>
            </w:pPr>
            <w:r w:rsidRPr="002111E9">
              <w:rPr>
                <w:rFonts w:cs="Arial"/>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Radicalisation &amp; Extremism</w:t>
            </w:r>
          </w:p>
        </w:tc>
        <w:tc>
          <w:tcPr>
            <w:tcW w:w="7007" w:type="dxa"/>
            <w:vAlign w:val="center"/>
          </w:tcPr>
          <w:p w:rsidR="00CB4765" w:rsidRPr="002111E9" w:rsidRDefault="00CB4765" w:rsidP="00640619">
            <w:pPr>
              <w:spacing w:line="286" w:lineRule="auto"/>
              <w:rPr>
                <w:rFonts w:cs="Arial"/>
              </w:rPr>
            </w:pPr>
            <w:r w:rsidRPr="002111E9">
              <w:rPr>
                <w:rFonts w:cs="Arial"/>
              </w:rPr>
              <w:t>Radicalisation refers to the process by which a person comes to support terrorism and forms of extremism leading to terrorism.</w:t>
            </w:r>
          </w:p>
          <w:p w:rsidR="00CB4765" w:rsidRPr="002111E9" w:rsidRDefault="00CB4765" w:rsidP="00640619">
            <w:pPr>
              <w:spacing w:line="286" w:lineRule="auto"/>
              <w:rPr>
                <w:rFonts w:cs="Arial"/>
              </w:rPr>
            </w:pPr>
          </w:p>
          <w:p w:rsidR="00CB4765" w:rsidRPr="002111E9" w:rsidRDefault="00CB4765" w:rsidP="00640619">
            <w:pPr>
              <w:spacing w:line="286" w:lineRule="auto"/>
              <w:rPr>
                <w:rFonts w:cs="Arial"/>
              </w:rPr>
            </w:pPr>
            <w:r w:rsidRPr="002111E9">
              <w:rPr>
                <w:rFonts w:cs="Arial"/>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Relationship Abuse</w:t>
            </w:r>
          </w:p>
        </w:tc>
        <w:tc>
          <w:tcPr>
            <w:tcW w:w="7007" w:type="dxa"/>
            <w:vAlign w:val="center"/>
          </w:tcPr>
          <w:p w:rsidR="00CB4765" w:rsidRPr="002111E9" w:rsidRDefault="00CB4765" w:rsidP="00640619">
            <w:pPr>
              <w:spacing w:line="286" w:lineRule="auto"/>
              <w:rPr>
                <w:rFonts w:cs="Arial"/>
              </w:rPr>
            </w:pPr>
            <w:r w:rsidRPr="002111E9">
              <w:rPr>
                <w:rFonts w:cs="Arial"/>
              </w:rPr>
              <w:t>Teen relationship abuse consists of the same patterns of coercive and controlling behaviour as domestic abuse. These patterns might include some or all of the following: sexual abuse, physical abuse, financial abuse, emotional abuse and psychological abuse.</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Safeguarding and promoting the welfare of children</w:t>
            </w:r>
          </w:p>
        </w:tc>
        <w:tc>
          <w:tcPr>
            <w:tcW w:w="7007" w:type="dxa"/>
            <w:vAlign w:val="center"/>
          </w:tcPr>
          <w:p w:rsidR="00CB4765" w:rsidRPr="002111E9" w:rsidRDefault="00CB4765" w:rsidP="00E93567">
            <w:pPr>
              <w:numPr>
                <w:ilvl w:val="0"/>
                <w:numId w:val="33"/>
              </w:numPr>
              <w:spacing w:line="286" w:lineRule="auto"/>
              <w:rPr>
                <w:rFonts w:cs="Arial"/>
              </w:rPr>
            </w:pPr>
            <w:r w:rsidRPr="002111E9">
              <w:rPr>
                <w:rFonts w:cs="Arial"/>
              </w:rPr>
              <w:t>protecting children from maltreatment;</w:t>
            </w:r>
          </w:p>
          <w:p w:rsidR="00CB4765" w:rsidRPr="002111E9" w:rsidRDefault="00CB4765" w:rsidP="00E93567">
            <w:pPr>
              <w:numPr>
                <w:ilvl w:val="0"/>
                <w:numId w:val="33"/>
              </w:numPr>
              <w:spacing w:line="286" w:lineRule="auto"/>
              <w:rPr>
                <w:rFonts w:cs="Arial"/>
              </w:rPr>
            </w:pPr>
            <w:r w:rsidRPr="002111E9">
              <w:rPr>
                <w:rFonts w:cs="Arial"/>
              </w:rPr>
              <w:t xml:space="preserve">preventing impairment of children’s </w:t>
            </w:r>
            <w:r w:rsidR="00484BBC">
              <w:rPr>
                <w:rFonts w:cs="Arial"/>
              </w:rPr>
              <w:t xml:space="preserve">mental and physical </w:t>
            </w:r>
            <w:r w:rsidRPr="002111E9">
              <w:rPr>
                <w:rFonts w:cs="Arial"/>
              </w:rPr>
              <w:t>health or development;</w:t>
            </w:r>
          </w:p>
          <w:p w:rsidR="00CB4765" w:rsidRPr="002111E9" w:rsidRDefault="00CB4765" w:rsidP="00E93567">
            <w:pPr>
              <w:numPr>
                <w:ilvl w:val="0"/>
                <w:numId w:val="33"/>
              </w:numPr>
              <w:spacing w:line="286" w:lineRule="auto"/>
              <w:rPr>
                <w:rFonts w:cs="Arial"/>
              </w:rPr>
            </w:pPr>
            <w:r w:rsidRPr="002111E9">
              <w:rPr>
                <w:rFonts w:cs="Arial"/>
              </w:rPr>
              <w:t>ensuring that children grow up in circumstances consistent with the provision of safe and effective care; and</w:t>
            </w:r>
          </w:p>
          <w:p w:rsidR="00CB4765" w:rsidRPr="002111E9" w:rsidRDefault="00CB4765" w:rsidP="00E93567">
            <w:pPr>
              <w:numPr>
                <w:ilvl w:val="0"/>
                <w:numId w:val="33"/>
              </w:numPr>
              <w:spacing w:line="286" w:lineRule="auto"/>
              <w:rPr>
                <w:rFonts w:cs="Arial"/>
              </w:rPr>
            </w:pPr>
            <w:proofErr w:type="gramStart"/>
            <w:r w:rsidRPr="002111E9">
              <w:rPr>
                <w:rFonts w:cs="Arial"/>
              </w:rPr>
              <w:t>taking</w:t>
            </w:r>
            <w:proofErr w:type="gramEnd"/>
            <w:r w:rsidRPr="002111E9">
              <w:rPr>
                <w:rFonts w:cs="Arial"/>
              </w:rPr>
              <w:t xml:space="preserve"> action to enable all children to have the best outcomes.</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Sexting</w:t>
            </w:r>
          </w:p>
        </w:tc>
        <w:tc>
          <w:tcPr>
            <w:tcW w:w="7007" w:type="dxa"/>
            <w:vAlign w:val="center"/>
          </w:tcPr>
          <w:p w:rsidR="00CB4765" w:rsidRPr="002111E9" w:rsidRDefault="00CB4765" w:rsidP="00640619">
            <w:pPr>
              <w:spacing w:line="286" w:lineRule="auto"/>
              <w:rPr>
                <w:rFonts w:cs="Arial"/>
              </w:rPr>
            </w:pPr>
            <w:r w:rsidRPr="002111E9">
              <w:rPr>
                <w:rFonts w:cs="Arial"/>
              </w:rPr>
              <w:t>Sexting is when someone shares sexual, naked or semi-naked images or videos of themselves or others, or sends sexually explicit messages.</w:t>
            </w:r>
          </w:p>
          <w:p w:rsidR="00CB4765" w:rsidRPr="002111E9" w:rsidRDefault="00CB4765" w:rsidP="00640619">
            <w:pPr>
              <w:spacing w:line="286" w:lineRule="auto"/>
              <w:rPr>
                <w:rFonts w:cs="Arial"/>
              </w:rPr>
            </w:pPr>
            <w:r w:rsidRPr="002111E9">
              <w:rPr>
                <w:rFonts w:cs="Arial"/>
              </w:rPr>
              <w:lastRenderedPageBreak/>
              <w:t>They can be sent using mobiles, tablets, smartphones, and laptops - any device that allows you to share media and messages.</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lastRenderedPageBreak/>
              <w:t>Sexual Abuse</w:t>
            </w:r>
          </w:p>
        </w:tc>
        <w:tc>
          <w:tcPr>
            <w:tcW w:w="7007" w:type="dxa"/>
            <w:vAlign w:val="center"/>
          </w:tcPr>
          <w:p w:rsidR="00CB4765" w:rsidRPr="002111E9" w:rsidRDefault="00CB4765" w:rsidP="00640619">
            <w:pPr>
              <w:spacing w:line="286" w:lineRule="auto"/>
              <w:rPr>
                <w:rFonts w:cs="Arial"/>
              </w:rPr>
            </w:pPr>
            <w:r w:rsidRPr="002111E9">
              <w:rPr>
                <w:rFonts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p>
          <w:p w:rsidR="00CB4765" w:rsidRPr="002111E9" w:rsidRDefault="00CB4765" w:rsidP="00640619">
            <w:pPr>
              <w:spacing w:line="286" w:lineRule="auto"/>
              <w:rPr>
                <w:rFonts w:cs="Arial"/>
              </w:rPr>
            </w:pPr>
            <w:r w:rsidRPr="002111E9">
              <w:rPr>
                <w:rFonts w:cs="Arial"/>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tc>
      </w:tr>
      <w:tr w:rsidR="00CB4765" w:rsidRPr="002111E9" w:rsidTr="00640619">
        <w:trPr>
          <w:trHeight w:val="567"/>
        </w:trPr>
        <w:tc>
          <w:tcPr>
            <w:tcW w:w="2235" w:type="dxa"/>
            <w:vAlign w:val="center"/>
          </w:tcPr>
          <w:p w:rsidR="00CB4765" w:rsidRPr="002111E9" w:rsidRDefault="00CB4765" w:rsidP="00640619">
            <w:pPr>
              <w:spacing w:line="286" w:lineRule="auto"/>
              <w:rPr>
                <w:rFonts w:cs="Arial"/>
              </w:rPr>
            </w:pPr>
            <w:r w:rsidRPr="002111E9">
              <w:rPr>
                <w:rFonts w:cs="Arial"/>
              </w:rPr>
              <w:t>Trafficking</w:t>
            </w:r>
          </w:p>
        </w:tc>
        <w:tc>
          <w:tcPr>
            <w:tcW w:w="7007" w:type="dxa"/>
            <w:vAlign w:val="center"/>
          </w:tcPr>
          <w:p w:rsidR="00CB4765" w:rsidRPr="002111E9" w:rsidRDefault="00CB4765" w:rsidP="00640619">
            <w:pPr>
              <w:spacing w:line="286" w:lineRule="auto"/>
              <w:rPr>
                <w:rFonts w:cs="Arial"/>
              </w:rPr>
            </w:pPr>
            <w:r w:rsidRPr="002111E9">
              <w:rPr>
                <w:rFonts w:cs="Arial"/>
              </w:rPr>
              <w:t>Trafficking in persons shall mean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forced labour or services, slavery or practices similar to slavery, servitude or removal of organs.</w:t>
            </w:r>
          </w:p>
        </w:tc>
      </w:tr>
      <w:tr w:rsidR="00F662BA" w:rsidRPr="002111E9" w:rsidTr="00640619">
        <w:trPr>
          <w:trHeight w:val="567"/>
        </w:trPr>
        <w:tc>
          <w:tcPr>
            <w:tcW w:w="2235" w:type="dxa"/>
            <w:vAlign w:val="center"/>
          </w:tcPr>
          <w:p w:rsidR="00F662BA" w:rsidRPr="002111E9" w:rsidRDefault="00F662BA" w:rsidP="00640619">
            <w:pPr>
              <w:spacing w:line="286" w:lineRule="auto"/>
              <w:rPr>
                <w:rFonts w:cs="Arial"/>
              </w:rPr>
            </w:pPr>
            <w:proofErr w:type="spellStart"/>
            <w:r>
              <w:rPr>
                <w:rFonts w:cs="Arial"/>
              </w:rPr>
              <w:t>Upskirting</w:t>
            </w:r>
            <w:proofErr w:type="spellEnd"/>
          </w:p>
        </w:tc>
        <w:tc>
          <w:tcPr>
            <w:tcW w:w="7007" w:type="dxa"/>
            <w:vAlign w:val="center"/>
          </w:tcPr>
          <w:p w:rsidR="00F662BA" w:rsidRPr="002111E9" w:rsidRDefault="00F662BA" w:rsidP="00640619">
            <w:pPr>
              <w:spacing w:line="286" w:lineRule="auto"/>
              <w:rPr>
                <w:rFonts w:cs="Arial"/>
              </w:rPr>
            </w:pPr>
            <w:proofErr w:type="spellStart"/>
            <w:r>
              <w:rPr>
                <w:rFonts w:cs="Arial"/>
              </w:rPr>
              <w:t>Upskirting</w:t>
            </w:r>
            <w:proofErr w:type="spellEnd"/>
            <w:r>
              <w:rPr>
                <w:rFonts w:cs="Arial"/>
              </w:rPr>
              <w:t xml:space="preserve"> is a criminal offence</w:t>
            </w:r>
            <w:r w:rsidR="00484BBC">
              <w:rPr>
                <w:rFonts w:cs="Arial"/>
              </w:rPr>
              <w:t xml:space="preserve"> under the Voyeurism (Offences) act 2019</w:t>
            </w:r>
            <w:r w:rsidR="004F4956">
              <w:rPr>
                <w:rFonts w:cs="Arial"/>
              </w:rPr>
              <w:t>.  This is described as ‘</w:t>
            </w:r>
            <w:r>
              <w:rPr>
                <w:rFonts w:cs="Arial"/>
              </w:rPr>
              <w:t>taking a picture under a person’s clothing without them knowing, with the intention of viewing their genitals or buttocks to obtain sexual gratification, or cause the victim humiliation, distress or alarm.</w:t>
            </w:r>
          </w:p>
        </w:tc>
      </w:tr>
    </w:tbl>
    <w:p w:rsidR="00CB4765" w:rsidRDefault="00CB4765">
      <w:pPr>
        <w:rPr>
          <w:rFonts w:ascii="Arial" w:eastAsia="Calibri" w:hAnsi="Arial"/>
          <w:i/>
          <w:sz w:val="22"/>
          <w:szCs w:val="22"/>
        </w:rPr>
      </w:pPr>
    </w:p>
    <w:p w:rsidR="00CB4765" w:rsidRDefault="00CB4765">
      <w:pPr>
        <w:rPr>
          <w:rFonts w:ascii="Arial" w:eastAsia="Calibri" w:hAnsi="Arial"/>
          <w:i/>
          <w:sz w:val="22"/>
          <w:szCs w:val="22"/>
        </w:rPr>
      </w:pPr>
      <w:r>
        <w:rPr>
          <w:rFonts w:ascii="Arial" w:eastAsia="Calibri" w:hAnsi="Arial"/>
          <w:i/>
          <w:sz w:val="22"/>
          <w:szCs w:val="22"/>
        </w:rPr>
        <w:br w:type="page"/>
      </w:r>
    </w:p>
    <w:p w:rsidR="00CB4765" w:rsidRPr="00475106" w:rsidRDefault="00475106" w:rsidP="00CB4765">
      <w:pPr>
        <w:pStyle w:val="Heading1"/>
        <w:rPr>
          <w:sz w:val="20"/>
          <w:szCs w:val="20"/>
        </w:rPr>
      </w:pPr>
      <w:r>
        <w:lastRenderedPageBreak/>
        <w:t>APPENDIX 1</w:t>
      </w:r>
    </w:p>
    <w:p w:rsidR="00CB4765" w:rsidRPr="002111E9" w:rsidRDefault="00CB4765" w:rsidP="00CB4765">
      <w:pPr>
        <w:rPr>
          <w:rFonts w:cs="Arial"/>
          <w:color w:val="FF0000"/>
        </w:rPr>
      </w:pPr>
    </w:p>
    <w:p w:rsidR="00CB4765" w:rsidRPr="006240B2" w:rsidRDefault="00475106" w:rsidP="00CB4765">
      <w:pPr>
        <w:pStyle w:val="Heading2"/>
        <w:rPr>
          <w:sz w:val="36"/>
          <w:u w:val="single"/>
        </w:rPr>
      </w:pPr>
      <w:r>
        <w:rPr>
          <w:sz w:val="36"/>
          <w:u w:val="single"/>
        </w:rPr>
        <w:t>RECOGNISING SIGNS OF CHILD ABUSE</w:t>
      </w:r>
    </w:p>
    <w:p w:rsidR="00CB4765" w:rsidRPr="002111E9" w:rsidRDefault="00CB4765" w:rsidP="00CB4765">
      <w:pPr>
        <w:pStyle w:val="BodyTextIndent"/>
        <w:jc w:val="center"/>
        <w:rPr>
          <w:b/>
          <w:color w:val="FF0000"/>
          <w:sz w:val="20"/>
          <w:szCs w:val="20"/>
        </w:rPr>
      </w:pPr>
    </w:p>
    <w:p w:rsidR="00CB4765" w:rsidRPr="00475106" w:rsidRDefault="00CB4765" w:rsidP="00475106">
      <w:pPr>
        <w:pStyle w:val="Heading2"/>
        <w:jc w:val="left"/>
      </w:pPr>
      <w:bookmarkStart w:id="0" w:name="_Toc389121615"/>
      <w:r w:rsidRPr="00475106">
        <w:rPr>
          <w:szCs w:val="28"/>
        </w:rPr>
        <w:t>Signs of Abuse in Children</w:t>
      </w:r>
      <w:r w:rsidRPr="00475106">
        <w:t>:</w:t>
      </w:r>
      <w:bookmarkEnd w:id="0"/>
    </w:p>
    <w:p w:rsidR="00CB4765" w:rsidRPr="002111E9" w:rsidRDefault="00CB4765" w:rsidP="00CB4765">
      <w:pPr>
        <w:pStyle w:val="BodyTextIndent"/>
        <w:rPr>
          <w:b/>
          <w:color w:val="FF0000"/>
          <w:sz w:val="20"/>
          <w:szCs w:val="20"/>
        </w:rPr>
      </w:pPr>
    </w:p>
    <w:p w:rsidR="00CB4765" w:rsidRPr="002111E9" w:rsidRDefault="00CB4765" w:rsidP="00475106">
      <w:pPr>
        <w:pStyle w:val="BodyTextIndent"/>
        <w:ind w:left="0" w:firstLine="0"/>
        <w:rPr>
          <w:szCs w:val="22"/>
        </w:rPr>
      </w:pPr>
      <w:r w:rsidRPr="002111E9">
        <w:rPr>
          <w:szCs w:val="22"/>
        </w:rPr>
        <w:t xml:space="preserve">The following non-specific signs </w:t>
      </w:r>
      <w:r w:rsidRPr="002111E9">
        <w:rPr>
          <w:bCs/>
          <w:szCs w:val="22"/>
        </w:rPr>
        <w:t>may</w:t>
      </w:r>
      <w:r w:rsidRPr="002111E9">
        <w:rPr>
          <w:szCs w:val="22"/>
        </w:rPr>
        <w:t xml:space="preserve"> indicate something is wrong:</w:t>
      </w:r>
    </w:p>
    <w:p w:rsidR="00475106" w:rsidRDefault="00475106" w:rsidP="00475106">
      <w:pPr>
        <w:pStyle w:val="BodyTextIndent"/>
        <w:spacing w:after="120"/>
        <w:ind w:left="0" w:firstLine="0"/>
        <w:rPr>
          <w:szCs w:val="22"/>
        </w:rPr>
      </w:pPr>
    </w:p>
    <w:p w:rsidR="00CB4765" w:rsidRPr="002111E9" w:rsidRDefault="00CB4765" w:rsidP="00E93567">
      <w:pPr>
        <w:pStyle w:val="BodyTextIndent"/>
        <w:numPr>
          <w:ilvl w:val="1"/>
          <w:numId w:val="44"/>
        </w:numPr>
        <w:spacing w:after="120"/>
        <w:rPr>
          <w:szCs w:val="22"/>
        </w:rPr>
      </w:pPr>
      <w:r w:rsidRPr="002111E9">
        <w:rPr>
          <w:szCs w:val="22"/>
        </w:rPr>
        <w:t xml:space="preserve">Significant change in behaviour </w:t>
      </w:r>
    </w:p>
    <w:p w:rsidR="00CB4765" w:rsidRPr="002111E9" w:rsidRDefault="00CB4765" w:rsidP="00E93567">
      <w:pPr>
        <w:pStyle w:val="BodyTextIndent"/>
        <w:numPr>
          <w:ilvl w:val="1"/>
          <w:numId w:val="44"/>
        </w:numPr>
        <w:spacing w:after="120"/>
        <w:rPr>
          <w:szCs w:val="22"/>
        </w:rPr>
      </w:pPr>
      <w:r w:rsidRPr="002111E9">
        <w:rPr>
          <w:szCs w:val="22"/>
        </w:rPr>
        <w:t>Extreme anger or sadness</w:t>
      </w:r>
    </w:p>
    <w:p w:rsidR="00CB4765" w:rsidRPr="002111E9" w:rsidRDefault="00CB4765" w:rsidP="00E93567">
      <w:pPr>
        <w:pStyle w:val="BodyTextIndent"/>
        <w:numPr>
          <w:ilvl w:val="1"/>
          <w:numId w:val="44"/>
        </w:numPr>
        <w:spacing w:after="120"/>
        <w:rPr>
          <w:szCs w:val="22"/>
        </w:rPr>
      </w:pPr>
      <w:r w:rsidRPr="002111E9">
        <w:rPr>
          <w:szCs w:val="22"/>
        </w:rPr>
        <w:t>Aggressive and attention-seeking behaviour</w:t>
      </w:r>
    </w:p>
    <w:p w:rsidR="00CB4765" w:rsidRPr="002111E9" w:rsidRDefault="00CB4765" w:rsidP="00E93567">
      <w:pPr>
        <w:pStyle w:val="BodyTextIndent"/>
        <w:numPr>
          <w:ilvl w:val="1"/>
          <w:numId w:val="44"/>
        </w:numPr>
        <w:spacing w:after="120"/>
        <w:rPr>
          <w:szCs w:val="22"/>
        </w:rPr>
      </w:pPr>
      <w:r w:rsidRPr="002111E9">
        <w:rPr>
          <w:szCs w:val="22"/>
        </w:rPr>
        <w:t>Suspicious bruises with unsatisfactory explanations</w:t>
      </w:r>
    </w:p>
    <w:p w:rsidR="00CB4765" w:rsidRPr="002111E9" w:rsidRDefault="00CB4765" w:rsidP="00E93567">
      <w:pPr>
        <w:pStyle w:val="BodyTextIndent"/>
        <w:numPr>
          <w:ilvl w:val="1"/>
          <w:numId w:val="44"/>
        </w:numPr>
        <w:spacing w:after="120"/>
        <w:rPr>
          <w:szCs w:val="22"/>
        </w:rPr>
      </w:pPr>
      <w:r w:rsidRPr="002111E9">
        <w:rPr>
          <w:szCs w:val="22"/>
        </w:rPr>
        <w:t>Lack of self-esteem</w:t>
      </w:r>
    </w:p>
    <w:p w:rsidR="00CB4765" w:rsidRPr="002111E9" w:rsidRDefault="00CB4765" w:rsidP="00E93567">
      <w:pPr>
        <w:pStyle w:val="BodyTextIndent"/>
        <w:numPr>
          <w:ilvl w:val="1"/>
          <w:numId w:val="44"/>
        </w:numPr>
        <w:spacing w:after="120"/>
        <w:rPr>
          <w:szCs w:val="22"/>
        </w:rPr>
      </w:pPr>
      <w:r w:rsidRPr="002111E9">
        <w:rPr>
          <w:szCs w:val="22"/>
        </w:rPr>
        <w:t>Self-injury</w:t>
      </w:r>
    </w:p>
    <w:p w:rsidR="00CB4765" w:rsidRPr="002111E9" w:rsidRDefault="00CB4765" w:rsidP="00E93567">
      <w:pPr>
        <w:pStyle w:val="BodyTextIndent"/>
        <w:numPr>
          <w:ilvl w:val="1"/>
          <w:numId w:val="44"/>
        </w:numPr>
        <w:spacing w:after="120"/>
        <w:rPr>
          <w:szCs w:val="22"/>
        </w:rPr>
      </w:pPr>
      <w:r w:rsidRPr="002111E9">
        <w:rPr>
          <w:szCs w:val="22"/>
        </w:rPr>
        <w:t>Depression</w:t>
      </w:r>
    </w:p>
    <w:p w:rsidR="00CB4765" w:rsidRPr="002111E9" w:rsidRDefault="00CB4765" w:rsidP="00E93567">
      <w:pPr>
        <w:pStyle w:val="BodyTextIndent"/>
        <w:numPr>
          <w:ilvl w:val="1"/>
          <w:numId w:val="44"/>
        </w:numPr>
        <w:tabs>
          <w:tab w:val="left" w:pos="3558"/>
        </w:tabs>
        <w:spacing w:after="120"/>
        <w:rPr>
          <w:szCs w:val="22"/>
        </w:rPr>
      </w:pPr>
      <w:r w:rsidRPr="002111E9">
        <w:rPr>
          <w:szCs w:val="22"/>
        </w:rPr>
        <w:t>Age inappropriate sexual behaviour</w:t>
      </w:r>
    </w:p>
    <w:p w:rsidR="00CB4765" w:rsidRPr="002111E9" w:rsidRDefault="00CB4765" w:rsidP="00E93567">
      <w:pPr>
        <w:pStyle w:val="BodyTextIndent"/>
        <w:numPr>
          <w:ilvl w:val="1"/>
          <w:numId w:val="44"/>
        </w:numPr>
        <w:tabs>
          <w:tab w:val="left" w:pos="3558"/>
        </w:tabs>
        <w:spacing w:after="120"/>
        <w:rPr>
          <w:szCs w:val="22"/>
        </w:rPr>
      </w:pPr>
      <w:r w:rsidRPr="002111E9">
        <w:rPr>
          <w:szCs w:val="22"/>
        </w:rPr>
        <w:t>Child Sexual Exploitation.</w:t>
      </w:r>
    </w:p>
    <w:p w:rsidR="00CB4765" w:rsidRPr="00475106" w:rsidRDefault="00CB4765" w:rsidP="00475106">
      <w:pPr>
        <w:pStyle w:val="Heading2"/>
        <w:jc w:val="left"/>
      </w:pPr>
      <w:bookmarkStart w:id="1" w:name="_Toc389121616"/>
      <w:r w:rsidRPr="00475106">
        <w:t>Risk Indicators</w:t>
      </w:r>
      <w:bookmarkEnd w:id="1"/>
    </w:p>
    <w:p w:rsidR="00CB4765" w:rsidRPr="002111E9" w:rsidRDefault="00CB4765" w:rsidP="00CB4765"/>
    <w:p w:rsidR="00CB4765" w:rsidRPr="00475106" w:rsidRDefault="00CB4765" w:rsidP="00CB4765">
      <w:pPr>
        <w:jc w:val="both"/>
        <w:rPr>
          <w:rFonts w:ascii="Arial" w:hAnsi="Arial" w:cs="Arial"/>
          <w:sz w:val="22"/>
          <w:szCs w:val="22"/>
        </w:rPr>
      </w:pPr>
      <w:r w:rsidRPr="00475106">
        <w:rPr>
          <w:rFonts w:ascii="Arial" w:hAnsi="Arial" w:cs="Arial"/>
          <w:sz w:val="22"/>
          <w:szCs w:val="22"/>
        </w:rPr>
        <w:t>The factors described in this section are frequently found in cases of child abuse.  Their presence is not proof that abuse has occurred, but:</w:t>
      </w:r>
    </w:p>
    <w:p w:rsidR="00CB4765" w:rsidRPr="00475106" w:rsidRDefault="00CB4765" w:rsidP="00E93567">
      <w:pPr>
        <w:numPr>
          <w:ilvl w:val="0"/>
          <w:numId w:val="37"/>
        </w:numPr>
        <w:spacing w:after="200" w:line="276" w:lineRule="auto"/>
        <w:contextualSpacing/>
        <w:jc w:val="both"/>
        <w:rPr>
          <w:rFonts w:ascii="Arial" w:hAnsi="Arial" w:cs="Arial"/>
          <w:sz w:val="22"/>
          <w:szCs w:val="22"/>
        </w:rPr>
      </w:pPr>
      <w:r w:rsidRPr="00475106">
        <w:rPr>
          <w:rFonts w:ascii="Arial" w:hAnsi="Arial" w:cs="Arial"/>
          <w:sz w:val="22"/>
          <w:szCs w:val="22"/>
        </w:rPr>
        <w:t>Must be regarded as indicators of the possibility of significant harm</w:t>
      </w:r>
    </w:p>
    <w:p w:rsidR="00CB4765" w:rsidRPr="00475106" w:rsidRDefault="00CB4765" w:rsidP="00E93567">
      <w:pPr>
        <w:numPr>
          <w:ilvl w:val="0"/>
          <w:numId w:val="37"/>
        </w:numPr>
        <w:spacing w:after="200" w:line="276" w:lineRule="auto"/>
        <w:contextualSpacing/>
        <w:jc w:val="both"/>
        <w:rPr>
          <w:rFonts w:ascii="Arial" w:hAnsi="Arial" w:cs="Arial"/>
          <w:sz w:val="22"/>
          <w:szCs w:val="22"/>
        </w:rPr>
      </w:pPr>
      <w:r w:rsidRPr="00475106">
        <w:rPr>
          <w:rFonts w:ascii="Arial" w:hAnsi="Arial" w:cs="Arial"/>
          <w:sz w:val="22"/>
          <w:szCs w:val="22"/>
        </w:rPr>
        <w:t>Justifies the need for careful assessment and discussion with designated / named / lead person, manager, (or in the absence of all those individuals, an experienced colleague)</w:t>
      </w:r>
    </w:p>
    <w:p w:rsidR="00CB4765" w:rsidRPr="00475106" w:rsidRDefault="00CB4765" w:rsidP="00E93567">
      <w:pPr>
        <w:numPr>
          <w:ilvl w:val="0"/>
          <w:numId w:val="37"/>
        </w:numPr>
        <w:spacing w:after="200" w:line="276" w:lineRule="auto"/>
        <w:contextualSpacing/>
        <w:jc w:val="both"/>
        <w:rPr>
          <w:rFonts w:ascii="Arial" w:hAnsi="Arial" w:cs="Arial"/>
          <w:sz w:val="22"/>
          <w:szCs w:val="22"/>
        </w:rPr>
      </w:pPr>
      <w:r w:rsidRPr="00475106">
        <w:rPr>
          <w:rFonts w:ascii="Arial" w:hAnsi="Arial" w:cs="Arial"/>
          <w:sz w:val="22"/>
          <w:szCs w:val="22"/>
        </w:rPr>
        <w:t>May require consultation with and / or referral to Children’s Services</w:t>
      </w:r>
    </w:p>
    <w:p w:rsidR="00CB4765" w:rsidRPr="00475106" w:rsidRDefault="00CB4765" w:rsidP="00CB4765">
      <w:pPr>
        <w:jc w:val="both"/>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The absence of such indicators does not mean that abuse or neglect has not occurred.</w:t>
      </w:r>
    </w:p>
    <w:p w:rsidR="00CB4765" w:rsidRPr="00475106" w:rsidRDefault="00CB4765" w:rsidP="00CB4765">
      <w:pPr>
        <w:jc w:val="both"/>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In an abusive relationship the child may:</w:t>
      </w:r>
    </w:p>
    <w:p w:rsidR="00CB4765" w:rsidRPr="00475106" w:rsidRDefault="00CB4765" w:rsidP="00E93567">
      <w:pPr>
        <w:numPr>
          <w:ilvl w:val="0"/>
          <w:numId w:val="38"/>
        </w:numPr>
        <w:spacing w:after="200" w:line="276" w:lineRule="auto"/>
        <w:contextualSpacing/>
        <w:jc w:val="both"/>
        <w:rPr>
          <w:rFonts w:ascii="Arial" w:hAnsi="Arial" w:cs="Arial"/>
          <w:sz w:val="22"/>
          <w:szCs w:val="22"/>
        </w:rPr>
      </w:pPr>
      <w:r w:rsidRPr="00475106">
        <w:rPr>
          <w:rFonts w:ascii="Arial" w:hAnsi="Arial" w:cs="Arial"/>
          <w:sz w:val="22"/>
          <w:szCs w:val="22"/>
        </w:rPr>
        <w:t>Appear frightened of the parent/s</w:t>
      </w:r>
    </w:p>
    <w:p w:rsidR="00CB4765" w:rsidRPr="00475106" w:rsidRDefault="00CB4765" w:rsidP="00E93567">
      <w:pPr>
        <w:numPr>
          <w:ilvl w:val="0"/>
          <w:numId w:val="38"/>
        </w:numPr>
        <w:spacing w:after="200" w:line="276" w:lineRule="auto"/>
        <w:contextualSpacing/>
        <w:jc w:val="both"/>
        <w:rPr>
          <w:rFonts w:ascii="Arial" w:hAnsi="Arial" w:cs="Arial"/>
          <w:sz w:val="22"/>
          <w:szCs w:val="22"/>
        </w:rPr>
      </w:pPr>
      <w:r w:rsidRPr="00475106">
        <w:rPr>
          <w:rFonts w:ascii="Arial" w:hAnsi="Arial" w:cs="Arial"/>
          <w:sz w:val="22"/>
          <w:szCs w:val="22"/>
        </w:rPr>
        <w:t>Act in a way that is inappropriate to her/his age and development (though full account needs to be taken of different patterns of development and different ethnic groups)</w:t>
      </w:r>
    </w:p>
    <w:p w:rsidR="00CB4765" w:rsidRPr="00475106" w:rsidRDefault="00CB4765" w:rsidP="00CB4765">
      <w:pPr>
        <w:jc w:val="both"/>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The parent or carer may:</w:t>
      </w:r>
    </w:p>
    <w:p w:rsidR="00CB4765" w:rsidRPr="00475106" w:rsidRDefault="00CB4765" w:rsidP="00E93567">
      <w:pPr>
        <w:numPr>
          <w:ilvl w:val="0"/>
          <w:numId w:val="39"/>
        </w:numPr>
        <w:spacing w:after="200" w:line="276" w:lineRule="auto"/>
        <w:contextualSpacing/>
        <w:jc w:val="both"/>
        <w:rPr>
          <w:rFonts w:ascii="Arial" w:hAnsi="Arial" w:cs="Arial"/>
          <w:sz w:val="22"/>
          <w:szCs w:val="22"/>
        </w:rPr>
      </w:pPr>
      <w:r w:rsidRPr="00475106">
        <w:rPr>
          <w:rFonts w:ascii="Arial" w:hAnsi="Arial" w:cs="Arial"/>
          <w:sz w:val="22"/>
          <w:szCs w:val="22"/>
        </w:rPr>
        <w:t>Persistently avoid child health promotion services and treatment of the child’s episodic illnesses</w:t>
      </w:r>
    </w:p>
    <w:p w:rsidR="00CB4765" w:rsidRPr="00475106" w:rsidRDefault="00CB4765" w:rsidP="00E93567">
      <w:pPr>
        <w:numPr>
          <w:ilvl w:val="0"/>
          <w:numId w:val="39"/>
        </w:numPr>
        <w:spacing w:after="200" w:line="276" w:lineRule="auto"/>
        <w:contextualSpacing/>
        <w:jc w:val="both"/>
        <w:rPr>
          <w:rFonts w:ascii="Arial" w:hAnsi="Arial" w:cs="Arial"/>
          <w:sz w:val="22"/>
          <w:szCs w:val="22"/>
        </w:rPr>
      </w:pPr>
      <w:r w:rsidRPr="00475106">
        <w:rPr>
          <w:rFonts w:ascii="Arial" w:hAnsi="Arial" w:cs="Arial"/>
          <w:sz w:val="22"/>
          <w:szCs w:val="22"/>
        </w:rPr>
        <w:t>Have unrealistic expectations of the child</w:t>
      </w:r>
    </w:p>
    <w:p w:rsidR="00CB4765" w:rsidRPr="00475106" w:rsidRDefault="00CB4765" w:rsidP="00E93567">
      <w:pPr>
        <w:numPr>
          <w:ilvl w:val="0"/>
          <w:numId w:val="39"/>
        </w:numPr>
        <w:spacing w:after="200" w:line="276" w:lineRule="auto"/>
        <w:contextualSpacing/>
        <w:jc w:val="both"/>
        <w:rPr>
          <w:rFonts w:ascii="Arial" w:hAnsi="Arial" w:cs="Arial"/>
          <w:sz w:val="22"/>
          <w:szCs w:val="22"/>
        </w:rPr>
      </w:pPr>
      <w:r w:rsidRPr="00475106">
        <w:rPr>
          <w:rFonts w:ascii="Arial" w:hAnsi="Arial" w:cs="Arial"/>
          <w:sz w:val="22"/>
          <w:szCs w:val="22"/>
        </w:rPr>
        <w:t>Frequently complain about/to the child and may fail to provide attention or praise (high criticism/low warmth environment)</w:t>
      </w:r>
    </w:p>
    <w:p w:rsidR="00CB4765" w:rsidRPr="00475106" w:rsidRDefault="00CB4765" w:rsidP="00E93567">
      <w:pPr>
        <w:numPr>
          <w:ilvl w:val="0"/>
          <w:numId w:val="39"/>
        </w:numPr>
        <w:spacing w:after="200" w:line="276" w:lineRule="auto"/>
        <w:contextualSpacing/>
        <w:jc w:val="both"/>
        <w:rPr>
          <w:rFonts w:ascii="Arial" w:hAnsi="Arial" w:cs="Arial"/>
          <w:sz w:val="22"/>
          <w:szCs w:val="22"/>
        </w:rPr>
      </w:pPr>
      <w:r w:rsidRPr="00475106">
        <w:rPr>
          <w:rFonts w:ascii="Arial" w:hAnsi="Arial" w:cs="Arial"/>
          <w:sz w:val="22"/>
          <w:szCs w:val="22"/>
        </w:rPr>
        <w:t>Be absent or misusing substances</w:t>
      </w:r>
    </w:p>
    <w:p w:rsidR="00CB4765" w:rsidRPr="00475106" w:rsidRDefault="00CB4765" w:rsidP="00E93567">
      <w:pPr>
        <w:numPr>
          <w:ilvl w:val="0"/>
          <w:numId w:val="39"/>
        </w:numPr>
        <w:spacing w:after="200" w:line="276" w:lineRule="auto"/>
        <w:contextualSpacing/>
        <w:jc w:val="both"/>
        <w:rPr>
          <w:rFonts w:ascii="Arial" w:hAnsi="Arial" w:cs="Arial"/>
          <w:sz w:val="22"/>
          <w:szCs w:val="22"/>
        </w:rPr>
      </w:pPr>
      <w:r w:rsidRPr="00475106">
        <w:rPr>
          <w:rFonts w:ascii="Arial" w:hAnsi="Arial" w:cs="Arial"/>
          <w:sz w:val="22"/>
          <w:szCs w:val="22"/>
        </w:rPr>
        <w:t>Persistently refuse to allow access on home visits</w:t>
      </w:r>
    </w:p>
    <w:p w:rsidR="00CB4765" w:rsidRPr="00475106" w:rsidRDefault="00CB4765" w:rsidP="00E93567">
      <w:pPr>
        <w:numPr>
          <w:ilvl w:val="0"/>
          <w:numId w:val="39"/>
        </w:numPr>
        <w:spacing w:after="200" w:line="276" w:lineRule="auto"/>
        <w:contextualSpacing/>
        <w:jc w:val="both"/>
        <w:rPr>
          <w:rFonts w:ascii="Arial" w:hAnsi="Arial" w:cs="Arial"/>
          <w:sz w:val="22"/>
          <w:szCs w:val="22"/>
        </w:rPr>
      </w:pPr>
      <w:r w:rsidRPr="00475106">
        <w:rPr>
          <w:rFonts w:ascii="Arial" w:hAnsi="Arial" w:cs="Arial"/>
          <w:sz w:val="22"/>
          <w:szCs w:val="22"/>
        </w:rPr>
        <w:t>Be involved in domestic abuse</w:t>
      </w:r>
    </w:p>
    <w:p w:rsidR="00CB4765" w:rsidRPr="00475106" w:rsidRDefault="00CB4765" w:rsidP="00CB4765">
      <w:pPr>
        <w:jc w:val="both"/>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Staff should be aware of the potential risk to children when individuals, previously known or suspected to have abused children, move into the household.</w:t>
      </w:r>
    </w:p>
    <w:p w:rsidR="00475106" w:rsidRDefault="00475106" w:rsidP="00475106">
      <w:pPr>
        <w:pStyle w:val="Heading2"/>
        <w:jc w:val="left"/>
        <w:rPr>
          <w:b w:val="0"/>
          <w:i/>
          <w:sz w:val="22"/>
          <w:szCs w:val="22"/>
          <w:u w:val="single"/>
        </w:rPr>
      </w:pPr>
      <w:bookmarkStart w:id="2" w:name="_Toc389121617"/>
    </w:p>
    <w:p w:rsidR="00CB4765" w:rsidRPr="00475106" w:rsidRDefault="00CB4765" w:rsidP="00475106">
      <w:pPr>
        <w:pStyle w:val="Heading2"/>
        <w:jc w:val="left"/>
        <w:rPr>
          <w:szCs w:val="28"/>
        </w:rPr>
      </w:pPr>
      <w:r w:rsidRPr="00475106">
        <w:rPr>
          <w:szCs w:val="28"/>
        </w:rPr>
        <w:t>Recognising Physical Abuse</w:t>
      </w:r>
      <w:bookmarkEnd w:id="2"/>
    </w:p>
    <w:p w:rsidR="00CB4765" w:rsidRPr="00475106" w:rsidRDefault="00CB4765" w:rsidP="00CB4765">
      <w:pPr>
        <w:jc w:val="both"/>
        <w:rPr>
          <w:rFonts w:ascii="Arial" w:hAnsi="Arial" w:cs="Arial"/>
          <w:color w:val="FF0000"/>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The following are often regarded as indicators of concern:</w:t>
      </w:r>
    </w:p>
    <w:p w:rsidR="00CB4765" w:rsidRPr="00475106" w:rsidRDefault="00CB4765" w:rsidP="00CB4765">
      <w:pPr>
        <w:jc w:val="both"/>
        <w:rPr>
          <w:rFonts w:ascii="Arial" w:hAnsi="Arial" w:cs="Arial"/>
          <w:sz w:val="22"/>
          <w:szCs w:val="22"/>
        </w:rPr>
      </w:pPr>
    </w:p>
    <w:p w:rsidR="00CB4765" w:rsidRPr="00475106" w:rsidRDefault="00CB4765" w:rsidP="00E93567">
      <w:pPr>
        <w:numPr>
          <w:ilvl w:val="0"/>
          <w:numId w:val="45"/>
        </w:numPr>
        <w:spacing w:after="200" w:line="276" w:lineRule="auto"/>
        <w:contextualSpacing/>
        <w:jc w:val="both"/>
        <w:rPr>
          <w:rFonts w:ascii="Arial" w:hAnsi="Arial" w:cs="Arial"/>
          <w:sz w:val="22"/>
          <w:szCs w:val="22"/>
        </w:rPr>
      </w:pPr>
      <w:r w:rsidRPr="00475106">
        <w:rPr>
          <w:rFonts w:ascii="Arial" w:hAnsi="Arial" w:cs="Arial"/>
          <w:sz w:val="22"/>
          <w:szCs w:val="22"/>
        </w:rPr>
        <w:t>An explanation which is inconsistent with an injury</w:t>
      </w:r>
    </w:p>
    <w:p w:rsidR="00CB4765" w:rsidRPr="00475106" w:rsidRDefault="00CB4765" w:rsidP="00E93567">
      <w:pPr>
        <w:numPr>
          <w:ilvl w:val="0"/>
          <w:numId w:val="45"/>
        </w:numPr>
        <w:spacing w:after="200" w:line="276" w:lineRule="auto"/>
        <w:contextualSpacing/>
        <w:jc w:val="both"/>
        <w:rPr>
          <w:rFonts w:ascii="Arial" w:hAnsi="Arial" w:cs="Arial"/>
          <w:sz w:val="22"/>
          <w:szCs w:val="22"/>
        </w:rPr>
      </w:pPr>
      <w:r w:rsidRPr="00475106">
        <w:rPr>
          <w:rFonts w:ascii="Arial" w:hAnsi="Arial" w:cs="Arial"/>
          <w:sz w:val="22"/>
          <w:szCs w:val="22"/>
        </w:rPr>
        <w:t>Several different explanations provided for an injury</w:t>
      </w:r>
    </w:p>
    <w:p w:rsidR="00CB4765" w:rsidRPr="00475106" w:rsidRDefault="00CB4765" w:rsidP="00E93567">
      <w:pPr>
        <w:numPr>
          <w:ilvl w:val="0"/>
          <w:numId w:val="45"/>
        </w:numPr>
        <w:spacing w:after="200" w:line="276" w:lineRule="auto"/>
        <w:contextualSpacing/>
        <w:jc w:val="both"/>
        <w:rPr>
          <w:rFonts w:ascii="Arial" w:hAnsi="Arial" w:cs="Arial"/>
          <w:sz w:val="22"/>
          <w:szCs w:val="22"/>
        </w:rPr>
      </w:pPr>
      <w:r w:rsidRPr="00475106">
        <w:rPr>
          <w:rFonts w:ascii="Arial" w:hAnsi="Arial" w:cs="Arial"/>
          <w:sz w:val="22"/>
          <w:szCs w:val="22"/>
        </w:rPr>
        <w:t>Unexplained delay in seeking treatment</w:t>
      </w:r>
    </w:p>
    <w:p w:rsidR="00CB4765" w:rsidRPr="00475106" w:rsidRDefault="00CB4765" w:rsidP="00E93567">
      <w:pPr>
        <w:numPr>
          <w:ilvl w:val="0"/>
          <w:numId w:val="45"/>
        </w:numPr>
        <w:spacing w:after="200" w:line="276" w:lineRule="auto"/>
        <w:contextualSpacing/>
        <w:jc w:val="both"/>
        <w:rPr>
          <w:rFonts w:ascii="Arial" w:hAnsi="Arial" w:cs="Arial"/>
          <w:sz w:val="22"/>
          <w:szCs w:val="22"/>
        </w:rPr>
      </w:pPr>
      <w:r w:rsidRPr="00475106">
        <w:rPr>
          <w:rFonts w:ascii="Arial" w:hAnsi="Arial" w:cs="Arial"/>
          <w:sz w:val="22"/>
          <w:szCs w:val="22"/>
        </w:rPr>
        <w:t>The parents/carers are uninterested or undisturbed by an accident or injury</w:t>
      </w:r>
    </w:p>
    <w:p w:rsidR="00CB4765" w:rsidRPr="00475106" w:rsidRDefault="00CB4765" w:rsidP="00E93567">
      <w:pPr>
        <w:numPr>
          <w:ilvl w:val="0"/>
          <w:numId w:val="45"/>
        </w:numPr>
        <w:spacing w:after="200" w:line="276" w:lineRule="auto"/>
        <w:contextualSpacing/>
        <w:jc w:val="both"/>
        <w:rPr>
          <w:rFonts w:ascii="Arial" w:hAnsi="Arial" w:cs="Arial"/>
          <w:sz w:val="22"/>
          <w:szCs w:val="22"/>
        </w:rPr>
      </w:pPr>
      <w:r w:rsidRPr="00475106">
        <w:rPr>
          <w:rFonts w:ascii="Arial" w:hAnsi="Arial" w:cs="Arial"/>
          <w:sz w:val="22"/>
          <w:szCs w:val="22"/>
        </w:rPr>
        <w:t>Parents are absent without good reason when their child is presented for treatment</w:t>
      </w:r>
    </w:p>
    <w:p w:rsidR="00CB4765" w:rsidRPr="00475106" w:rsidRDefault="00CB4765" w:rsidP="00E93567">
      <w:pPr>
        <w:numPr>
          <w:ilvl w:val="0"/>
          <w:numId w:val="45"/>
        </w:numPr>
        <w:spacing w:after="200" w:line="276" w:lineRule="auto"/>
        <w:contextualSpacing/>
        <w:jc w:val="both"/>
        <w:rPr>
          <w:rFonts w:ascii="Arial" w:hAnsi="Arial" w:cs="Arial"/>
          <w:sz w:val="22"/>
          <w:szCs w:val="22"/>
        </w:rPr>
      </w:pPr>
      <w:r w:rsidRPr="00475106">
        <w:rPr>
          <w:rFonts w:ascii="Arial" w:hAnsi="Arial" w:cs="Arial"/>
          <w:sz w:val="22"/>
          <w:szCs w:val="22"/>
        </w:rPr>
        <w:t>Repeated presentation of minor injuries (which may represent a “cry for help” and if ignored could lead to a more serious injury)</w:t>
      </w:r>
    </w:p>
    <w:p w:rsidR="00CB4765" w:rsidRPr="00475106" w:rsidRDefault="00CB4765" w:rsidP="00E93567">
      <w:pPr>
        <w:numPr>
          <w:ilvl w:val="0"/>
          <w:numId w:val="45"/>
        </w:numPr>
        <w:spacing w:after="200" w:line="276" w:lineRule="auto"/>
        <w:contextualSpacing/>
        <w:jc w:val="both"/>
        <w:rPr>
          <w:rFonts w:ascii="Arial" w:hAnsi="Arial" w:cs="Arial"/>
          <w:sz w:val="22"/>
          <w:szCs w:val="22"/>
        </w:rPr>
      </w:pPr>
      <w:r w:rsidRPr="00475106">
        <w:rPr>
          <w:rFonts w:ascii="Arial" w:hAnsi="Arial" w:cs="Arial"/>
          <w:sz w:val="22"/>
          <w:szCs w:val="22"/>
        </w:rPr>
        <w:t>Family use of different doctors and A&amp;E departments</w:t>
      </w:r>
    </w:p>
    <w:p w:rsidR="00CB4765" w:rsidRPr="00475106" w:rsidRDefault="00CB4765" w:rsidP="00E93567">
      <w:pPr>
        <w:numPr>
          <w:ilvl w:val="0"/>
          <w:numId w:val="45"/>
        </w:numPr>
        <w:spacing w:after="200" w:line="276" w:lineRule="auto"/>
        <w:contextualSpacing/>
        <w:jc w:val="both"/>
        <w:rPr>
          <w:rFonts w:ascii="Arial" w:hAnsi="Arial" w:cs="Arial"/>
          <w:sz w:val="22"/>
          <w:szCs w:val="22"/>
        </w:rPr>
      </w:pPr>
      <w:r w:rsidRPr="00475106">
        <w:rPr>
          <w:rFonts w:ascii="Arial" w:hAnsi="Arial" w:cs="Arial"/>
          <w:sz w:val="22"/>
          <w:szCs w:val="22"/>
        </w:rPr>
        <w:t>Reluctance to give information or mention previous injuries</w:t>
      </w:r>
    </w:p>
    <w:p w:rsidR="00CB4765" w:rsidRPr="00475106" w:rsidRDefault="00CB4765" w:rsidP="00CB4765">
      <w:pPr>
        <w:jc w:val="both"/>
        <w:rPr>
          <w:rFonts w:ascii="Arial" w:hAnsi="Arial" w:cs="Arial"/>
          <w:sz w:val="22"/>
          <w:szCs w:val="22"/>
        </w:rPr>
      </w:pPr>
    </w:p>
    <w:p w:rsidR="00CB4765" w:rsidRPr="00475106" w:rsidRDefault="00CB4765" w:rsidP="00CB4765">
      <w:pPr>
        <w:pStyle w:val="Heading3"/>
        <w:rPr>
          <w:rFonts w:ascii="Arial" w:hAnsi="Arial" w:cs="Arial"/>
          <w:color w:val="1F497D" w:themeColor="text2"/>
          <w:szCs w:val="22"/>
        </w:rPr>
      </w:pPr>
      <w:bookmarkStart w:id="3" w:name="_Toc389121618"/>
      <w:r w:rsidRPr="00475106">
        <w:rPr>
          <w:rFonts w:ascii="Arial" w:hAnsi="Arial" w:cs="Arial"/>
          <w:color w:val="1F497D" w:themeColor="text2"/>
          <w:szCs w:val="22"/>
        </w:rPr>
        <w:t>Bruising</w:t>
      </w:r>
      <w:bookmarkEnd w:id="3"/>
    </w:p>
    <w:p w:rsidR="00CB4765" w:rsidRPr="00475106" w:rsidRDefault="00CB4765" w:rsidP="00CB4765">
      <w:pPr>
        <w:jc w:val="both"/>
        <w:rPr>
          <w:rFonts w:ascii="Arial" w:hAnsi="Arial" w:cs="Arial"/>
          <w:sz w:val="22"/>
          <w:szCs w:val="22"/>
        </w:rPr>
      </w:pPr>
      <w:r w:rsidRPr="00475106">
        <w:rPr>
          <w:rFonts w:ascii="Arial" w:hAnsi="Arial" w:cs="Arial"/>
          <w:sz w:val="22"/>
          <w:szCs w:val="22"/>
        </w:rPr>
        <w:t>Children can have accidental bruising, but the following must be considered as non-accidental unless there is evidence or an adequate explanation provided:</w:t>
      </w:r>
    </w:p>
    <w:p w:rsidR="00CB4765" w:rsidRPr="00475106" w:rsidRDefault="00CB4765" w:rsidP="00CB4765">
      <w:pPr>
        <w:jc w:val="both"/>
        <w:rPr>
          <w:rFonts w:ascii="Arial" w:hAnsi="Arial" w:cs="Arial"/>
          <w:sz w:val="22"/>
          <w:szCs w:val="22"/>
        </w:rPr>
      </w:pP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Any bruising to a pre-crawling or pre-walking baby</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Bruising in or around the mouth, particularly in small babies which may indicate force feeding</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Two simultaneous bruised eyes, without bruising to the forehead, (rarely accidental, though a single bruised eye can be accidental or abusive)</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Repeated or multiple bruising on the head or on sites unlikely to be injured accidentally</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Variation in colour possibly indicating injuries caused at different times</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The outline of an object used e.g. belt marks, hand prints or a hair brush</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Bruising or tears around, or behind, the earlobe/s indicating injury by pulling or twisting</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Bruising around the face</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Grasp marks on small children</w:t>
      </w:r>
    </w:p>
    <w:p w:rsidR="00CB4765" w:rsidRPr="00475106" w:rsidRDefault="00CB4765" w:rsidP="00E93567">
      <w:pPr>
        <w:numPr>
          <w:ilvl w:val="0"/>
          <w:numId w:val="46"/>
        </w:numPr>
        <w:spacing w:after="200" w:line="276" w:lineRule="auto"/>
        <w:contextualSpacing/>
        <w:jc w:val="both"/>
        <w:rPr>
          <w:rFonts w:ascii="Arial" w:hAnsi="Arial" w:cs="Arial"/>
          <w:sz w:val="22"/>
          <w:szCs w:val="22"/>
        </w:rPr>
      </w:pPr>
      <w:r w:rsidRPr="00475106">
        <w:rPr>
          <w:rFonts w:ascii="Arial" w:hAnsi="Arial" w:cs="Arial"/>
          <w:sz w:val="22"/>
          <w:szCs w:val="22"/>
        </w:rPr>
        <w:t>Bruising on the arms, buttocks and thighs may be an indicator of sexual abuse</w:t>
      </w:r>
    </w:p>
    <w:p w:rsidR="00CB4765" w:rsidRPr="00475106" w:rsidRDefault="00CB4765" w:rsidP="00CB4765">
      <w:pPr>
        <w:jc w:val="both"/>
        <w:rPr>
          <w:rFonts w:ascii="Arial" w:hAnsi="Arial" w:cs="Arial"/>
          <w:sz w:val="22"/>
          <w:szCs w:val="22"/>
        </w:rPr>
      </w:pPr>
    </w:p>
    <w:p w:rsidR="00CB4765" w:rsidRPr="00475106" w:rsidRDefault="00CB4765" w:rsidP="00CB4765">
      <w:pPr>
        <w:pStyle w:val="Heading3"/>
        <w:rPr>
          <w:rFonts w:ascii="Arial" w:hAnsi="Arial" w:cs="Arial"/>
          <w:color w:val="1F497D" w:themeColor="text2"/>
          <w:szCs w:val="22"/>
        </w:rPr>
      </w:pPr>
      <w:bookmarkStart w:id="4" w:name="_Toc389121619"/>
      <w:r w:rsidRPr="00475106">
        <w:rPr>
          <w:rFonts w:ascii="Arial" w:hAnsi="Arial" w:cs="Arial"/>
          <w:color w:val="1F497D" w:themeColor="text2"/>
          <w:szCs w:val="22"/>
        </w:rPr>
        <w:t>Bite Marks</w:t>
      </w:r>
      <w:bookmarkEnd w:id="4"/>
    </w:p>
    <w:p w:rsidR="00CB4765" w:rsidRPr="00475106" w:rsidRDefault="00CB4765" w:rsidP="00CB4765">
      <w:pPr>
        <w:jc w:val="both"/>
        <w:rPr>
          <w:rFonts w:ascii="Arial" w:hAnsi="Arial" w:cs="Arial"/>
          <w:sz w:val="22"/>
          <w:szCs w:val="22"/>
        </w:rPr>
      </w:pPr>
      <w:r w:rsidRPr="00475106">
        <w:rPr>
          <w:rFonts w:ascii="Arial" w:hAnsi="Arial" w:cs="Arial"/>
          <w:sz w:val="22"/>
          <w:szCs w:val="22"/>
        </w:rPr>
        <w:t>Bite marks can leave clear impressions of the teeth.  Human bite marks are oval or crescent shaped.  Those over 3 cm in diameter are more likely to have been caused by an adult or older child.</w:t>
      </w:r>
    </w:p>
    <w:p w:rsidR="00CB4765" w:rsidRPr="00475106" w:rsidRDefault="00CB4765" w:rsidP="00CB4765">
      <w:pPr>
        <w:jc w:val="both"/>
        <w:rPr>
          <w:rFonts w:ascii="Arial" w:hAnsi="Arial" w:cs="Arial"/>
          <w:sz w:val="22"/>
          <w:szCs w:val="22"/>
        </w:rPr>
      </w:pPr>
      <w:r w:rsidRPr="00475106">
        <w:rPr>
          <w:rFonts w:ascii="Arial" w:hAnsi="Arial" w:cs="Arial"/>
          <w:sz w:val="22"/>
          <w:szCs w:val="22"/>
        </w:rPr>
        <w:t>A medical opinion should be sought where there is any doubt over the origin of the bite.</w:t>
      </w:r>
    </w:p>
    <w:p w:rsidR="00CB4765" w:rsidRPr="00475106" w:rsidRDefault="00CB4765" w:rsidP="00CB4765">
      <w:pPr>
        <w:jc w:val="both"/>
        <w:rPr>
          <w:rFonts w:ascii="Arial" w:hAnsi="Arial" w:cs="Arial"/>
          <w:sz w:val="22"/>
          <w:szCs w:val="22"/>
        </w:rPr>
      </w:pPr>
    </w:p>
    <w:p w:rsidR="00CB4765" w:rsidRPr="00475106" w:rsidRDefault="00CB4765" w:rsidP="00CB4765">
      <w:pPr>
        <w:pStyle w:val="Heading3"/>
        <w:rPr>
          <w:rFonts w:ascii="Arial" w:hAnsi="Arial" w:cs="Arial"/>
          <w:color w:val="1F497D" w:themeColor="text2"/>
          <w:szCs w:val="22"/>
        </w:rPr>
      </w:pPr>
      <w:bookmarkStart w:id="5" w:name="_Toc389121620"/>
      <w:r w:rsidRPr="00475106">
        <w:rPr>
          <w:rFonts w:ascii="Arial" w:hAnsi="Arial" w:cs="Arial"/>
          <w:color w:val="1F497D" w:themeColor="text2"/>
          <w:szCs w:val="22"/>
        </w:rPr>
        <w:t>Burns and Scalds</w:t>
      </w:r>
      <w:bookmarkEnd w:id="5"/>
    </w:p>
    <w:p w:rsidR="00CB4765" w:rsidRPr="00475106" w:rsidRDefault="00CB4765" w:rsidP="00CB4765">
      <w:pPr>
        <w:jc w:val="both"/>
        <w:rPr>
          <w:rFonts w:ascii="Arial" w:hAnsi="Arial" w:cs="Arial"/>
          <w:sz w:val="22"/>
          <w:szCs w:val="22"/>
        </w:rPr>
      </w:pPr>
      <w:r w:rsidRPr="00475106">
        <w:rPr>
          <w:rFonts w:ascii="Arial" w:hAnsi="Arial" w:cs="Arial"/>
          <w:sz w:val="22"/>
          <w:szCs w:val="22"/>
        </w:rPr>
        <w:t>It can be difficult to distinguish between accidental and non-accidental burns and scalds, and will always require experienced medical opinion.  Any burn with a clear outline may be suspicious e.g.:</w:t>
      </w:r>
    </w:p>
    <w:p w:rsidR="00CB4765" w:rsidRPr="00475106" w:rsidRDefault="00CB4765" w:rsidP="00E93567">
      <w:pPr>
        <w:numPr>
          <w:ilvl w:val="0"/>
          <w:numId w:val="47"/>
        </w:numPr>
        <w:spacing w:after="200" w:line="276" w:lineRule="auto"/>
        <w:contextualSpacing/>
        <w:jc w:val="both"/>
        <w:rPr>
          <w:rFonts w:ascii="Arial" w:hAnsi="Arial" w:cs="Arial"/>
          <w:sz w:val="22"/>
          <w:szCs w:val="22"/>
        </w:rPr>
      </w:pPr>
      <w:r w:rsidRPr="00475106">
        <w:rPr>
          <w:rFonts w:ascii="Arial" w:hAnsi="Arial" w:cs="Arial"/>
          <w:sz w:val="22"/>
          <w:szCs w:val="22"/>
        </w:rPr>
        <w:t>Circular burns from cigarettes (but may be friction burns if along the bony protuberance of the spine)</w:t>
      </w:r>
    </w:p>
    <w:p w:rsidR="00CB4765" w:rsidRPr="00475106" w:rsidRDefault="00CB4765" w:rsidP="00E93567">
      <w:pPr>
        <w:numPr>
          <w:ilvl w:val="0"/>
          <w:numId w:val="47"/>
        </w:numPr>
        <w:spacing w:after="200" w:line="276" w:lineRule="auto"/>
        <w:contextualSpacing/>
        <w:jc w:val="both"/>
        <w:rPr>
          <w:rFonts w:ascii="Arial" w:hAnsi="Arial" w:cs="Arial"/>
          <w:sz w:val="22"/>
          <w:szCs w:val="22"/>
        </w:rPr>
      </w:pPr>
      <w:r w:rsidRPr="00475106">
        <w:rPr>
          <w:rFonts w:ascii="Arial" w:hAnsi="Arial" w:cs="Arial"/>
          <w:sz w:val="22"/>
          <w:szCs w:val="22"/>
        </w:rPr>
        <w:t>Linear burns from hot metal rods or electrical fire elements</w:t>
      </w:r>
    </w:p>
    <w:p w:rsidR="00CB4765" w:rsidRPr="00475106" w:rsidRDefault="00CB4765" w:rsidP="00E93567">
      <w:pPr>
        <w:numPr>
          <w:ilvl w:val="0"/>
          <w:numId w:val="47"/>
        </w:numPr>
        <w:spacing w:after="200" w:line="276" w:lineRule="auto"/>
        <w:contextualSpacing/>
        <w:jc w:val="both"/>
        <w:rPr>
          <w:rFonts w:ascii="Arial" w:hAnsi="Arial" w:cs="Arial"/>
          <w:sz w:val="22"/>
          <w:szCs w:val="22"/>
        </w:rPr>
      </w:pPr>
      <w:r w:rsidRPr="00475106">
        <w:rPr>
          <w:rFonts w:ascii="Arial" w:hAnsi="Arial" w:cs="Arial"/>
          <w:sz w:val="22"/>
          <w:szCs w:val="22"/>
        </w:rPr>
        <w:t>Burns of uniform depth over a large area</w:t>
      </w:r>
    </w:p>
    <w:p w:rsidR="00CB4765" w:rsidRPr="00475106" w:rsidRDefault="00CB4765" w:rsidP="00E93567">
      <w:pPr>
        <w:numPr>
          <w:ilvl w:val="0"/>
          <w:numId w:val="47"/>
        </w:numPr>
        <w:spacing w:after="200" w:line="276" w:lineRule="auto"/>
        <w:contextualSpacing/>
        <w:jc w:val="both"/>
        <w:rPr>
          <w:rFonts w:ascii="Arial" w:hAnsi="Arial" w:cs="Arial"/>
          <w:sz w:val="22"/>
          <w:szCs w:val="22"/>
        </w:rPr>
      </w:pPr>
      <w:r w:rsidRPr="00475106">
        <w:rPr>
          <w:rFonts w:ascii="Arial" w:hAnsi="Arial" w:cs="Arial"/>
          <w:sz w:val="22"/>
          <w:szCs w:val="22"/>
        </w:rPr>
        <w:t>Scalds that have a line indicating immersion or poured liquid (a child getting into hot water is his/her own accord will struggle to get out and cause splash marks)</w:t>
      </w:r>
    </w:p>
    <w:p w:rsidR="00CB4765" w:rsidRPr="00475106" w:rsidRDefault="00CB4765" w:rsidP="00E93567">
      <w:pPr>
        <w:numPr>
          <w:ilvl w:val="0"/>
          <w:numId w:val="47"/>
        </w:numPr>
        <w:spacing w:after="200" w:line="276" w:lineRule="auto"/>
        <w:contextualSpacing/>
        <w:jc w:val="both"/>
        <w:rPr>
          <w:rFonts w:ascii="Arial" w:hAnsi="Arial" w:cs="Arial"/>
          <w:sz w:val="22"/>
          <w:szCs w:val="22"/>
        </w:rPr>
      </w:pPr>
      <w:r w:rsidRPr="00475106">
        <w:rPr>
          <w:rFonts w:ascii="Arial" w:hAnsi="Arial" w:cs="Arial"/>
          <w:sz w:val="22"/>
          <w:szCs w:val="22"/>
        </w:rPr>
        <w:t>Old scars indicating previous burns/scalds which did not have appropriate treatment or adequate explanation</w:t>
      </w:r>
    </w:p>
    <w:p w:rsidR="00CB4765" w:rsidRPr="00475106" w:rsidRDefault="00CB4765" w:rsidP="00CB4765">
      <w:pPr>
        <w:jc w:val="both"/>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Scalds to the buttocks of a small child, particularly in the absence of burns to the feet, are indicative of dipping into a hot liquid or bath.</w:t>
      </w:r>
    </w:p>
    <w:p w:rsidR="00CB4765" w:rsidRPr="00475106" w:rsidRDefault="00CB4765" w:rsidP="00CB4765">
      <w:pPr>
        <w:spacing w:after="200"/>
        <w:jc w:val="both"/>
        <w:rPr>
          <w:rFonts w:ascii="Arial" w:hAnsi="Arial" w:cs="Arial"/>
          <w:b/>
          <w:sz w:val="22"/>
          <w:szCs w:val="22"/>
        </w:rPr>
      </w:pPr>
    </w:p>
    <w:p w:rsidR="00CB4765" w:rsidRPr="00475106" w:rsidRDefault="00CB4765" w:rsidP="00CB4765">
      <w:pPr>
        <w:pStyle w:val="Heading3"/>
        <w:rPr>
          <w:rFonts w:ascii="Arial" w:hAnsi="Arial" w:cs="Arial"/>
          <w:color w:val="1F497D" w:themeColor="text2"/>
          <w:szCs w:val="22"/>
        </w:rPr>
      </w:pPr>
      <w:bookmarkStart w:id="6" w:name="_Toc389121621"/>
      <w:r w:rsidRPr="00475106">
        <w:rPr>
          <w:rFonts w:ascii="Arial" w:hAnsi="Arial" w:cs="Arial"/>
          <w:color w:val="1F497D" w:themeColor="text2"/>
          <w:szCs w:val="22"/>
        </w:rPr>
        <w:lastRenderedPageBreak/>
        <w:t>Fractures</w:t>
      </w:r>
      <w:bookmarkEnd w:id="6"/>
    </w:p>
    <w:p w:rsidR="00CB4765" w:rsidRPr="00475106" w:rsidRDefault="00CB4765" w:rsidP="00CB4765">
      <w:pPr>
        <w:jc w:val="both"/>
        <w:rPr>
          <w:rFonts w:ascii="Arial" w:hAnsi="Arial" w:cs="Arial"/>
          <w:sz w:val="22"/>
          <w:szCs w:val="22"/>
        </w:rPr>
      </w:pPr>
      <w:r w:rsidRPr="00475106">
        <w:rPr>
          <w:rFonts w:ascii="Arial" w:hAnsi="Arial" w:cs="Arial"/>
          <w:sz w:val="22"/>
          <w:szCs w:val="22"/>
        </w:rPr>
        <w:t>Fractures may cause pain, swelling and discolouration over a bone or joint.</w:t>
      </w:r>
    </w:p>
    <w:p w:rsidR="00CB4765" w:rsidRPr="00475106" w:rsidRDefault="00CB4765" w:rsidP="00CB4765">
      <w:pPr>
        <w:jc w:val="both"/>
        <w:rPr>
          <w:rFonts w:ascii="Arial" w:hAnsi="Arial" w:cs="Arial"/>
          <w:sz w:val="22"/>
          <w:szCs w:val="22"/>
        </w:rPr>
      </w:pPr>
      <w:r w:rsidRPr="00475106">
        <w:rPr>
          <w:rFonts w:ascii="Arial" w:hAnsi="Arial" w:cs="Arial"/>
          <w:sz w:val="22"/>
          <w:szCs w:val="22"/>
        </w:rPr>
        <w:t>Non-mobile children rarely sustain fractures.</w:t>
      </w:r>
    </w:p>
    <w:p w:rsidR="00CB4765" w:rsidRPr="00475106" w:rsidRDefault="00CB4765" w:rsidP="00CB4765">
      <w:pPr>
        <w:jc w:val="both"/>
        <w:rPr>
          <w:rFonts w:ascii="Arial" w:hAnsi="Arial" w:cs="Arial"/>
          <w:sz w:val="22"/>
          <w:szCs w:val="22"/>
        </w:rPr>
      </w:pPr>
      <w:r w:rsidRPr="00475106">
        <w:rPr>
          <w:rFonts w:ascii="Arial" w:hAnsi="Arial" w:cs="Arial"/>
          <w:sz w:val="22"/>
          <w:szCs w:val="22"/>
        </w:rPr>
        <w:t>There are grounds for concern if:</w:t>
      </w:r>
    </w:p>
    <w:p w:rsidR="00CB4765" w:rsidRPr="00475106" w:rsidRDefault="00CB4765" w:rsidP="00CB4765">
      <w:pPr>
        <w:jc w:val="both"/>
        <w:rPr>
          <w:rFonts w:ascii="Arial" w:hAnsi="Arial" w:cs="Arial"/>
          <w:sz w:val="22"/>
          <w:szCs w:val="22"/>
        </w:rPr>
      </w:pPr>
    </w:p>
    <w:p w:rsidR="00CB4765" w:rsidRPr="00475106" w:rsidRDefault="00CB4765" w:rsidP="00E93567">
      <w:pPr>
        <w:numPr>
          <w:ilvl w:val="0"/>
          <w:numId w:val="48"/>
        </w:numPr>
        <w:spacing w:after="200" w:line="276" w:lineRule="auto"/>
        <w:contextualSpacing/>
        <w:jc w:val="both"/>
        <w:rPr>
          <w:rFonts w:ascii="Arial" w:hAnsi="Arial" w:cs="Arial"/>
          <w:sz w:val="22"/>
          <w:szCs w:val="22"/>
        </w:rPr>
      </w:pPr>
      <w:r w:rsidRPr="00475106">
        <w:rPr>
          <w:rFonts w:ascii="Arial" w:hAnsi="Arial" w:cs="Arial"/>
          <w:sz w:val="22"/>
          <w:szCs w:val="22"/>
        </w:rPr>
        <w:t>The history provided is vague, non-existent or inconsistent with the fracture type</w:t>
      </w:r>
    </w:p>
    <w:p w:rsidR="00CB4765" w:rsidRPr="00475106" w:rsidRDefault="00CB4765" w:rsidP="00E93567">
      <w:pPr>
        <w:numPr>
          <w:ilvl w:val="0"/>
          <w:numId w:val="48"/>
        </w:numPr>
        <w:spacing w:after="200" w:line="276" w:lineRule="auto"/>
        <w:contextualSpacing/>
        <w:jc w:val="both"/>
        <w:rPr>
          <w:rFonts w:ascii="Arial" w:hAnsi="Arial" w:cs="Arial"/>
          <w:sz w:val="22"/>
          <w:szCs w:val="22"/>
        </w:rPr>
      </w:pPr>
      <w:r w:rsidRPr="00475106">
        <w:rPr>
          <w:rFonts w:ascii="Arial" w:hAnsi="Arial" w:cs="Arial"/>
          <w:sz w:val="22"/>
          <w:szCs w:val="22"/>
        </w:rPr>
        <w:t>There are associated old fractures</w:t>
      </w:r>
    </w:p>
    <w:p w:rsidR="00CB4765" w:rsidRPr="00475106" w:rsidRDefault="00CB4765" w:rsidP="00E93567">
      <w:pPr>
        <w:numPr>
          <w:ilvl w:val="0"/>
          <w:numId w:val="48"/>
        </w:numPr>
        <w:spacing w:after="200" w:line="276" w:lineRule="auto"/>
        <w:contextualSpacing/>
        <w:jc w:val="both"/>
        <w:rPr>
          <w:rFonts w:ascii="Arial" w:hAnsi="Arial" w:cs="Arial"/>
          <w:sz w:val="22"/>
          <w:szCs w:val="22"/>
        </w:rPr>
      </w:pPr>
      <w:r w:rsidRPr="00475106">
        <w:rPr>
          <w:rFonts w:ascii="Arial" w:hAnsi="Arial" w:cs="Arial"/>
          <w:sz w:val="22"/>
          <w:szCs w:val="22"/>
        </w:rPr>
        <w:t>Medical attention is sought after a period of delay when the fracture has caused symptoms such as swelling, pain or loss of movement</w:t>
      </w:r>
    </w:p>
    <w:p w:rsidR="00CB4765" w:rsidRPr="00475106" w:rsidRDefault="00CB4765" w:rsidP="00E93567">
      <w:pPr>
        <w:numPr>
          <w:ilvl w:val="0"/>
          <w:numId w:val="48"/>
        </w:numPr>
        <w:spacing w:after="200" w:line="276" w:lineRule="auto"/>
        <w:contextualSpacing/>
        <w:jc w:val="both"/>
        <w:rPr>
          <w:rFonts w:ascii="Arial" w:hAnsi="Arial" w:cs="Arial"/>
          <w:sz w:val="22"/>
          <w:szCs w:val="22"/>
        </w:rPr>
      </w:pPr>
      <w:r w:rsidRPr="00475106">
        <w:rPr>
          <w:rFonts w:ascii="Arial" w:hAnsi="Arial" w:cs="Arial"/>
          <w:sz w:val="22"/>
          <w:szCs w:val="22"/>
        </w:rPr>
        <w:t>There is an unexplained fracture in the first year of life</w:t>
      </w:r>
    </w:p>
    <w:p w:rsidR="00CB4765" w:rsidRPr="00475106" w:rsidRDefault="00CB4765" w:rsidP="00CB4765">
      <w:pPr>
        <w:jc w:val="both"/>
        <w:rPr>
          <w:rFonts w:ascii="Arial" w:hAnsi="Arial" w:cs="Arial"/>
          <w:b/>
          <w:sz w:val="22"/>
          <w:szCs w:val="22"/>
        </w:rPr>
      </w:pPr>
    </w:p>
    <w:p w:rsidR="00CB4765" w:rsidRPr="00475106" w:rsidRDefault="00CB4765" w:rsidP="00CB4765">
      <w:pPr>
        <w:pStyle w:val="Heading3"/>
        <w:rPr>
          <w:rFonts w:ascii="Arial" w:hAnsi="Arial" w:cs="Arial"/>
          <w:color w:val="1F497D" w:themeColor="text2"/>
          <w:szCs w:val="22"/>
        </w:rPr>
      </w:pPr>
      <w:bookmarkStart w:id="7" w:name="_Toc389121622"/>
      <w:r w:rsidRPr="00475106">
        <w:rPr>
          <w:rFonts w:ascii="Arial" w:hAnsi="Arial" w:cs="Arial"/>
          <w:color w:val="1F497D" w:themeColor="text2"/>
          <w:szCs w:val="22"/>
        </w:rPr>
        <w:t>Scars</w:t>
      </w:r>
      <w:bookmarkEnd w:id="7"/>
    </w:p>
    <w:p w:rsidR="00CB4765" w:rsidRPr="00475106" w:rsidRDefault="00CB4765" w:rsidP="00CB4765">
      <w:pPr>
        <w:jc w:val="both"/>
        <w:rPr>
          <w:rFonts w:ascii="Arial" w:hAnsi="Arial" w:cs="Arial"/>
          <w:sz w:val="22"/>
          <w:szCs w:val="22"/>
        </w:rPr>
      </w:pPr>
      <w:r w:rsidRPr="00475106">
        <w:rPr>
          <w:rFonts w:ascii="Arial" w:hAnsi="Arial" w:cs="Arial"/>
          <w:sz w:val="22"/>
          <w:szCs w:val="22"/>
        </w:rPr>
        <w:t>A large number of scars or scars of different sizes or ages, or on different parts of the body, may suggest abuse.</w:t>
      </w:r>
    </w:p>
    <w:p w:rsidR="00475106" w:rsidRDefault="00475106" w:rsidP="00475106">
      <w:pPr>
        <w:pStyle w:val="Heading2"/>
        <w:jc w:val="left"/>
        <w:rPr>
          <w:b w:val="0"/>
          <w:i/>
          <w:sz w:val="22"/>
          <w:szCs w:val="22"/>
          <w:u w:val="single"/>
        </w:rPr>
      </w:pPr>
      <w:bookmarkStart w:id="8" w:name="_Toc389121623"/>
    </w:p>
    <w:p w:rsidR="00CB4765" w:rsidRPr="00475106" w:rsidRDefault="00CB4765" w:rsidP="00475106">
      <w:pPr>
        <w:pStyle w:val="Heading2"/>
        <w:jc w:val="left"/>
        <w:rPr>
          <w:szCs w:val="28"/>
        </w:rPr>
      </w:pPr>
      <w:r w:rsidRPr="00475106">
        <w:rPr>
          <w:szCs w:val="28"/>
        </w:rPr>
        <w:t>Recognising Emotional Abuse</w:t>
      </w:r>
      <w:bookmarkEnd w:id="8"/>
    </w:p>
    <w:p w:rsidR="00CB4765" w:rsidRPr="00475106" w:rsidRDefault="00CB4765" w:rsidP="00CB4765">
      <w:pPr>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Emotional abuse may be difficult to recognise, as the signs are usually behavioural rather than physical.  The manifestations of emotional abuse might also indicate the presence of other kinds of abuse.</w:t>
      </w:r>
    </w:p>
    <w:p w:rsidR="00CB4765" w:rsidRPr="00475106" w:rsidRDefault="00CB4765" w:rsidP="00CB4765">
      <w:pPr>
        <w:jc w:val="both"/>
        <w:rPr>
          <w:rFonts w:ascii="Arial" w:hAnsi="Arial" w:cs="Arial"/>
          <w:sz w:val="22"/>
          <w:szCs w:val="22"/>
        </w:rPr>
      </w:pPr>
      <w:r w:rsidRPr="00475106">
        <w:rPr>
          <w:rFonts w:ascii="Arial" w:hAnsi="Arial" w:cs="Arial"/>
          <w:sz w:val="22"/>
          <w:szCs w:val="22"/>
        </w:rPr>
        <w:t>The indicators of emotional abuse are often also associated with other forms of abuse.</w:t>
      </w:r>
    </w:p>
    <w:p w:rsidR="00CB4765" w:rsidRPr="00475106" w:rsidRDefault="00CB4765" w:rsidP="00CB4765">
      <w:pPr>
        <w:jc w:val="both"/>
        <w:rPr>
          <w:rFonts w:ascii="Arial" w:hAnsi="Arial" w:cs="Arial"/>
          <w:sz w:val="22"/>
          <w:szCs w:val="22"/>
        </w:rPr>
      </w:pPr>
      <w:r w:rsidRPr="00475106">
        <w:rPr>
          <w:rFonts w:ascii="Arial" w:hAnsi="Arial" w:cs="Arial"/>
          <w:sz w:val="22"/>
          <w:szCs w:val="22"/>
        </w:rPr>
        <w:t>The following may be indicators of emotional abuse:</w:t>
      </w:r>
    </w:p>
    <w:p w:rsidR="00CB4765" w:rsidRPr="00475106" w:rsidRDefault="00CB4765" w:rsidP="00CB4765">
      <w:pPr>
        <w:jc w:val="both"/>
        <w:rPr>
          <w:rFonts w:ascii="Arial" w:hAnsi="Arial" w:cs="Arial"/>
          <w:sz w:val="22"/>
          <w:szCs w:val="22"/>
        </w:rPr>
      </w:pPr>
    </w:p>
    <w:p w:rsidR="00CB4765" w:rsidRPr="00475106" w:rsidRDefault="00CB4765" w:rsidP="00E93567">
      <w:pPr>
        <w:numPr>
          <w:ilvl w:val="0"/>
          <w:numId w:val="40"/>
        </w:numPr>
        <w:spacing w:after="200" w:line="276" w:lineRule="auto"/>
        <w:contextualSpacing/>
        <w:jc w:val="both"/>
        <w:rPr>
          <w:rFonts w:ascii="Arial" w:hAnsi="Arial" w:cs="Arial"/>
          <w:sz w:val="22"/>
          <w:szCs w:val="22"/>
        </w:rPr>
      </w:pPr>
      <w:r w:rsidRPr="00475106">
        <w:rPr>
          <w:rFonts w:ascii="Arial" w:hAnsi="Arial" w:cs="Arial"/>
          <w:sz w:val="22"/>
          <w:szCs w:val="22"/>
        </w:rPr>
        <w:t>Developmental delay</w:t>
      </w:r>
    </w:p>
    <w:p w:rsidR="00CB4765" w:rsidRPr="00475106" w:rsidRDefault="00CB4765" w:rsidP="00E93567">
      <w:pPr>
        <w:numPr>
          <w:ilvl w:val="0"/>
          <w:numId w:val="40"/>
        </w:numPr>
        <w:spacing w:after="200" w:line="276" w:lineRule="auto"/>
        <w:contextualSpacing/>
        <w:jc w:val="both"/>
        <w:rPr>
          <w:rFonts w:ascii="Arial" w:hAnsi="Arial" w:cs="Arial"/>
          <w:sz w:val="22"/>
          <w:szCs w:val="22"/>
        </w:rPr>
      </w:pPr>
      <w:r w:rsidRPr="00475106">
        <w:rPr>
          <w:rFonts w:ascii="Arial" w:hAnsi="Arial" w:cs="Arial"/>
          <w:sz w:val="22"/>
          <w:szCs w:val="22"/>
        </w:rPr>
        <w:t>Abnormal attachment between a child and parent/carer e.g. anxious, indiscriminate or not attachment</w:t>
      </w:r>
    </w:p>
    <w:p w:rsidR="00CB4765" w:rsidRPr="00475106" w:rsidRDefault="00CB4765" w:rsidP="00E93567">
      <w:pPr>
        <w:numPr>
          <w:ilvl w:val="0"/>
          <w:numId w:val="40"/>
        </w:numPr>
        <w:spacing w:after="200" w:line="276" w:lineRule="auto"/>
        <w:contextualSpacing/>
        <w:jc w:val="both"/>
        <w:rPr>
          <w:rFonts w:ascii="Arial" w:hAnsi="Arial" w:cs="Arial"/>
          <w:sz w:val="22"/>
          <w:szCs w:val="22"/>
        </w:rPr>
      </w:pPr>
      <w:r w:rsidRPr="00475106">
        <w:rPr>
          <w:rFonts w:ascii="Arial" w:hAnsi="Arial" w:cs="Arial"/>
          <w:sz w:val="22"/>
          <w:szCs w:val="22"/>
        </w:rPr>
        <w:t>Indiscriminate attachment or failure to attach</w:t>
      </w:r>
    </w:p>
    <w:p w:rsidR="00CB4765" w:rsidRPr="00475106" w:rsidRDefault="00CB4765" w:rsidP="00E93567">
      <w:pPr>
        <w:numPr>
          <w:ilvl w:val="0"/>
          <w:numId w:val="40"/>
        </w:numPr>
        <w:spacing w:after="200" w:line="276" w:lineRule="auto"/>
        <w:contextualSpacing/>
        <w:jc w:val="both"/>
        <w:rPr>
          <w:rFonts w:ascii="Arial" w:hAnsi="Arial" w:cs="Arial"/>
          <w:sz w:val="22"/>
          <w:szCs w:val="22"/>
        </w:rPr>
      </w:pPr>
      <w:r w:rsidRPr="00475106">
        <w:rPr>
          <w:rFonts w:ascii="Arial" w:hAnsi="Arial" w:cs="Arial"/>
          <w:sz w:val="22"/>
          <w:szCs w:val="22"/>
        </w:rPr>
        <w:t>Aggressive behaviour towards others</w:t>
      </w:r>
    </w:p>
    <w:p w:rsidR="00CB4765" w:rsidRPr="00475106" w:rsidRDefault="00CB4765" w:rsidP="00E93567">
      <w:pPr>
        <w:numPr>
          <w:ilvl w:val="0"/>
          <w:numId w:val="40"/>
        </w:numPr>
        <w:spacing w:after="200" w:line="276" w:lineRule="auto"/>
        <w:contextualSpacing/>
        <w:jc w:val="both"/>
        <w:rPr>
          <w:rFonts w:ascii="Arial" w:hAnsi="Arial" w:cs="Arial"/>
          <w:sz w:val="22"/>
          <w:szCs w:val="22"/>
        </w:rPr>
      </w:pPr>
      <w:r w:rsidRPr="00475106">
        <w:rPr>
          <w:rFonts w:ascii="Arial" w:hAnsi="Arial" w:cs="Arial"/>
          <w:sz w:val="22"/>
          <w:szCs w:val="22"/>
        </w:rPr>
        <w:t>Scapegoated within the family</w:t>
      </w:r>
    </w:p>
    <w:p w:rsidR="00CB4765" w:rsidRPr="00475106" w:rsidRDefault="00CB4765" w:rsidP="00E93567">
      <w:pPr>
        <w:numPr>
          <w:ilvl w:val="0"/>
          <w:numId w:val="40"/>
        </w:numPr>
        <w:spacing w:after="200" w:line="276" w:lineRule="auto"/>
        <w:contextualSpacing/>
        <w:jc w:val="both"/>
        <w:rPr>
          <w:rFonts w:ascii="Arial" w:hAnsi="Arial" w:cs="Arial"/>
          <w:sz w:val="22"/>
          <w:szCs w:val="22"/>
        </w:rPr>
      </w:pPr>
      <w:r w:rsidRPr="00475106">
        <w:rPr>
          <w:rFonts w:ascii="Arial" w:hAnsi="Arial" w:cs="Arial"/>
          <w:sz w:val="22"/>
          <w:szCs w:val="22"/>
        </w:rPr>
        <w:t>Frozen watchfulness, particularly in pre-school children</w:t>
      </w:r>
    </w:p>
    <w:p w:rsidR="00CB4765" w:rsidRPr="00475106" w:rsidRDefault="00CB4765" w:rsidP="00E93567">
      <w:pPr>
        <w:numPr>
          <w:ilvl w:val="0"/>
          <w:numId w:val="40"/>
        </w:numPr>
        <w:spacing w:after="200" w:line="276" w:lineRule="auto"/>
        <w:contextualSpacing/>
        <w:jc w:val="both"/>
        <w:rPr>
          <w:rFonts w:ascii="Arial" w:hAnsi="Arial" w:cs="Arial"/>
          <w:sz w:val="22"/>
          <w:szCs w:val="22"/>
        </w:rPr>
      </w:pPr>
      <w:r w:rsidRPr="00475106">
        <w:rPr>
          <w:rFonts w:ascii="Arial" w:hAnsi="Arial" w:cs="Arial"/>
          <w:sz w:val="22"/>
          <w:szCs w:val="22"/>
        </w:rPr>
        <w:t xml:space="preserve">Low </w:t>
      </w:r>
      <w:proofErr w:type="spellStart"/>
      <w:r w:rsidRPr="00475106">
        <w:rPr>
          <w:rFonts w:ascii="Arial" w:hAnsi="Arial" w:cs="Arial"/>
          <w:sz w:val="22"/>
          <w:szCs w:val="22"/>
        </w:rPr>
        <w:t>self esteem</w:t>
      </w:r>
      <w:proofErr w:type="spellEnd"/>
      <w:r w:rsidRPr="00475106">
        <w:rPr>
          <w:rFonts w:ascii="Arial" w:hAnsi="Arial" w:cs="Arial"/>
          <w:sz w:val="22"/>
          <w:szCs w:val="22"/>
        </w:rPr>
        <w:t xml:space="preserve"> and lack of confidence</w:t>
      </w:r>
    </w:p>
    <w:p w:rsidR="00CB4765" w:rsidRPr="00475106" w:rsidRDefault="00CB4765" w:rsidP="00E93567">
      <w:pPr>
        <w:numPr>
          <w:ilvl w:val="0"/>
          <w:numId w:val="40"/>
        </w:numPr>
        <w:spacing w:after="200" w:line="276" w:lineRule="auto"/>
        <w:contextualSpacing/>
        <w:jc w:val="both"/>
        <w:rPr>
          <w:rFonts w:ascii="Arial" w:hAnsi="Arial" w:cs="Arial"/>
          <w:sz w:val="22"/>
          <w:szCs w:val="22"/>
        </w:rPr>
      </w:pPr>
      <w:r w:rsidRPr="00475106">
        <w:rPr>
          <w:rFonts w:ascii="Arial" w:hAnsi="Arial" w:cs="Arial"/>
          <w:sz w:val="22"/>
          <w:szCs w:val="22"/>
        </w:rPr>
        <w:t>Withdrawn or seen as a “loner” – difficulty relating to others</w:t>
      </w:r>
    </w:p>
    <w:p w:rsidR="00475106" w:rsidRDefault="00475106" w:rsidP="00475106">
      <w:pPr>
        <w:spacing w:after="200" w:line="276" w:lineRule="auto"/>
        <w:rPr>
          <w:rFonts w:cs="Arial"/>
          <w:b/>
          <w:i/>
          <w:sz w:val="28"/>
          <w:szCs w:val="28"/>
          <w:u w:val="single"/>
        </w:rPr>
      </w:pPr>
      <w:bookmarkStart w:id="9" w:name="_Toc389121624"/>
    </w:p>
    <w:p w:rsidR="00CB4765" w:rsidRPr="00475106" w:rsidRDefault="00CB4765" w:rsidP="00475106">
      <w:pPr>
        <w:spacing w:after="200" w:line="276" w:lineRule="auto"/>
        <w:rPr>
          <w:rFonts w:ascii="Arial" w:eastAsiaTheme="majorEastAsia" w:hAnsi="Arial" w:cs="Arial"/>
          <w:bCs/>
          <w:sz w:val="28"/>
          <w:szCs w:val="28"/>
        </w:rPr>
      </w:pPr>
      <w:r w:rsidRPr="00475106">
        <w:rPr>
          <w:rFonts w:ascii="Arial" w:hAnsi="Arial" w:cs="Arial"/>
          <w:b/>
          <w:sz w:val="28"/>
          <w:szCs w:val="28"/>
        </w:rPr>
        <w:t>Recognising Signs of Sexual Abuse</w:t>
      </w:r>
      <w:bookmarkEnd w:id="9"/>
    </w:p>
    <w:p w:rsidR="00CB4765" w:rsidRPr="00475106" w:rsidRDefault="00CB4765" w:rsidP="00CB4765">
      <w:pPr>
        <w:jc w:val="both"/>
        <w:rPr>
          <w:rFonts w:ascii="Arial" w:hAnsi="Arial" w:cs="Arial"/>
          <w:sz w:val="22"/>
          <w:szCs w:val="22"/>
        </w:rPr>
      </w:pPr>
      <w:r w:rsidRPr="00475106">
        <w:rPr>
          <w:rFonts w:ascii="Arial" w:hAnsi="Arial" w:cs="Arial"/>
          <w:sz w:val="22"/>
          <w:szCs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CB4765" w:rsidRPr="00475106" w:rsidRDefault="00CB4765" w:rsidP="00CB4765">
      <w:pPr>
        <w:jc w:val="both"/>
        <w:rPr>
          <w:rFonts w:ascii="Arial" w:hAnsi="Arial" w:cs="Arial"/>
          <w:sz w:val="22"/>
          <w:szCs w:val="22"/>
        </w:rPr>
      </w:pPr>
      <w:r w:rsidRPr="00475106">
        <w:rPr>
          <w:rFonts w:ascii="Arial" w:hAnsi="Arial" w:cs="Arial"/>
          <w:sz w:val="22"/>
          <w:szCs w:val="22"/>
        </w:rPr>
        <w:t>Recognition can be difficult, unless the child discloses and is believed.  There may be no physical signs and indications are likely to be emotional/behavioural.</w:t>
      </w:r>
    </w:p>
    <w:p w:rsidR="00CB4765" w:rsidRPr="00475106" w:rsidRDefault="00CB4765" w:rsidP="00CB4765">
      <w:pPr>
        <w:jc w:val="both"/>
        <w:rPr>
          <w:rFonts w:ascii="Arial" w:hAnsi="Arial" w:cs="Arial"/>
          <w:sz w:val="22"/>
          <w:szCs w:val="22"/>
        </w:rPr>
      </w:pPr>
      <w:r w:rsidRPr="00475106">
        <w:rPr>
          <w:rFonts w:ascii="Arial" w:hAnsi="Arial" w:cs="Arial"/>
          <w:sz w:val="22"/>
          <w:szCs w:val="22"/>
        </w:rPr>
        <w:t>Some behavioural indicators associated with this form of abuse are:</w:t>
      </w:r>
    </w:p>
    <w:p w:rsidR="00CB4765" w:rsidRPr="00475106" w:rsidRDefault="00CB4765" w:rsidP="00CB4765">
      <w:pPr>
        <w:jc w:val="both"/>
        <w:rPr>
          <w:rFonts w:ascii="Arial" w:hAnsi="Arial" w:cs="Arial"/>
          <w:sz w:val="22"/>
          <w:szCs w:val="22"/>
        </w:rPr>
      </w:pPr>
    </w:p>
    <w:p w:rsidR="00CB4765" w:rsidRPr="00475106" w:rsidRDefault="00CB4765" w:rsidP="00E93567">
      <w:pPr>
        <w:numPr>
          <w:ilvl w:val="0"/>
          <w:numId w:val="42"/>
        </w:numPr>
        <w:spacing w:after="200" w:line="276" w:lineRule="auto"/>
        <w:contextualSpacing/>
        <w:jc w:val="both"/>
        <w:rPr>
          <w:rFonts w:ascii="Arial" w:hAnsi="Arial" w:cs="Arial"/>
          <w:sz w:val="22"/>
          <w:szCs w:val="22"/>
        </w:rPr>
      </w:pPr>
      <w:r w:rsidRPr="00475106">
        <w:rPr>
          <w:rFonts w:ascii="Arial" w:hAnsi="Arial" w:cs="Arial"/>
          <w:sz w:val="22"/>
          <w:szCs w:val="22"/>
        </w:rPr>
        <w:t>Inappropriate sexualised conduct</w:t>
      </w:r>
    </w:p>
    <w:p w:rsidR="00CB4765" w:rsidRPr="00475106" w:rsidRDefault="00CB4765" w:rsidP="00E93567">
      <w:pPr>
        <w:numPr>
          <w:ilvl w:val="0"/>
          <w:numId w:val="42"/>
        </w:numPr>
        <w:spacing w:after="200" w:line="276" w:lineRule="auto"/>
        <w:contextualSpacing/>
        <w:jc w:val="both"/>
        <w:rPr>
          <w:rFonts w:ascii="Arial" w:hAnsi="Arial" w:cs="Arial"/>
          <w:sz w:val="22"/>
          <w:szCs w:val="22"/>
        </w:rPr>
      </w:pPr>
      <w:r w:rsidRPr="00475106">
        <w:rPr>
          <w:rFonts w:ascii="Arial" w:hAnsi="Arial" w:cs="Arial"/>
          <w:sz w:val="22"/>
          <w:szCs w:val="22"/>
        </w:rPr>
        <w:t>Sexually explicit behaviour, play or conversation, inappropriate to the child’s age</w:t>
      </w:r>
    </w:p>
    <w:p w:rsidR="00CB4765" w:rsidRPr="00475106" w:rsidRDefault="00CB4765" w:rsidP="00E93567">
      <w:pPr>
        <w:numPr>
          <w:ilvl w:val="0"/>
          <w:numId w:val="42"/>
        </w:numPr>
        <w:spacing w:after="200" w:line="276" w:lineRule="auto"/>
        <w:contextualSpacing/>
        <w:jc w:val="both"/>
        <w:rPr>
          <w:rFonts w:ascii="Arial" w:hAnsi="Arial" w:cs="Arial"/>
          <w:sz w:val="22"/>
          <w:szCs w:val="22"/>
        </w:rPr>
      </w:pPr>
      <w:r w:rsidRPr="00475106">
        <w:rPr>
          <w:rFonts w:ascii="Arial" w:hAnsi="Arial" w:cs="Arial"/>
          <w:sz w:val="22"/>
          <w:szCs w:val="22"/>
        </w:rPr>
        <w:t>Continual and inappropriate or excessive masturbation</w:t>
      </w:r>
    </w:p>
    <w:p w:rsidR="00CB4765" w:rsidRPr="00475106" w:rsidRDefault="00CB4765" w:rsidP="00E93567">
      <w:pPr>
        <w:numPr>
          <w:ilvl w:val="0"/>
          <w:numId w:val="42"/>
        </w:numPr>
        <w:spacing w:after="200" w:line="276" w:lineRule="auto"/>
        <w:contextualSpacing/>
        <w:jc w:val="both"/>
        <w:rPr>
          <w:rFonts w:ascii="Arial" w:hAnsi="Arial" w:cs="Arial"/>
          <w:sz w:val="22"/>
          <w:szCs w:val="22"/>
        </w:rPr>
      </w:pPr>
      <w:r w:rsidRPr="00475106">
        <w:rPr>
          <w:rFonts w:ascii="Arial" w:hAnsi="Arial" w:cs="Arial"/>
          <w:sz w:val="22"/>
          <w:szCs w:val="22"/>
        </w:rPr>
        <w:t xml:space="preserve">Self-harm (including eating disorder), </w:t>
      </w:r>
      <w:r w:rsidR="004F4956" w:rsidRPr="00475106">
        <w:rPr>
          <w:rFonts w:ascii="Arial" w:hAnsi="Arial" w:cs="Arial"/>
          <w:sz w:val="22"/>
          <w:szCs w:val="22"/>
        </w:rPr>
        <w:t>self-mutilation</w:t>
      </w:r>
      <w:r w:rsidRPr="00475106">
        <w:rPr>
          <w:rFonts w:ascii="Arial" w:hAnsi="Arial" w:cs="Arial"/>
          <w:sz w:val="22"/>
          <w:szCs w:val="22"/>
        </w:rPr>
        <w:t xml:space="preserve"> and suicide attempts</w:t>
      </w:r>
    </w:p>
    <w:p w:rsidR="00CB4765" w:rsidRPr="00475106" w:rsidRDefault="00CB4765" w:rsidP="00E93567">
      <w:pPr>
        <w:numPr>
          <w:ilvl w:val="0"/>
          <w:numId w:val="42"/>
        </w:numPr>
        <w:spacing w:after="200" w:line="276" w:lineRule="auto"/>
        <w:contextualSpacing/>
        <w:jc w:val="both"/>
        <w:rPr>
          <w:rFonts w:ascii="Arial" w:hAnsi="Arial" w:cs="Arial"/>
          <w:sz w:val="22"/>
          <w:szCs w:val="22"/>
        </w:rPr>
      </w:pPr>
      <w:r w:rsidRPr="00475106">
        <w:rPr>
          <w:rFonts w:ascii="Arial" w:hAnsi="Arial" w:cs="Arial"/>
          <w:sz w:val="22"/>
          <w:szCs w:val="22"/>
        </w:rPr>
        <w:t>Involvement in prostitution or indiscriminate choice of sexual partners</w:t>
      </w:r>
    </w:p>
    <w:p w:rsidR="00CB4765" w:rsidRPr="00475106" w:rsidRDefault="00CB4765" w:rsidP="00E93567">
      <w:pPr>
        <w:numPr>
          <w:ilvl w:val="0"/>
          <w:numId w:val="42"/>
        </w:numPr>
        <w:spacing w:after="200" w:line="276" w:lineRule="auto"/>
        <w:contextualSpacing/>
        <w:jc w:val="both"/>
        <w:rPr>
          <w:rFonts w:ascii="Arial" w:hAnsi="Arial" w:cs="Arial"/>
          <w:sz w:val="22"/>
          <w:szCs w:val="22"/>
        </w:rPr>
      </w:pPr>
      <w:r w:rsidRPr="00475106">
        <w:rPr>
          <w:rFonts w:ascii="Arial" w:hAnsi="Arial" w:cs="Arial"/>
          <w:sz w:val="22"/>
          <w:szCs w:val="22"/>
        </w:rPr>
        <w:t>An anxious unwillingness to remove clothes e.g. for sports events (but this may be related to cultural norms or physical difficulties)</w:t>
      </w:r>
    </w:p>
    <w:p w:rsidR="00CB4765" w:rsidRPr="00475106" w:rsidRDefault="00CB4765" w:rsidP="00CB4765">
      <w:pPr>
        <w:jc w:val="both"/>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Some physical indicators associated with this form of abuse are:</w:t>
      </w:r>
    </w:p>
    <w:p w:rsidR="00CB4765" w:rsidRPr="00475106" w:rsidRDefault="00CB4765" w:rsidP="00CB4765">
      <w:pPr>
        <w:jc w:val="both"/>
        <w:rPr>
          <w:rFonts w:ascii="Arial" w:hAnsi="Arial" w:cs="Arial"/>
          <w:sz w:val="22"/>
          <w:szCs w:val="22"/>
        </w:rPr>
      </w:pPr>
    </w:p>
    <w:p w:rsidR="00CB4765" w:rsidRPr="00475106" w:rsidRDefault="00CB4765" w:rsidP="00E93567">
      <w:pPr>
        <w:numPr>
          <w:ilvl w:val="0"/>
          <w:numId w:val="43"/>
        </w:numPr>
        <w:spacing w:after="200" w:line="276" w:lineRule="auto"/>
        <w:contextualSpacing/>
        <w:jc w:val="both"/>
        <w:rPr>
          <w:rFonts w:ascii="Arial" w:hAnsi="Arial" w:cs="Arial"/>
          <w:sz w:val="22"/>
          <w:szCs w:val="22"/>
        </w:rPr>
      </w:pPr>
      <w:r w:rsidRPr="00475106">
        <w:rPr>
          <w:rFonts w:ascii="Arial" w:hAnsi="Arial" w:cs="Arial"/>
          <w:sz w:val="22"/>
          <w:szCs w:val="22"/>
        </w:rPr>
        <w:lastRenderedPageBreak/>
        <w:t>Pain or itching of genital area</w:t>
      </w:r>
    </w:p>
    <w:p w:rsidR="00CB4765" w:rsidRPr="00475106" w:rsidRDefault="00CB4765" w:rsidP="00E93567">
      <w:pPr>
        <w:numPr>
          <w:ilvl w:val="0"/>
          <w:numId w:val="43"/>
        </w:numPr>
        <w:spacing w:after="200" w:line="276" w:lineRule="auto"/>
        <w:contextualSpacing/>
        <w:jc w:val="both"/>
        <w:rPr>
          <w:rFonts w:ascii="Arial" w:hAnsi="Arial" w:cs="Arial"/>
          <w:sz w:val="22"/>
          <w:szCs w:val="22"/>
        </w:rPr>
      </w:pPr>
      <w:r w:rsidRPr="00475106">
        <w:rPr>
          <w:rFonts w:ascii="Arial" w:hAnsi="Arial" w:cs="Arial"/>
          <w:sz w:val="22"/>
          <w:szCs w:val="22"/>
        </w:rPr>
        <w:t>Blood on underclothes</w:t>
      </w:r>
    </w:p>
    <w:p w:rsidR="00CB4765" w:rsidRPr="00475106" w:rsidRDefault="00CB4765" w:rsidP="00E93567">
      <w:pPr>
        <w:numPr>
          <w:ilvl w:val="0"/>
          <w:numId w:val="43"/>
        </w:numPr>
        <w:spacing w:after="200" w:line="276" w:lineRule="auto"/>
        <w:contextualSpacing/>
        <w:jc w:val="both"/>
        <w:rPr>
          <w:rFonts w:ascii="Arial" w:hAnsi="Arial" w:cs="Arial"/>
          <w:sz w:val="22"/>
          <w:szCs w:val="22"/>
        </w:rPr>
      </w:pPr>
      <w:r w:rsidRPr="00475106">
        <w:rPr>
          <w:rFonts w:ascii="Arial" w:hAnsi="Arial" w:cs="Arial"/>
          <w:sz w:val="22"/>
          <w:szCs w:val="22"/>
        </w:rPr>
        <w:t>Pregnancy in a younger girl where the identity of the father is not disclosed</w:t>
      </w:r>
    </w:p>
    <w:p w:rsidR="00CB4765" w:rsidRPr="00475106" w:rsidRDefault="00CB4765" w:rsidP="00E93567">
      <w:pPr>
        <w:numPr>
          <w:ilvl w:val="0"/>
          <w:numId w:val="43"/>
        </w:numPr>
        <w:spacing w:after="200" w:line="276" w:lineRule="auto"/>
        <w:contextualSpacing/>
        <w:jc w:val="both"/>
        <w:rPr>
          <w:rFonts w:ascii="Arial" w:hAnsi="Arial" w:cs="Arial"/>
          <w:sz w:val="22"/>
          <w:szCs w:val="22"/>
        </w:rPr>
      </w:pPr>
      <w:r w:rsidRPr="00475106">
        <w:rPr>
          <w:rFonts w:ascii="Arial" w:hAnsi="Arial" w:cs="Arial"/>
          <w:sz w:val="22"/>
          <w:szCs w:val="22"/>
        </w:rPr>
        <w:t>Physical symptoms such as injuries to the genital or anal area, bruising to buttocks, abdomen and thighs, sexually transmitted disease, presence of semen on vagina, anus, external genitalia or clothing</w:t>
      </w:r>
    </w:p>
    <w:p w:rsidR="00CB4765" w:rsidRPr="00475106" w:rsidRDefault="00CB4765" w:rsidP="00CB4765">
      <w:pPr>
        <w:pStyle w:val="Heading3"/>
        <w:rPr>
          <w:rFonts w:ascii="Arial" w:hAnsi="Arial" w:cs="Arial"/>
          <w:color w:val="auto"/>
          <w:sz w:val="28"/>
          <w:szCs w:val="28"/>
        </w:rPr>
      </w:pPr>
      <w:bookmarkStart w:id="10" w:name="_Toc389121625"/>
      <w:r w:rsidRPr="00475106">
        <w:rPr>
          <w:rFonts w:ascii="Arial" w:hAnsi="Arial" w:cs="Arial"/>
          <w:color w:val="auto"/>
          <w:sz w:val="28"/>
          <w:szCs w:val="28"/>
        </w:rPr>
        <w:t>Sexual Abuse by Young People</w:t>
      </w:r>
      <w:bookmarkEnd w:id="10"/>
    </w:p>
    <w:p w:rsidR="00CB4765" w:rsidRPr="00475106" w:rsidRDefault="00CB4765" w:rsidP="00CB4765">
      <w:pPr>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CB4765" w:rsidRPr="00475106" w:rsidRDefault="00CB4765" w:rsidP="00CB4765">
      <w:pPr>
        <w:jc w:val="both"/>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b/>
          <w:sz w:val="22"/>
          <w:szCs w:val="22"/>
        </w:rPr>
        <w:t>Developmental Sexual Activity</w:t>
      </w:r>
      <w:r w:rsidRPr="00475106">
        <w:rPr>
          <w:rFonts w:ascii="Arial" w:hAnsi="Arial" w:cs="Arial"/>
          <w:sz w:val="22"/>
          <w:szCs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CB4765" w:rsidRPr="00475106" w:rsidRDefault="00CB4765" w:rsidP="00CB4765">
      <w:pPr>
        <w:jc w:val="both"/>
        <w:rPr>
          <w:rFonts w:ascii="Arial" w:hAnsi="Arial" w:cs="Arial"/>
          <w:sz w:val="22"/>
          <w:szCs w:val="22"/>
        </w:rPr>
      </w:pPr>
    </w:p>
    <w:p w:rsidR="00CB4765" w:rsidRPr="00475106" w:rsidRDefault="00CB4765" w:rsidP="00CB4765">
      <w:pPr>
        <w:jc w:val="both"/>
        <w:rPr>
          <w:rFonts w:ascii="Arial" w:hAnsi="Arial" w:cs="Arial"/>
          <w:sz w:val="22"/>
          <w:szCs w:val="22"/>
        </w:rPr>
      </w:pPr>
      <w:r w:rsidRPr="00475106">
        <w:rPr>
          <w:rFonts w:ascii="Arial" w:hAnsi="Arial" w:cs="Arial"/>
          <w:b/>
          <w:sz w:val="22"/>
          <w:szCs w:val="22"/>
        </w:rPr>
        <w:t>Inappropriate Sexual Behaviour</w:t>
      </w:r>
      <w:r w:rsidRPr="00475106">
        <w:rPr>
          <w:rFonts w:ascii="Arial" w:hAnsi="Arial" w:cs="Arial"/>
          <w:sz w:val="22"/>
          <w:szCs w:val="22"/>
        </w:rPr>
        <w:t xml:space="preserve"> ca</w:t>
      </w:r>
      <w:r w:rsidR="006E3893">
        <w:rPr>
          <w:rFonts w:ascii="Arial" w:hAnsi="Arial" w:cs="Arial"/>
          <w:sz w:val="22"/>
          <w:szCs w:val="22"/>
        </w:rPr>
        <w:t>n be inappropriate socially, in</w:t>
      </w:r>
      <w:r w:rsidRPr="00475106">
        <w:rPr>
          <w:rFonts w:ascii="Arial" w:hAnsi="Arial" w:cs="Arial"/>
          <w:sz w:val="22"/>
          <w:szCs w:val="22"/>
        </w:rPr>
        <w:t xml:space="preserve">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w:t>
      </w:r>
      <w:proofErr w:type="gramStart"/>
      <w:r w:rsidRPr="00475106">
        <w:rPr>
          <w:rFonts w:ascii="Arial" w:hAnsi="Arial" w:cs="Arial"/>
          <w:sz w:val="22"/>
          <w:szCs w:val="22"/>
        </w:rPr>
        <w:t>it</w:t>
      </w:r>
      <w:proofErr w:type="gramEnd"/>
      <w:r w:rsidRPr="00475106">
        <w:rPr>
          <w:rFonts w:ascii="Arial" w:hAnsi="Arial" w:cs="Arial"/>
          <w:sz w:val="22"/>
          <w:szCs w:val="22"/>
        </w:rPr>
        <w:t xml:space="preserve"> may also be that the behaviour is “acting out” which may derive from other sexual situations to which the child or young person has been exposed.</w:t>
      </w:r>
    </w:p>
    <w:p w:rsidR="00CB4765" w:rsidRPr="00475106" w:rsidRDefault="00CB4765" w:rsidP="00CB4765">
      <w:pPr>
        <w:jc w:val="both"/>
        <w:rPr>
          <w:rFonts w:ascii="Arial" w:hAnsi="Arial" w:cs="Arial"/>
          <w:sz w:val="22"/>
          <w:szCs w:val="22"/>
        </w:rPr>
      </w:pPr>
      <w:r w:rsidRPr="00475106">
        <w:rPr>
          <w:rFonts w:ascii="Arial" w:hAnsi="Arial" w:cs="Arial"/>
          <w:sz w:val="22"/>
          <w:szCs w:val="22"/>
        </w:rPr>
        <w:t>If an act appears to have been inappropriate, there may still be a need for some form of behaviour management or intervention.  For some children, educative inputs may be enough to address the behaviour.</w:t>
      </w:r>
    </w:p>
    <w:p w:rsidR="00CB4765" w:rsidRPr="00475106" w:rsidRDefault="00CB4765" w:rsidP="00CB4765">
      <w:pPr>
        <w:jc w:val="both"/>
        <w:rPr>
          <w:rFonts w:ascii="Arial" w:hAnsi="Arial" w:cs="Arial"/>
          <w:sz w:val="22"/>
          <w:szCs w:val="22"/>
        </w:rPr>
      </w:pPr>
      <w:r w:rsidRPr="00475106">
        <w:rPr>
          <w:rFonts w:ascii="Arial" w:hAnsi="Arial" w:cs="Arial"/>
          <w:sz w:val="22"/>
          <w:szCs w:val="22"/>
        </w:rPr>
        <w:t>Abusive sexual activity included any behaviour involving coercion, threats, aggression together with secrecy, or where one participant relies on an unequal power base.</w:t>
      </w:r>
    </w:p>
    <w:p w:rsidR="00CB4765" w:rsidRPr="00475106" w:rsidRDefault="00CB4765" w:rsidP="00CB4765">
      <w:pPr>
        <w:jc w:val="both"/>
        <w:rPr>
          <w:rFonts w:ascii="Arial" w:hAnsi="Arial" w:cs="Arial"/>
          <w:sz w:val="22"/>
          <w:szCs w:val="22"/>
        </w:rPr>
      </w:pPr>
    </w:p>
    <w:p w:rsidR="00CB4765" w:rsidRPr="00475106" w:rsidRDefault="00CB4765" w:rsidP="00475106">
      <w:pPr>
        <w:pStyle w:val="Heading2"/>
        <w:jc w:val="left"/>
        <w:rPr>
          <w:szCs w:val="28"/>
        </w:rPr>
      </w:pPr>
      <w:bookmarkStart w:id="11" w:name="_Toc389121626"/>
      <w:r w:rsidRPr="00475106">
        <w:rPr>
          <w:szCs w:val="28"/>
        </w:rPr>
        <w:t>Assessment</w:t>
      </w:r>
      <w:bookmarkEnd w:id="11"/>
    </w:p>
    <w:p w:rsidR="00CB4765" w:rsidRPr="00475106" w:rsidRDefault="00CB4765" w:rsidP="00CB4765">
      <w:pPr>
        <w:jc w:val="both"/>
        <w:rPr>
          <w:rFonts w:ascii="Arial" w:hAnsi="Arial" w:cs="Arial"/>
          <w:sz w:val="22"/>
          <w:szCs w:val="22"/>
        </w:rPr>
      </w:pPr>
      <w:r w:rsidRPr="00475106">
        <w:rPr>
          <w:rFonts w:ascii="Arial" w:hAnsi="Arial" w:cs="Arial"/>
          <w:sz w:val="22"/>
          <w:szCs w:val="22"/>
        </w:rPr>
        <w:t>In order to more fully determine the nature of the incident the following factors should be given consideration.  The presence of exploitation in terms of:</w:t>
      </w:r>
    </w:p>
    <w:p w:rsidR="00CB4765" w:rsidRPr="00475106" w:rsidRDefault="00CB4765" w:rsidP="00E93567">
      <w:pPr>
        <w:numPr>
          <w:ilvl w:val="0"/>
          <w:numId w:val="41"/>
        </w:numPr>
        <w:spacing w:after="200" w:line="276" w:lineRule="auto"/>
        <w:contextualSpacing/>
        <w:jc w:val="both"/>
        <w:rPr>
          <w:rFonts w:ascii="Arial" w:hAnsi="Arial" w:cs="Arial"/>
          <w:sz w:val="22"/>
          <w:szCs w:val="22"/>
        </w:rPr>
      </w:pPr>
      <w:r w:rsidRPr="00475106">
        <w:rPr>
          <w:rFonts w:ascii="Arial" w:hAnsi="Arial" w:cs="Arial"/>
          <w:b/>
          <w:sz w:val="22"/>
          <w:szCs w:val="22"/>
        </w:rPr>
        <w:t xml:space="preserve">Equality </w:t>
      </w:r>
      <w:r w:rsidRPr="00475106">
        <w:rPr>
          <w:rFonts w:ascii="Arial" w:hAnsi="Arial" w:cs="Arial"/>
          <w:sz w:val="22"/>
          <w:szCs w:val="22"/>
        </w:rPr>
        <w:t>– consider differentials of physical, cognitive and emotional development, power and control and authority, passive and assertive tendencies</w:t>
      </w:r>
    </w:p>
    <w:p w:rsidR="00CB4765" w:rsidRPr="00475106" w:rsidRDefault="00CB4765" w:rsidP="00E93567">
      <w:pPr>
        <w:numPr>
          <w:ilvl w:val="0"/>
          <w:numId w:val="41"/>
        </w:numPr>
        <w:spacing w:after="200" w:line="276" w:lineRule="auto"/>
        <w:contextualSpacing/>
        <w:jc w:val="both"/>
        <w:rPr>
          <w:rFonts w:ascii="Arial" w:hAnsi="Arial" w:cs="Arial"/>
          <w:sz w:val="22"/>
          <w:szCs w:val="22"/>
        </w:rPr>
      </w:pPr>
      <w:r w:rsidRPr="00475106">
        <w:rPr>
          <w:rFonts w:ascii="Arial" w:hAnsi="Arial" w:cs="Arial"/>
          <w:b/>
          <w:sz w:val="22"/>
          <w:szCs w:val="22"/>
        </w:rPr>
        <w:t>Consent</w:t>
      </w:r>
      <w:r w:rsidRPr="00475106">
        <w:rPr>
          <w:rFonts w:ascii="Arial" w:hAnsi="Arial" w:cs="Arial"/>
          <w:sz w:val="22"/>
          <w:szCs w:val="22"/>
        </w:rPr>
        <w:t xml:space="preserve"> – agreement including all the following:</w:t>
      </w:r>
    </w:p>
    <w:p w:rsidR="00F54CCA" w:rsidRPr="00475106" w:rsidRDefault="00CB4765" w:rsidP="00E93567">
      <w:pPr>
        <w:numPr>
          <w:ilvl w:val="1"/>
          <w:numId w:val="41"/>
        </w:numPr>
        <w:spacing w:after="200" w:line="276" w:lineRule="auto"/>
        <w:contextualSpacing/>
        <w:jc w:val="both"/>
        <w:rPr>
          <w:rFonts w:ascii="Arial" w:hAnsi="Arial" w:cs="Arial"/>
          <w:sz w:val="22"/>
          <w:szCs w:val="22"/>
        </w:rPr>
      </w:pPr>
      <w:r w:rsidRPr="00475106">
        <w:rPr>
          <w:rFonts w:ascii="Arial" w:hAnsi="Arial" w:cs="Arial"/>
          <w:sz w:val="22"/>
          <w:szCs w:val="22"/>
        </w:rPr>
        <w:t>Understanding that is proposed based on age, m</w:t>
      </w:r>
      <w:r w:rsidR="00F54CCA" w:rsidRPr="00475106">
        <w:rPr>
          <w:rFonts w:ascii="Arial" w:hAnsi="Arial" w:cs="Arial"/>
          <w:sz w:val="22"/>
          <w:szCs w:val="22"/>
        </w:rPr>
        <w:t>aturity, development level, functioning and experience</w:t>
      </w:r>
    </w:p>
    <w:p w:rsidR="00F54CCA" w:rsidRPr="00475106" w:rsidRDefault="00F54CCA" w:rsidP="00E93567">
      <w:pPr>
        <w:numPr>
          <w:ilvl w:val="1"/>
          <w:numId w:val="41"/>
        </w:numPr>
        <w:spacing w:after="200" w:line="276" w:lineRule="auto"/>
        <w:contextualSpacing/>
        <w:jc w:val="both"/>
        <w:rPr>
          <w:rFonts w:ascii="Arial" w:hAnsi="Arial" w:cs="Arial"/>
          <w:sz w:val="22"/>
          <w:szCs w:val="22"/>
        </w:rPr>
      </w:pPr>
      <w:r w:rsidRPr="00475106">
        <w:rPr>
          <w:rFonts w:ascii="Arial" w:hAnsi="Arial" w:cs="Arial"/>
          <w:sz w:val="22"/>
          <w:szCs w:val="22"/>
        </w:rPr>
        <w:t>Knowledge of society’s standards for what is being proposed</w:t>
      </w:r>
    </w:p>
    <w:p w:rsidR="00F54CCA" w:rsidRPr="00475106" w:rsidRDefault="00F54CCA" w:rsidP="00E93567">
      <w:pPr>
        <w:numPr>
          <w:ilvl w:val="1"/>
          <w:numId w:val="41"/>
        </w:numPr>
        <w:spacing w:after="200" w:line="276" w:lineRule="auto"/>
        <w:contextualSpacing/>
        <w:jc w:val="both"/>
        <w:rPr>
          <w:rFonts w:ascii="Arial" w:hAnsi="Arial" w:cs="Arial"/>
          <w:sz w:val="22"/>
          <w:szCs w:val="22"/>
        </w:rPr>
      </w:pPr>
      <w:r w:rsidRPr="00475106">
        <w:rPr>
          <w:rFonts w:ascii="Arial" w:hAnsi="Arial" w:cs="Arial"/>
          <w:sz w:val="22"/>
          <w:szCs w:val="22"/>
        </w:rPr>
        <w:t>Awareness of potential consequences and alternatives</w:t>
      </w:r>
    </w:p>
    <w:p w:rsidR="00F54CCA" w:rsidRPr="00475106" w:rsidRDefault="00F54CCA" w:rsidP="00E93567">
      <w:pPr>
        <w:numPr>
          <w:ilvl w:val="1"/>
          <w:numId w:val="41"/>
        </w:numPr>
        <w:spacing w:after="200" w:line="276" w:lineRule="auto"/>
        <w:contextualSpacing/>
        <w:jc w:val="both"/>
        <w:rPr>
          <w:rFonts w:ascii="Arial" w:hAnsi="Arial" w:cs="Arial"/>
          <w:sz w:val="22"/>
          <w:szCs w:val="22"/>
        </w:rPr>
      </w:pPr>
      <w:r w:rsidRPr="00475106">
        <w:rPr>
          <w:rFonts w:ascii="Arial" w:hAnsi="Arial" w:cs="Arial"/>
          <w:sz w:val="22"/>
          <w:szCs w:val="22"/>
        </w:rPr>
        <w:t>Assumption that agreements or disagreements will be respected equally</w:t>
      </w:r>
    </w:p>
    <w:p w:rsidR="00F54CCA" w:rsidRPr="00475106" w:rsidRDefault="00F54CCA" w:rsidP="00E93567">
      <w:pPr>
        <w:numPr>
          <w:ilvl w:val="1"/>
          <w:numId w:val="41"/>
        </w:numPr>
        <w:spacing w:after="200" w:line="276" w:lineRule="auto"/>
        <w:contextualSpacing/>
        <w:jc w:val="both"/>
        <w:rPr>
          <w:rFonts w:ascii="Arial" w:hAnsi="Arial" w:cs="Arial"/>
          <w:sz w:val="22"/>
          <w:szCs w:val="22"/>
        </w:rPr>
      </w:pPr>
      <w:r w:rsidRPr="00475106">
        <w:rPr>
          <w:rFonts w:ascii="Arial" w:hAnsi="Arial" w:cs="Arial"/>
          <w:sz w:val="22"/>
          <w:szCs w:val="22"/>
        </w:rPr>
        <w:t>Voluntary decision</w:t>
      </w:r>
    </w:p>
    <w:p w:rsidR="00F54CCA" w:rsidRPr="00475106" w:rsidRDefault="00F54CCA" w:rsidP="00E93567">
      <w:pPr>
        <w:numPr>
          <w:ilvl w:val="1"/>
          <w:numId w:val="41"/>
        </w:numPr>
        <w:spacing w:after="200" w:line="276" w:lineRule="auto"/>
        <w:contextualSpacing/>
        <w:jc w:val="both"/>
        <w:rPr>
          <w:rFonts w:ascii="Arial" w:hAnsi="Arial" w:cs="Arial"/>
          <w:sz w:val="22"/>
          <w:szCs w:val="22"/>
        </w:rPr>
      </w:pPr>
      <w:r w:rsidRPr="00475106">
        <w:rPr>
          <w:rFonts w:ascii="Arial" w:hAnsi="Arial" w:cs="Arial"/>
          <w:sz w:val="22"/>
          <w:szCs w:val="22"/>
        </w:rPr>
        <w:t>Mental competence</w:t>
      </w:r>
    </w:p>
    <w:p w:rsidR="00F54CCA" w:rsidRPr="00475106" w:rsidRDefault="00F54CCA" w:rsidP="00E93567">
      <w:pPr>
        <w:numPr>
          <w:ilvl w:val="0"/>
          <w:numId w:val="41"/>
        </w:numPr>
        <w:spacing w:after="200" w:line="276" w:lineRule="auto"/>
        <w:contextualSpacing/>
        <w:jc w:val="both"/>
        <w:rPr>
          <w:rFonts w:ascii="Arial" w:hAnsi="Arial" w:cs="Arial"/>
          <w:sz w:val="22"/>
          <w:szCs w:val="22"/>
        </w:rPr>
      </w:pPr>
      <w:r w:rsidRPr="00475106">
        <w:rPr>
          <w:rFonts w:ascii="Arial" w:hAnsi="Arial" w:cs="Arial"/>
          <w:b/>
          <w:sz w:val="22"/>
          <w:szCs w:val="22"/>
        </w:rPr>
        <w:t>Coercion –</w:t>
      </w:r>
      <w:r w:rsidRPr="00475106">
        <w:rPr>
          <w:rFonts w:ascii="Arial" w:hAnsi="Arial" w:cs="Arial"/>
          <w:sz w:val="22"/>
          <w:szCs w:val="22"/>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F54CCA" w:rsidRPr="00475106" w:rsidRDefault="00F54CCA" w:rsidP="00F54CCA">
      <w:pPr>
        <w:jc w:val="both"/>
        <w:rPr>
          <w:rFonts w:ascii="Arial" w:hAnsi="Arial" w:cs="Arial"/>
          <w:sz w:val="22"/>
          <w:szCs w:val="22"/>
        </w:rPr>
      </w:pPr>
    </w:p>
    <w:p w:rsidR="00F54CCA" w:rsidRPr="00475106" w:rsidRDefault="00F54CCA" w:rsidP="00F54CCA">
      <w:pPr>
        <w:jc w:val="both"/>
        <w:rPr>
          <w:rFonts w:ascii="Arial" w:hAnsi="Arial" w:cs="Arial"/>
          <w:sz w:val="22"/>
          <w:szCs w:val="22"/>
        </w:rPr>
      </w:pPr>
      <w:r w:rsidRPr="00475106">
        <w:rPr>
          <w:rFonts w:ascii="Arial" w:hAnsi="Arial" w:cs="Arial"/>
          <w:sz w:val="22"/>
          <w:szCs w:val="22"/>
        </w:rPr>
        <w:t>In evaluating sexual behaviour of children and young people, the above information should be used only as a guide.</w:t>
      </w:r>
    </w:p>
    <w:p w:rsidR="00F54CCA" w:rsidRPr="00475106" w:rsidRDefault="00F54CCA" w:rsidP="00475106">
      <w:pPr>
        <w:pStyle w:val="Heading2"/>
        <w:jc w:val="left"/>
        <w:rPr>
          <w:szCs w:val="28"/>
        </w:rPr>
      </w:pPr>
      <w:bookmarkStart w:id="12" w:name="_Toc389121627"/>
      <w:r w:rsidRPr="00475106">
        <w:rPr>
          <w:szCs w:val="28"/>
        </w:rPr>
        <w:lastRenderedPageBreak/>
        <w:t>Recognising Neglect</w:t>
      </w:r>
      <w:bookmarkEnd w:id="12"/>
    </w:p>
    <w:p w:rsidR="00F54CCA" w:rsidRPr="00475106" w:rsidRDefault="00F54CCA" w:rsidP="00F54CCA">
      <w:pPr>
        <w:rPr>
          <w:rFonts w:ascii="Arial" w:hAnsi="Arial" w:cs="Arial"/>
          <w:sz w:val="22"/>
          <w:szCs w:val="22"/>
        </w:rPr>
      </w:pPr>
    </w:p>
    <w:p w:rsidR="00F54CCA" w:rsidRPr="00475106" w:rsidRDefault="00F54CCA" w:rsidP="00F54CCA">
      <w:pPr>
        <w:jc w:val="both"/>
        <w:rPr>
          <w:rFonts w:ascii="Arial" w:hAnsi="Arial" w:cs="Arial"/>
          <w:sz w:val="22"/>
          <w:szCs w:val="22"/>
        </w:rPr>
      </w:pPr>
      <w:r w:rsidRPr="00475106">
        <w:rPr>
          <w:rFonts w:ascii="Arial" w:hAnsi="Arial" w:cs="Arial"/>
          <w:sz w:val="22"/>
          <w:szCs w:val="22"/>
        </w:rPr>
        <w:t>Evidence of neglect is built up over a period of time and can cover different aspects of parenting.  Indicators include:</w:t>
      </w:r>
    </w:p>
    <w:p w:rsidR="00F54CCA" w:rsidRPr="00475106" w:rsidRDefault="00F54CCA" w:rsidP="00E93567">
      <w:pPr>
        <w:numPr>
          <w:ilvl w:val="0"/>
          <w:numId w:val="49"/>
        </w:numPr>
        <w:spacing w:after="200" w:line="276" w:lineRule="auto"/>
        <w:contextualSpacing/>
        <w:jc w:val="both"/>
        <w:rPr>
          <w:rFonts w:ascii="Arial" w:hAnsi="Arial" w:cs="Arial"/>
          <w:sz w:val="22"/>
          <w:szCs w:val="22"/>
        </w:rPr>
      </w:pPr>
      <w:r w:rsidRPr="00475106">
        <w:rPr>
          <w:rFonts w:ascii="Arial" w:hAnsi="Arial" w:cs="Arial"/>
          <w:sz w:val="22"/>
          <w:szCs w:val="22"/>
        </w:rPr>
        <w:t>Failure by parents or carers to meet the basic essential needs e.g. adequate food, clothes, warmth, hygiene and medical care</w:t>
      </w:r>
    </w:p>
    <w:p w:rsidR="00F54CCA" w:rsidRPr="00475106" w:rsidRDefault="00F54CCA" w:rsidP="00E93567">
      <w:pPr>
        <w:numPr>
          <w:ilvl w:val="0"/>
          <w:numId w:val="49"/>
        </w:numPr>
        <w:spacing w:after="200" w:line="276" w:lineRule="auto"/>
        <w:contextualSpacing/>
        <w:jc w:val="both"/>
        <w:rPr>
          <w:rFonts w:ascii="Arial" w:hAnsi="Arial" w:cs="Arial"/>
          <w:sz w:val="22"/>
          <w:szCs w:val="22"/>
        </w:rPr>
      </w:pPr>
      <w:r w:rsidRPr="00475106">
        <w:rPr>
          <w:rFonts w:ascii="Arial" w:hAnsi="Arial" w:cs="Arial"/>
          <w:sz w:val="22"/>
          <w:szCs w:val="22"/>
        </w:rPr>
        <w:t>A child seen to be listless, apathetic and irresponsive with no apparent medical cause</w:t>
      </w:r>
    </w:p>
    <w:p w:rsidR="00F54CCA" w:rsidRPr="00475106" w:rsidRDefault="00F54CCA" w:rsidP="00E93567">
      <w:pPr>
        <w:numPr>
          <w:ilvl w:val="0"/>
          <w:numId w:val="49"/>
        </w:numPr>
        <w:spacing w:after="200" w:line="276" w:lineRule="auto"/>
        <w:contextualSpacing/>
        <w:jc w:val="both"/>
        <w:rPr>
          <w:rFonts w:ascii="Arial" w:hAnsi="Arial" w:cs="Arial"/>
          <w:sz w:val="22"/>
          <w:szCs w:val="22"/>
        </w:rPr>
      </w:pPr>
      <w:r w:rsidRPr="00475106">
        <w:rPr>
          <w:rFonts w:ascii="Arial" w:hAnsi="Arial" w:cs="Arial"/>
          <w:sz w:val="22"/>
          <w:szCs w:val="22"/>
        </w:rPr>
        <w:t>Failure of child to grow within normal expected pattern, with accompanying weight loss</w:t>
      </w:r>
    </w:p>
    <w:p w:rsidR="00F54CCA" w:rsidRPr="00475106" w:rsidRDefault="00F54CCA" w:rsidP="00E93567">
      <w:pPr>
        <w:numPr>
          <w:ilvl w:val="0"/>
          <w:numId w:val="49"/>
        </w:numPr>
        <w:spacing w:after="200" w:line="276" w:lineRule="auto"/>
        <w:contextualSpacing/>
        <w:jc w:val="both"/>
        <w:rPr>
          <w:rFonts w:ascii="Arial" w:hAnsi="Arial" w:cs="Arial"/>
          <w:sz w:val="22"/>
          <w:szCs w:val="22"/>
        </w:rPr>
      </w:pPr>
      <w:r w:rsidRPr="00475106">
        <w:rPr>
          <w:rFonts w:ascii="Arial" w:hAnsi="Arial" w:cs="Arial"/>
          <w:sz w:val="22"/>
          <w:szCs w:val="22"/>
        </w:rPr>
        <w:t>Child thrives away from home environment</w:t>
      </w:r>
    </w:p>
    <w:p w:rsidR="00F54CCA" w:rsidRPr="00475106" w:rsidRDefault="00F54CCA" w:rsidP="00E93567">
      <w:pPr>
        <w:numPr>
          <w:ilvl w:val="0"/>
          <w:numId w:val="49"/>
        </w:numPr>
        <w:spacing w:after="200" w:line="276" w:lineRule="auto"/>
        <w:contextualSpacing/>
        <w:jc w:val="both"/>
        <w:rPr>
          <w:rFonts w:ascii="Arial" w:hAnsi="Arial" w:cs="Arial"/>
          <w:sz w:val="22"/>
          <w:szCs w:val="22"/>
        </w:rPr>
      </w:pPr>
      <w:r w:rsidRPr="00475106">
        <w:rPr>
          <w:rFonts w:ascii="Arial" w:hAnsi="Arial" w:cs="Arial"/>
          <w:sz w:val="22"/>
          <w:szCs w:val="22"/>
        </w:rPr>
        <w:t>Child frequently absent from school</w:t>
      </w:r>
    </w:p>
    <w:p w:rsidR="00F54CCA" w:rsidRPr="00475106" w:rsidRDefault="00F54CCA" w:rsidP="00E93567">
      <w:pPr>
        <w:numPr>
          <w:ilvl w:val="0"/>
          <w:numId w:val="49"/>
        </w:numPr>
        <w:spacing w:after="200" w:line="276" w:lineRule="auto"/>
        <w:contextualSpacing/>
        <w:jc w:val="both"/>
        <w:rPr>
          <w:rFonts w:ascii="Arial" w:hAnsi="Arial" w:cs="Arial"/>
          <w:sz w:val="22"/>
          <w:szCs w:val="22"/>
        </w:rPr>
      </w:pPr>
      <w:r w:rsidRPr="00475106">
        <w:rPr>
          <w:rFonts w:ascii="Arial" w:hAnsi="Arial" w:cs="Arial"/>
          <w:sz w:val="22"/>
          <w:szCs w:val="22"/>
        </w:rPr>
        <w:t>Child left with adults who are intoxicated or violent</w:t>
      </w:r>
    </w:p>
    <w:p w:rsidR="00F54CCA" w:rsidRPr="00475106" w:rsidRDefault="00F54CCA" w:rsidP="00E93567">
      <w:pPr>
        <w:numPr>
          <w:ilvl w:val="0"/>
          <w:numId w:val="49"/>
        </w:numPr>
        <w:spacing w:after="200" w:line="276" w:lineRule="auto"/>
        <w:contextualSpacing/>
        <w:jc w:val="both"/>
        <w:rPr>
          <w:rFonts w:ascii="Arial" w:hAnsi="Arial" w:cs="Arial"/>
          <w:sz w:val="22"/>
          <w:szCs w:val="22"/>
        </w:rPr>
      </w:pPr>
      <w:r w:rsidRPr="00475106">
        <w:rPr>
          <w:rFonts w:ascii="Arial" w:hAnsi="Arial" w:cs="Arial"/>
          <w:sz w:val="22"/>
          <w:szCs w:val="22"/>
        </w:rPr>
        <w:t>Child abandoned or left alone for excessive periods</w:t>
      </w:r>
    </w:p>
    <w:p w:rsidR="00F54CCA" w:rsidRPr="00475106" w:rsidRDefault="00F54CCA" w:rsidP="00475106">
      <w:pPr>
        <w:pStyle w:val="Heading2"/>
        <w:jc w:val="left"/>
        <w:rPr>
          <w:szCs w:val="28"/>
        </w:rPr>
      </w:pPr>
      <w:bookmarkStart w:id="13" w:name="_Toc389121628"/>
      <w:r w:rsidRPr="00475106">
        <w:rPr>
          <w:szCs w:val="28"/>
        </w:rPr>
        <w:t>Child Sexual Exploitation</w:t>
      </w:r>
      <w:bookmarkEnd w:id="13"/>
    </w:p>
    <w:p w:rsidR="00F54CCA" w:rsidRPr="00475106" w:rsidRDefault="00F54CCA" w:rsidP="00F54CCA">
      <w:pPr>
        <w:rPr>
          <w:rFonts w:ascii="Arial" w:hAnsi="Arial" w:cs="Arial"/>
          <w:sz w:val="22"/>
          <w:szCs w:val="22"/>
        </w:rPr>
      </w:pPr>
    </w:p>
    <w:p w:rsidR="00F54CCA" w:rsidRPr="00475106" w:rsidRDefault="00F54CCA" w:rsidP="00F54CCA">
      <w:pPr>
        <w:spacing w:after="200"/>
        <w:contextualSpacing/>
        <w:jc w:val="both"/>
        <w:rPr>
          <w:rFonts w:ascii="Arial" w:hAnsi="Arial" w:cs="Arial"/>
          <w:sz w:val="22"/>
          <w:szCs w:val="22"/>
        </w:rPr>
      </w:pPr>
      <w:r w:rsidRPr="00475106">
        <w:rPr>
          <w:rFonts w:ascii="Arial" w:hAnsi="Arial" w:cs="Arial"/>
          <w:sz w:val="22"/>
          <w:szCs w:val="22"/>
        </w:rPr>
        <w:t>The following list of indicators is not exhaustive or definitive but it does highlight common signs which can assist professionals in identifying children or young people who may be victims of sexual exploitation.</w:t>
      </w:r>
    </w:p>
    <w:p w:rsidR="00F54CCA" w:rsidRPr="00475106" w:rsidRDefault="00F54CCA" w:rsidP="00F54CCA">
      <w:pPr>
        <w:spacing w:after="200"/>
        <w:contextualSpacing/>
        <w:jc w:val="both"/>
        <w:rPr>
          <w:rFonts w:ascii="Arial" w:hAnsi="Arial" w:cs="Arial"/>
          <w:sz w:val="22"/>
          <w:szCs w:val="22"/>
        </w:rPr>
      </w:pPr>
    </w:p>
    <w:p w:rsidR="00F54CCA" w:rsidRPr="00475106" w:rsidRDefault="00F54CCA" w:rsidP="00F54CCA">
      <w:pPr>
        <w:spacing w:after="200"/>
        <w:contextualSpacing/>
        <w:jc w:val="both"/>
        <w:rPr>
          <w:rFonts w:ascii="Arial" w:hAnsi="Arial" w:cs="Arial"/>
          <w:sz w:val="22"/>
          <w:szCs w:val="22"/>
        </w:rPr>
      </w:pPr>
      <w:r w:rsidRPr="00475106">
        <w:rPr>
          <w:rFonts w:ascii="Arial" w:hAnsi="Arial" w:cs="Arial"/>
          <w:sz w:val="22"/>
          <w:szCs w:val="22"/>
        </w:rPr>
        <w:t>Signs include:</w:t>
      </w:r>
    </w:p>
    <w:p w:rsidR="00F54CCA" w:rsidRPr="00475106" w:rsidRDefault="00F54CCA" w:rsidP="00F54CCA">
      <w:pPr>
        <w:spacing w:after="200"/>
        <w:contextualSpacing/>
        <w:jc w:val="both"/>
        <w:rPr>
          <w:rFonts w:ascii="Arial" w:hAnsi="Arial" w:cs="Arial"/>
          <w:sz w:val="22"/>
          <w:szCs w:val="22"/>
        </w:rPr>
      </w:pP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underage sexual activity</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inappropriate sexual or sexualised behaviour</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sexually risky behaviour, 'swapping' sex</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repeat sexually transmitted infections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in girls, repeat pregnancy, abortions, miscarriage</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receiving unexplained gifts or gifts from unknown sources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having multiple mobile phones and worrying about losing contact via mobile</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having unaffordable new things (clothes, mobile) or expensive habits (alcohol, drugs)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changes in the way they dress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going to hotels or other unusual locations to meet friends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seen at known places of concern</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moving around the country, appearing in new towns or cities, not knowing where they are</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getting in/out of different cars driven by unknown adults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having older boyfriends or girlfriends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contact with known perpetrators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involved in abusive relationships, intimidated and fearful of certain people or situations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hanging out with groups of older people, or anti-social groups, or with other vulnerable peers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associating with other young people involved in sexual exploitation</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recruiting other young people to exploitative situations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truancy, exclusion, disengagement with school, opting out of education altogether</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unexplained changes in behaviour or personality (chaotic, aggressive, sexual)</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mood swings, volatile behaviour, emotional distress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self-harming, suicidal thoughts, suicide attempts, overdosing, eating disorders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drug or alcohol misuse</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getting involved in crime</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police involvement, police records</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r w:rsidRPr="00475106">
        <w:rPr>
          <w:rFonts w:ascii="Arial" w:hAnsi="Arial" w:cs="Arial"/>
          <w:sz w:val="22"/>
          <w:szCs w:val="22"/>
        </w:rPr>
        <w:t>involved in gangs, gang fights, gang membership</w:t>
      </w:r>
    </w:p>
    <w:p w:rsidR="00F54CCA" w:rsidRPr="00475106" w:rsidRDefault="00F54CCA" w:rsidP="00E93567">
      <w:pPr>
        <w:numPr>
          <w:ilvl w:val="0"/>
          <w:numId w:val="50"/>
        </w:numPr>
        <w:spacing w:after="200" w:line="276" w:lineRule="auto"/>
        <w:contextualSpacing/>
        <w:jc w:val="both"/>
        <w:rPr>
          <w:rFonts w:ascii="Arial" w:hAnsi="Arial" w:cs="Arial"/>
          <w:sz w:val="22"/>
          <w:szCs w:val="22"/>
        </w:rPr>
      </w:pPr>
      <w:proofErr w:type="gramStart"/>
      <w:r w:rsidRPr="00475106">
        <w:rPr>
          <w:rFonts w:ascii="Arial" w:hAnsi="Arial" w:cs="Arial"/>
          <w:sz w:val="22"/>
          <w:szCs w:val="22"/>
        </w:rPr>
        <w:t>injuries</w:t>
      </w:r>
      <w:proofErr w:type="gramEnd"/>
      <w:r w:rsidRPr="00475106">
        <w:rPr>
          <w:rFonts w:ascii="Arial" w:hAnsi="Arial" w:cs="Arial"/>
          <w:sz w:val="22"/>
          <w:szCs w:val="22"/>
        </w:rPr>
        <w:t xml:space="preserve"> from physical assault, physical restraint, sexual assault.</w:t>
      </w:r>
    </w:p>
    <w:p w:rsidR="00F54CCA" w:rsidRPr="00475106" w:rsidRDefault="00F54CCA" w:rsidP="00F54CCA">
      <w:pPr>
        <w:spacing w:after="200"/>
        <w:ind w:left="720"/>
        <w:contextualSpacing/>
        <w:jc w:val="both"/>
        <w:rPr>
          <w:rFonts w:ascii="Arial" w:hAnsi="Arial" w:cs="Arial"/>
          <w:b/>
          <w:color w:val="FF0000"/>
          <w:sz w:val="22"/>
          <w:szCs w:val="22"/>
        </w:rPr>
      </w:pPr>
    </w:p>
    <w:p w:rsidR="00F54CCA" w:rsidRPr="00475106" w:rsidRDefault="00F54CCA" w:rsidP="00F54CCA">
      <w:pPr>
        <w:spacing w:after="200" w:line="276" w:lineRule="auto"/>
        <w:rPr>
          <w:rFonts w:ascii="Arial" w:hAnsi="Arial" w:cs="Arial"/>
          <w:b/>
          <w:sz w:val="28"/>
          <w:szCs w:val="28"/>
        </w:rPr>
      </w:pPr>
      <w:r w:rsidRPr="00475106">
        <w:rPr>
          <w:rFonts w:ascii="Arial" w:hAnsi="Arial" w:cs="Arial"/>
          <w:b/>
          <w:sz w:val="28"/>
          <w:szCs w:val="28"/>
        </w:rPr>
        <w:lastRenderedPageBreak/>
        <w:t>Criminal Exploitation / County Lines</w:t>
      </w:r>
    </w:p>
    <w:p w:rsidR="00F54CCA" w:rsidRPr="00475106" w:rsidRDefault="00F54CCA" w:rsidP="00F54CCA">
      <w:pPr>
        <w:spacing w:after="200" w:line="276" w:lineRule="auto"/>
        <w:rPr>
          <w:rFonts w:ascii="Arial" w:hAnsi="Arial" w:cs="Arial"/>
          <w:i/>
          <w:sz w:val="22"/>
          <w:szCs w:val="22"/>
          <w:u w:val="single"/>
        </w:rPr>
      </w:pPr>
      <w:r w:rsidRPr="00475106">
        <w:rPr>
          <w:rFonts w:ascii="Arial" w:hAnsi="Arial" w:cs="Arial"/>
          <w:sz w:val="22"/>
          <w:szCs w:val="22"/>
        </w:rPr>
        <w:t>The following list of indicators is not exhaustive or definitive but it does highlight common signs which can assist professionals in identifying children or young people who may be victims of Criminal Exploitation / County Lines</w:t>
      </w:r>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Returning home late, staying out all night or going missing</w:t>
      </w:r>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Being found in areas away from home</w:t>
      </w:r>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Increasing drug use, or being found to have large amounts of drugs on them</w:t>
      </w:r>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Being secretive about who they are talking to and where they are going</w:t>
      </w:r>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Unexplained absences from school, college, training or work</w:t>
      </w:r>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 xml:space="preserve">Unexplained money, phone(s), clothes or </w:t>
      </w:r>
      <w:proofErr w:type="spellStart"/>
      <w:r w:rsidRPr="00475106">
        <w:rPr>
          <w:rFonts w:ascii="Arial" w:hAnsi="Arial" w:cs="Arial"/>
          <w:sz w:val="22"/>
          <w:szCs w:val="22"/>
          <w:lang w:val="en"/>
        </w:rPr>
        <w:t>jewellery</w:t>
      </w:r>
      <w:proofErr w:type="spellEnd"/>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Increasingly disruptive or aggressive behaviour</w:t>
      </w:r>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Using sexual, drug-related or violent language you wouldn’t expect them to know</w:t>
      </w:r>
    </w:p>
    <w:p w:rsidR="00F54CCA" w:rsidRPr="00475106"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 xml:space="preserve">Coming home with injuries or looking particularly </w:t>
      </w:r>
      <w:proofErr w:type="spellStart"/>
      <w:r w:rsidRPr="00475106">
        <w:rPr>
          <w:rFonts w:ascii="Arial" w:hAnsi="Arial" w:cs="Arial"/>
          <w:sz w:val="22"/>
          <w:szCs w:val="22"/>
          <w:lang w:val="en"/>
        </w:rPr>
        <w:t>dishevelled</w:t>
      </w:r>
      <w:proofErr w:type="spellEnd"/>
    </w:p>
    <w:p w:rsidR="00F54CCA" w:rsidRDefault="00F54CCA" w:rsidP="00E93567">
      <w:pPr>
        <w:pStyle w:val="ListParagraph"/>
        <w:numPr>
          <w:ilvl w:val="0"/>
          <w:numId w:val="51"/>
        </w:numPr>
        <w:shd w:val="clear" w:color="auto" w:fill="FFFFFF"/>
        <w:spacing w:before="100" w:beforeAutospacing="1" w:after="100" w:afterAutospacing="1" w:line="276" w:lineRule="auto"/>
        <w:contextualSpacing/>
        <w:rPr>
          <w:rFonts w:ascii="Arial" w:hAnsi="Arial" w:cs="Arial"/>
          <w:sz w:val="22"/>
          <w:szCs w:val="22"/>
          <w:lang w:val="en"/>
        </w:rPr>
      </w:pPr>
      <w:r w:rsidRPr="00475106">
        <w:rPr>
          <w:rFonts w:ascii="Arial" w:hAnsi="Arial" w:cs="Arial"/>
          <w:sz w:val="22"/>
          <w:szCs w:val="22"/>
          <w:lang w:val="en"/>
        </w:rPr>
        <w:t>Having hotel cards or keys to unknown places.</w:t>
      </w:r>
    </w:p>
    <w:p w:rsidR="006E3893" w:rsidRDefault="006E3893" w:rsidP="006E3893">
      <w:pPr>
        <w:shd w:val="clear" w:color="auto" w:fill="FFFFFF"/>
        <w:spacing w:before="100" w:beforeAutospacing="1" w:after="100" w:afterAutospacing="1" w:line="276" w:lineRule="auto"/>
        <w:contextualSpacing/>
        <w:rPr>
          <w:rFonts w:ascii="Arial" w:hAnsi="Arial" w:cs="Arial"/>
          <w:b/>
          <w:sz w:val="28"/>
          <w:szCs w:val="28"/>
          <w:lang w:val="en"/>
        </w:rPr>
      </w:pPr>
      <w:r w:rsidRPr="006E3893">
        <w:rPr>
          <w:rFonts w:ascii="Arial" w:hAnsi="Arial" w:cs="Arial"/>
          <w:b/>
          <w:sz w:val="28"/>
          <w:szCs w:val="28"/>
          <w:lang w:val="en"/>
        </w:rPr>
        <w:t>So Called ‘</w:t>
      </w:r>
      <w:proofErr w:type="spellStart"/>
      <w:r w:rsidRPr="006E3893">
        <w:rPr>
          <w:rFonts w:ascii="Arial" w:hAnsi="Arial" w:cs="Arial"/>
          <w:b/>
          <w:sz w:val="28"/>
          <w:szCs w:val="28"/>
          <w:lang w:val="en"/>
        </w:rPr>
        <w:t>Honour</w:t>
      </w:r>
      <w:proofErr w:type="spellEnd"/>
      <w:r w:rsidRPr="006E3893">
        <w:rPr>
          <w:rFonts w:ascii="Arial" w:hAnsi="Arial" w:cs="Arial"/>
          <w:b/>
          <w:sz w:val="28"/>
          <w:szCs w:val="28"/>
          <w:lang w:val="en"/>
        </w:rPr>
        <w:t xml:space="preserve"> Based’ Violence</w:t>
      </w:r>
      <w:bookmarkStart w:id="14" w:name="_Toc389121630"/>
    </w:p>
    <w:p w:rsidR="006E3893" w:rsidRDefault="006E3893" w:rsidP="006E3893">
      <w:pPr>
        <w:shd w:val="clear" w:color="auto" w:fill="FFFFFF"/>
        <w:spacing w:before="100" w:beforeAutospacing="1" w:after="100" w:afterAutospacing="1" w:line="276" w:lineRule="auto"/>
        <w:contextualSpacing/>
        <w:rPr>
          <w:rFonts w:ascii="Arial" w:hAnsi="Arial" w:cs="Arial"/>
          <w:b/>
          <w:sz w:val="28"/>
          <w:szCs w:val="28"/>
          <w:lang w:val="en"/>
        </w:rPr>
      </w:pPr>
    </w:p>
    <w:p w:rsidR="006E3893" w:rsidRPr="006E3893" w:rsidRDefault="006E3893" w:rsidP="006E3893">
      <w:pPr>
        <w:shd w:val="clear" w:color="auto" w:fill="FFFFFF"/>
        <w:spacing w:before="100" w:beforeAutospacing="1" w:after="100" w:afterAutospacing="1" w:line="276" w:lineRule="auto"/>
        <w:contextualSpacing/>
        <w:rPr>
          <w:rFonts w:ascii="Arial" w:hAnsi="Arial" w:cs="Arial"/>
          <w:b/>
          <w:sz w:val="22"/>
          <w:szCs w:val="22"/>
          <w:lang w:val="en"/>
        </w:rPr>
      </w:pPr>
      <w:r w:rsidRPr="006E3893">
        <w:rPr>
          <w:rFonts w:ascii="Arial" w:hAnsi="Arial" w:cs="Arial"/>
          <w:b/>
          <w:sz w:val="22"/>
          <w:szCs w:val="22"/>
        </w:rPr>
        <w:t>Forced Marriage (FM)</w:t>
      </w:r>
      <w:bookmarkEnd w:id="14"/>
    </w:p>
    <w:p w:rsidR="006E3893" w:rsidRPr="005E7573" w:rsidRDefault="006E3893" w:rsidP="006E3893">
      <w:pPr>
        <w:spacing w:after="200"/>
        <w:rPr>
          <w:rFonts w:ascii="Arial" w:hAnsi="Arial" w:cs="Arial"/>
          <w:sz w:val="22"/>
          <w:szCs w:val="22"/>
        </w:rPr>
      </w:pPr>
      <w:r w:rsidRPr="00551E6B">
        <w:rPr>
          <w:rFonts w:ascii="Arial" w:hAnsi="Arial" w:cs="Arial"/>
          <w:sz w:val="22"/>
          <w:szCs w:val="22"/>
        </w:rPr>
        <w:t xml:space="preserve">This is an entirely separate issue from arranged marriage. It is a human rights abuse and falls within the Crown Prosecution Service definition of domestic violence. Young men and women </w:t>
      </w:r>
      <w:r w:rsidRPr="005E7573">
        <w:rPr>
          <w:rFonts w:ascii="Arial" w:hAnsi="Arial" w:cs="Arial"/>
          <w:sz w:val="22"/>
          <w:szCs w:val="22"/>
        </w:rPr>
        <w:t>can be at risk in affected ethnic groups. Whistle-blowing may come from younger siblings. Other indicators may be detected by changes in adolescent behaviours. Never attempt to intervene directly as a school or through a third party.</w:t>
      </w:r>
      <w:r w:rsidR="00A2473E" w:rsidRPr="005E7573">
        <w:rPr>
          <w:rFonts w:ascii="Arial" w:hAnsi="Arial" w:cs="Arial"/>
          <w:sz w:val="22"/>
          <w:szCs w:val="22"/>
        </w:rPr>
        <w:t xml:space="preserve">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p>
    <w:p w:rsidR="006E3893" w:rsidRPr="006E3893" w:rsidRDefault="006E3893" w:rsidP="006E3893">
      <w:pPr>
        <w:pStyle w:val="Heading2"/>
        <w:jc w:val="left"/>
        <w:rPr>
          <w:sz w:val="22"/>
          <w:szCs w:val="22"/>
        </w:rPr>
      </w:pPr>
      <w:bookmarkStart w:id="15" w:name="_Toc389121631"/>
      <w:r w:rsidRPr="005E7573">
        <w:rPr>
          <w:sz w:val="22"/>
          <w:szCs w:val="22"/>
        </w:rPr>
        <w:t>Female Genital Mutilation (</w:t>
      </w:r>
      <w:proofErr w:type="spellStart"/>
      <w:r w:rsidRPr="005E7573">
        <w:rPr>
          <w:sz w:val="22"/>
          <w:szCs w:val="22"/>
        </w:rPr>
        <w:t>FGM</w:t>
      </w:r>
      <w:proofErr w:type="spellEnd"/>
      <w:r w:rsidRPr="005E7573">
        <w:rPr>
          <w:sz w:val="22"/>
          <w:szCs w:val="22"/>
        </w:rPr>
        <w:t>)</w:t>
      </w:r>
      <w:bookmarkEnd w:id="15"/>
      <w:r w:rsidRPr="006E3893">
        <w:rPr>
          <w:sz w:val="22"/>
          <w:szCs w:val="22"/>
        </w:rPr>
        <w:t xml:space="preserve"> </w:t>
      </w:r>
    </w:p>
    <w:p w:rsidR="006E3893" w:rsidRDefault="006E3893" w:rsidP="006E3893">
      <w:pPr>
        <w:spacing w:after="200"/>
        <w:rPr>
          <w:rFonts w:cs="Arial"/>
          <w:szCs w:val="22"/>
        </w:rPr>
      </w:pPr>
    </w:p>
    <w:p w:rsidR="006E3893" w:rsidRPr="00551E6B" w:rsidRDefault="006E3893" w:rsidP="006E3893">
      <w:pPr>
        <w:spacing w:after="200"/>
        <w:rPr>
          <w:rFonts w:ascii="Arial" w:hAnsi="Arial" w:cs="Arial"/>
          <w:sz w:val="22"/>
          <w:szCs w:val="22"/>
        </w:rPr>
      </w:pPr>
      <w:r w:rsidRPr="00551E6B">
        <w:rPr>
          <w:rFonts w:ascii="Arial" w:hAnsi="Arial" w:cs="Arial"/>
          <w:sz w:val="22"/>
          <w:szCs w:val="22"/>
        </w:rPr>
        <w:t xml:space="preserve">It is essential that staff are aware of </w:t>
      </w:r>
      <w:proofErr w:type="spellStart"/>
      <w:r w:rsidRPr="00551E6B">
        <w:rPr>
          <w:rFonts w:ascii="Arial" w:hAnsi="Arial" w:cs="Arial"/>
          <w:sz w:val="22"/>
          <w:szCs w:val="22"/>
        </w:rPr>
        <w:t>FGM</w:t>
      </w:r>
      <w:proofErr w:type="spellEnd"/>
      <w:r w:rsidRPr="00551E6B">
        <w:rPr>
          <w:rFonts w:ascii="Arial" w:hAnsi="Arial" w:cs="Arial"/>
          <w:sz w:val="22"/>
          <w:szCs w:val="22"/>
        </w:rPr>
        <w:t xml:space="preserve"> practices and the need to look for signs, symptoms and other indicators of </w:t>
      </w:r>
      <w:proofErr w:type="spellStart"/>
      <w:r w:rsidRPr="00551E6B">
        <w:rPr>
          <w:rFonts w:ascii="Arial" w:hAnsi="Arial" w:cs="Arial"/>
          <w:sz w:val="22"/>
          <w:szCs w:val="22"/>
        </w:rPr>
        <w:t>FGM</w:t>
      </w:r>
      <w:proofErr w:type="spellEnd"/>
      <w:r w:rsidRPr="00551E6B">
        <w:rPr>
          <w:rFonts w:ascii="Arial" w:hAnsi="Arial" w:cs="Arial"/>
          <w:sz w:val="22"/>
          <w:szCs w:val="22"/>
        </w:rPr>
        <w:t>.</w:t>
      </w:r>
    </w:p>
    <w:p w:rsidR="006E3893" w:rsidRPr="00551E6B" w:rsidRDefault="006E3893" w:rsidP="006E3893">
      <w:pPr>
        <w:spacing w:after="200"/>
        <w:rPr>
          <w:rFonts w:ascii="Arial" w:hAnsi="Arial" w:cs="Arial"/>
          <w:b/>
          <w:sz w:val="22"/>
          <w:szCs w:val="22"/>
        </w:rPr>
      </w:pPr>
      <w:r w:rsidRPr="00551E6B">
        <w:rPr>
          <w:rFonts w:ascii="Arial" w:hAnsi="Arial" w:cs="Arial"/>
          <w:b/>
          <w:sz w:val="22"/>
          <w:szCs w:val="22"/>
        </w:rPr>
        <w:t>4 types of procedure:</w:t>
      </w:r>
    </w:p>
    <w:p w:rsidR="006E3893" w:rsidRPr="00551E6B" w:rsidRDefault="006E3893" w:rsidP="006E3893">
      <w:pPr>
        <w:spacing w:after="200"/>
        <w:rPr>
          <w:rFonts w:ascii="Arial" w:hAnsi="Arial" w:cs="Arial"/>
          <w:sz w:val="22"/>
          <w:szCs w:val="22"/>
        </w:rPr>
      </w:pPr>
      <w:r w:rsidRPr="00551E6B">
        <w:rPr>
          <w:rFonts w:ascii="Arial" w:hAnsi="Arial" w:cs="Arial"/>
          <w:sz w:val="22"/>
          <w:szCs w:val="22"/>
        </w:rPr>
        <w:t xml:space="preserve">Type 1 </w:t>
      </w:r>
      <w:proofErr w:type="spellStart"/>
      <w:r w:rsidRPr="00551E6B">
        <w:rPr>
          <w:rFonts w:ascii="Arial" w:hAnsi="Arial" w:cs="Arial"/>
          <w:sz w:val="22"/>
          <w:szCs w:val="22"/>
        </w:rPr>
        <w:t>Clitoridectomy</w:t>
      </w:r>
      <w:proofErr w:type="spellEnd"/>
      <w:r w:rsidRPr="00551E6B">
        <w:rPr>
          <w:rFonts w:ascii="Arial" w:hAnsi="Arial" w:cs="Arial"/>
          <w:sz w:val="22"/>
          <w:szCs w:val="22"/>
        </w:rPr>
        <w:t xml:space="preserve"> – partial/total removal of clitoris</w:t>
      </w:r>
    </w:p>
    <w:p w:rsidR="006E3893" w:rsidRPr="00551E6B" w:rsidRDefault="006E3893" w:rsidP="006E3893">
      <w:pPr>
        <w:spacing w:after="200"/>
        <w:rPr>
          <w:rFonts w:ascii="Arial" w:hAnsi="Arial" w:cs="Arial"/>
          <w:sz w:val="22"/>
          <w:szCs w:val="22"/>
        </w:rPr>
      </w:pPr>
      <w:r w:rsidRPr="00551E6B">
        <w:rPr>
          <w:rFonts w:ascii="Arial" w:hAnsi="Arial" w:cs="Arial"/>
          <w:sz w:val="22"/>
          <w:szCs w:val="22"/>
        </w:rPr>
        <w:t xml:space="preserve">Type 2 Excision – partial/total removal of clitoris and labia </w:t>
      </w:r>
      <w:proofErr w:type="spellStart"/>
      <w:r w:rsidRPr="00551E6B">
        <w:rPr>
          <w:rFonts w:ascii="Arial" w:hAnsi="Arial" w:cs="Arial"/>
          <w:sz w:val="22"/>
          <w:szCs w:val="22"/>
        </w:rPr>
        <w:t>minora</w:t>
      </w:r>
      <w:proofErr w:type="spellEnd"/>
    </w:p>
    <w:p w:rsidR="006E3893" w:rsidRPr="00551E6B" w:rsidRDefault="006E3893" w:rsidP="006E3893">
      <w:pPr>
        <w:spacing w:after="200"/>
        <w:rPr>
          <w:rFonts w:ascii="Arial" w:hAnsi="Arial" w:cs="Arial"/>
          <w:sz w:val="22"/>
          <w:szCs w:val="22"/>
        </w:rPr>
      </w:pPr>
      <w:r w:rsidRPr="00551E6B">
        <w:rPr>
          <w:rFonts w:ascii="Arial" w:hAnsi="Arial" w:cs="Arial"/>
          <w:sz w:val="22"/>
          <w:szCs w:val="22"/>
        </w:rPr>
        <w:t>Type 3 Infibulation - entrance to vagina is narrowed by repositioning the inner/outer labia</w:t>
      </w:r>
    </w:p>
    <w:p w:rsidR="006E3893" w:rsidRPr="00551E6B" w:rsidRDefault="006E3893" w:rsidP="006E3893">
      <w:pPr>
        <w:spacing w:after="200"/>
        <w:rPr>
          <w:rFonts w:ascii="Arial" w:hAnsi="Arial" w:cs="Arial"/>
          <w:sz w:val="22"/>
          <w:szCs w:val="22"/>
        </w:rPr>
      </w:pPr>
      <w:r w:rsidRPr="00551E6B">
        <w:rPr>
          <w:rFonts w:ascii="Arial" w:hAnsi="Arial" w:cs="Arial"/>
          <w:sz w:val="22"/>
          <w:szCs w:val="22"/>
        </w:rPr>
        <w:t>Type 4 all other procedures that may include: pricking, piercing, incising, cauterising and scraping the genital area.</w:t>
      </w:r>
    </w:p>
    <w:p w:rsidR="006E3893" w:rsidRPr="00551E6B" w:rsidRDefault="006E3893" w:rsidP="006E3893">
      <w:pPr>
        <w:spacing w:after="200"/>
        <w:rPr>
          <w:rFonts w:ascii="Arial" w:hAnsi="Arial" w:cs="Arial"/>
          <w:b/>
          <w:sz w:val="22"/>
          <w:szCs w:val="22"/>
        </w:rPr>
      </w:pPr>
      <w:r w:rsidRPr="00551E6B">
        <w:rPr>
          <w:rFonts w:ascii="Arial" w:hAnsi="Arial" w:cs="Arial"/>
          <w:b/>
          <w:sz w:val="22"/>
          <w:szCs w:val="22"/>
        </w:rPr>
        <w:t>Why is it carried out?</w:t>
      </w:r>
    </w:p>
    <w:p w:rsidR="006E3893" w:rsidRPr="00551E6B" w:rsidRDefault="006E3893" w:rsidP="006E3893">
      <w:pPr>
        <w:spacing w:after="200"/>
        <w:rPr>
          <w:rFonts w:ascii="Arial" w:hAnsi="Arial" w:cs="Arial"/>
          <w:sz w:val="22"/>
          <w:szCs w:val="22"/>
        </w:rPr>
      </w:pPr>
      <w:r w:rsidRPr="00551E6B">
        <w:rPr>
          <w:rFonts w:ascii="Arial" w:hAnsi="Arial" w:cs="Arial"/>
          <w:sz w:val="22"/>
          <w:szCs w:val="22"/>
        </w:rPr>
        <w:t>Belief that:</w:t>
      </w:r>
    </w:p>
    <w:p w:rsidR="006E3893" w:rsidRPr="00551E6B" w:rsidRDefault="006E3893" w:rsidP="00E93567">
      <w:pPr>
        <w:numPr>
          <w:ilvl w:val="0"/>
          <w:numId w:val="54"/>
        </w:numPr>
        <w:spacing w:after="200" w:line="276" w:lineRule="auto"/>
        <w:contextualSpacing/>
        <w:rPr>
          <w:rFonts w:ascii="Arial" w:hAnsi="Arial" w:cs="Arial"/>
          <w:sz w:val="22"/>
          <w:szCs w:val="22"/>
        </w:rPr>
      </w:pPr>
      <w:proofErr w:type="spellStart"/>
      <w:r w:rsidRPr="00551E6B">
        <w:rPr>
          <w:rFonts w:ascii="Arial" w:hAnsi="Arial" w:cs="Arial"/>
          <w:sz w:val="22"/>
          <w:szCs w:val="22"/>
        </w:rPr>
        <w:t>FGM</w:t>
      </w:r>
      <w:proofErr w:type="spellEnd"/>
      <w:r w:rsidRPr="00551E6B">
        <w:rPr>
          <w:rFonts w:ascii="Arial" w:hAnsi="Arial" w:cs="Arial"/>
          <w:sz w:val="22"/>
          <w:szCs w:val="22"/>
        </w:rPr>
        <w:t xml:space="preserve"> brings status/respect to the girl – social acceptance for marriage</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Preserves a girl’s virginity</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Part of being a woman / rite of passage</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Upholds family honour</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lastRenderedPageBreak/>
        <w:t>Cleanses and purifies the girl</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Gives a sense of belonging to the community</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Fulfils a religious requirement</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Perpetuates a custom/tradition</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Helps girls be clean / hygienic</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Is cosmetically desirable</w:t>
      </w:r>
    </w:p>
    <w:p w:rsidR="006E3893" w:rsidRPr="00551E6B" w:rsidRDefault="006E3893" w:rsidP="00E93567">
      <w:pPr>
        <w:numPr>
          <w:ilvl w:val="0"/>
          <w:numId w:val="54"/>
        </w:numPr>
        <w:spacing w:after="200" w:line="276" w:lineRule="auto"/>
        <w:contextualSpacing/>
        <w:rPr>
          <w:rFonts w:ascii="Arial" w:hAnsi="Arial" w:cs="Arial"/>
          <w:sz w:val="22"/>
          <w:szCs w:val="22"/>
        </w:rPr>
      </w:pPr>
      <w:r w:rsidRPr="00551E6B">
        <w:rPr>
          <w:rFonts w:ascii="Arial" w:hAnsi="Arial" w:cs="Arial"/>
          <w:sz w:val="22"/>
          <w:szCs w:val="22"/>
        </w:rPr>
        <w:t xml:space="preserve"> Mistakenly believed to make childbirth easier</w:t>
      </w:r>
    </w:p>
    <w:p w:rsidR="006E3893" w:rsidRPr="00551E6B" w:rsidRDefault="006E3893" w:rsidP="006E3893">
      <w:pPr>
        <w:spacing w:after="200"/>
        <w:ind w:left="720"/>
        <w:contextualSpacing/>
        <w:rPr>
          <w:rFonts w:ascii="Arial" w:hAnsi="Arial" w:cs="Arial"/>
          <w:sz w:val="22"/>
          <w:szCs w:val="22"/>
        </w:rPr>
      </w:pPr>
    </w:p>
    <w:p w:rsidR="006E3893" w:rsidRPr="00551E6B" w:rsidRDefault="006E3893" w:rsidP="006E3893">
      <w:pPr>
        <w:spacing w:after="200"/>
        <w:rPr>
          <w:rFonts w:ascii="Arial" w:hAnsi="Arial" w:cs="Arial"/>
          <w:sz w:val="22"/>
          <w:szCs w:val="22"/>
        </w:rPr>
      </w:pPr>
      <w:r w:rsidRPr="00551E6B">
        <w:rPr>
          <w:rFonts w:ascii="Arial" w:hAnsi="Arial" w:cs="Arial"/>
          <w:sz w:val="22"/>
          <w:szCs w:val="22"/>
        </w:rPr>
        <w:t xml:space="preserve">Circumstances and occurrences that may point to </w:t>
      </w:r>
      <w:proofErr w:type="spellStart"/>
      <w:r w:rsidRPr="00551E6B">
        <w:rPr>
          <w:rFonts w:ascii="Arial" w:hAnsi="Arial" w:cs="Arial"/>
          <w:sz w:val="22"/>
          <w:szCs w:val="22"/>
        </w:rPr>
        <w:t>FGM</w:t>
      </w:r>
      <w:proofErr w:type="spellEnd"/>
      <w:r w:rsidRPr="00551E6B">
        <w:rPr>
          <w:rFonts w:ascii="Arial" w:hAnsi="Arial" w:cs="Arial"/>
          <w:sz w:val="22"/>
          <w:szCs w:val="22"/>
        </w:rPr>
        <w:t xml:space="preserve"> happening</w:t>
      </w:r>
    </w:p>
    <w:p w:rsidR="006E3893" w:rsidRPr="00551E6B" w:rsidRDefault="006E3893" w:rsidP="00E93567">
      <w:pPr>
        <w:numPr>
          <w:ilvl w:val="0"/>
          <w:numId w:val="52"/>
        </w:numPr>
        <w:spacing w:after="200" w:line="276" w:lineRule="auto"/>
        <w:contextualSpacing/>
        <w:rPr>
          <w:rFonts w:ascii="Arial" w:hAnsi="Arial" w:cs="Arial"/>
          <w:sz w:val="22"/>
          <w:szCs w:val="22"/>
        </w:rPr>
      </w:pPr>
      <w:r w:rsidRPr="00551E6B">
        <w:rPr>
          <w:rFonts w:ascii="Arial" w:hAnsi="Arial" w:cs="Arial"/>
          <w:sz w:val="22"/>
          <w:szCs w:val="22"/>
        </w:rPr>
        <w:t>Child talking about getting ready for a special ceremony</w:t>
      </w:r>
    </w:p>
    <w:p w:rsidR="006E3893" w:rsidRPr="00551E6B" w:rsidRDefault="006E3893" w:rsidP="00E93567">
      <w:pPr>
        <w:numPr>
          <w:ilvl w:val="0"/>
          <w:numId w:val="52"/>
        </w:numPr>
        <w:spacing w:after="200" w:line="276" w:lineRule="auto"/>
        <w:contextualSpacing/>
        <w:rPr>
          <w:rFonts w:ascii="Arial" w:hAnsi="Arial" w:cs="Arial"/>
          <w:sz w:val="22"/>
          <w:szCs w:val="22"/>
        </w:rPr>
      </w:pPr>
      <w:r w:rsidRPr="00551E6B">
        <w:rPr>
          <w:rFonts w:ascii="Arial" w:hAnsi="Arial" w:cs="Arial"/>
          <w:sz w:val="22"/>
          <w:szCs w:val="22"/>
        </w:rPr>
        <w:t>Family taking a long trip abroad</w:t>
      </w:r>
    </w:p>
    <w:p w:rsidR="006E3893" w:rsidRPr="00551E6B" w:rsidRDefault="006E3893" w:rsidP="00E93567">
      <w:pPr>
        <w:numPr>
          <w:ilvl w:val="0"/>
          <w:numId w:val="52"/>
        </w:numPr>
        <w:spacing w:after="200" w:line="276" w:lineRule="auto"/>
        <w:contextualSpacing/>
        <w:rPr>
          <w:rFonts w:ascii="Arial" w:hAnsi="Arial" w:cs="Arial"/>
          <w:sz w:val="22"/>
          <w:szCs w:val="22"/>
        </w:rPr>
      </w:pPr>
      <w:r w:rsidRPr="00551E6B">
        <w:rPr>
          <w:rFonts w:ascii="Arial" w:hAnsi="Arial" w:cs="Arial"/>
          <w:sz w:val="22"/>
          <w:szCs w:val="22"/>
        </w:rPr>
        <w:t xml:space="preserve">Child’s family being from one of the ‘at risk’ communities for </w:t>
      </w:r>
      <w:proofErr w:type="spellStart"/>
      <w:r w:rsidRPr="00551E6B">
        <w:rPr>
          <w:rFonts w:ascii="Arial" w:hAnsi="Arial" w:cs="Arial"/>
          <w:sz w:val="22"/>
          <w:szCs w:val="22"/>
        </w:rPr>
        <w:t>FGM</w:t>
      </w:r>
      <w:proofErr w:type="spellEnd"/>
      <w:r w:rsidRPr="00551E6B">
        <w:rPr>
          <w:rFonts w:ascii="Arial" w:hAnsi="Arial" w:cs="Arial"/>
          <w:sz w:val="22"/>
          <w:szCs w:val="22"/>
        </w:rPr>
        <w:t xml:space="preserve"> (Kenya, Somalia, Sudan,  Sierra Leon, Egypt, Nigeria, Eritrea as well as non-African communities including Yemeni, Afghani, Kurdistan, Indonesia and Pakistan)</w:t>
      </w:r>
    </w:p>
    <w:p w:rsidR="006E3893" w:rsidRPr="00551E6B" w:rsidRDefault="006E3893" w:rsidP="00E93567">
      <w:pPr>
        <w:numPr>
          <w:ilvl w:val="0"/>
          <w:numId w:val="52"/>
        </w:numPr>
        <w:spacing w:after="200" w:line="276" w:lineRule="auto"/>
        <w:contextualSpacing/>
        <w:rPr>
          <w:rFonts w:ascii="Arial" w:hAnsi="Arial" w:cs="Arial"/>
          <w:sz w:val="22"/>
          <w:szCs w:val="22"/>
        </w:rPr>
      </w:pPr>
      <w:r w:rsidRPr="00551E6B">
        <w:rPr>
          <w:rFonts w:ascii="Arial" w:hAnsi="Arial" w:cs="Arial"/>
          <w:sz w:val="22"/>
          <w:szCs w:val="22"/>
        </w:rPr>
        <w:t xml:space="preserve">Knowledge that the child’s sibling has undergone </w:t>
      </w:r>
      <w:proofErr w:type="spellStart"/>
      <w:r w:rsidRPr="00551E6B">
        <w:rPr>
          <w:rFonts w:ascii="Arial" w:hAnsi="Arial" w:cs="Arial"/>
          <w:sz w:val="22"/>
          <w:szCs w:val="22"/>
        </w:rPr>
        <w:t>FGM</w:t>
      </w:r>
      <w:proofErr w:type="spellEnd"/>
    </w:p>
    <w:p w:rsidR="006E3893" w:rsidRPr="00551E6B" w:rsidRDefault="006E3893" w:rsidP="00E93567">
      <w:pPr>
        <w:numPr>
          <w:ilvl w:val="0"/>
          <w:numId w:val="52"/>
        </w:numPr>
        <w:spacing w:after="200" w:line="276" w:lineRule="auto"/>
        <w:contextualSpacing/>
        <w:rPr>
          <w:rFonts w:ascii="Arial" w:hAnsi="Arial" w:cs="Arial"/>
          <w:sz w:val="22"/>
          <w:szCs w:val="22"/>
        </w:rPr>
      </w:pPr>
      <w:r w:rsidRPr="00551E6B">
        <w:rPr>
          <w:rFonts w:ascii="Arial" w:hAnsi="Arial" w:cs="Arial"/>
          <w:sz w:val="22"/>
          <w:szCs w:val="22"/>
        </w:rPr>
        <w:t>Child talks about going abroad to be ‘cut’ or to prepare for marriage</w:t>
      </w:r>
    </w:p>
    <w:p w:rsidR="006E3893" w:rsidRPr="00551E6B" w:rsidRDefault="006E3893" w:rsidP="006E3893">
      <w:pPr>
        <w:spacing w:after="200"/>
        <w:ind w:left="720"/>
        <w:contextualSpacing/>
        <w:rPr>
          <w:rFonts w:ascii="Arial" w:hAnsi="Arial" w:cs="Arial"/>
          <w:sz w:val="22"/>
          <w:szCs w:val="22"/>
        </w:rPr>
      </w:pPr>
    </w:p>
    <w:p w:rsidR="006E3893" w:rsidRPr="00551E6B" w:rsidRDefault="006E3893" w:rsidP="006E3893">
      <w:pPr>
        <w:spacing w:after="200"/>
        <w:rPr>
          <w:rFonts w:ascii="Arial" w:hAnsi="Arial" w:cs="Arial"/>
          <w:sz w:val="22"/>
          <w:szCs w:val="22"/>
        </w:rPr>
      </w:pPr>
      <w:r w:rsidRPr="00551E6B">
        <w:rPr>
          <w:rFonts w:ascii="Arial" w:hAnsi="Arial" w:cs="Arial"/>
          <w:sz w:val="22"/>
          <w:szCs w:val="22"/>
        </w:rPr>
        <w:t xml:space="preserve">Signs that may indicate a child has undergone </w:t>
      </w:r>
      <w:proofErr w:type="spellStart"/>
      <w:r w:rsidRPr="00551E6B">
        <w:rPr>
          <w:rFonts w:ascii="Arial" w:hAnsi="Arial" w:cs="Arial"/>
          <w:sz w:val="22"/>
          <w:szCs w:val="22"/>
        </w:rPr>
        <w:t>FGM</w:t>
      </w:r>
      <w:proofErr w:type="spellEnd"/>
      <w:r w:rsidRPr="00551E6B">
        <w:rPr>
          <w:rFonts w:ascii="Arial" w:hAnsi="Arial" w:cs="Arial"/>
          <w:sz w:val="22"/>
          <w:szCs w:val="22"/>
        </w:rPr>
        <w:t>:</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Prolonged absence from school and other activities</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Behaviour change on return from a holiday abroad, such as being withdrawn and appearing subdued</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Bladder or menstrual problems</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Finding it difficult to sit still and looking uncomfortable</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Complaining about pain between the legs</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Mentioning something somebody did to them that they are not allowed to talk about</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Secretive behaviour, including isolating themselves from the group</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Reluctance to take part in physical activity</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Repeated urinal tract infection</w:t>
      </w:r>
    </w:p>
    <w:p w:rsidR="006E3893" w:rsidRPr="00551E6B" w:rsidRDefault="006E3893" w:rsidP="00E93567">
      <w:pPr>
        <w:numPr>
          <w:ilvl w:val="0"/>
          <w:numId w:val="53"/>
        </w:numPr>
        <w:spacing w:after="200" w:line="276" w:lineRule="auto"/>
        <w:contextualSpacing/>
        <w:rPr>
          <w:rFonts w:ascii="Arial" w:hAnsi="Arial" w:cs="Arial"/>
          <w:sz w:val="22"/>
          <w:szCs w:val="22"/>
        </w:rPr>
      </w:pPr>
      <w:r w:rsidRPr="00551E6B">
        <w:rPr>
          <w:rFonts w:ascii="Arial" w:hAnsi="Arial" w:cs="Arial"/>
          <w:sz w:val="22"/>
          <w:szCs w:val="22"/>
        </w:rPr>
        <w:t xml:space="preserve">Disclosure </w:t>
      </w:r>
    </w:p>
    <w:p w:rsidR="006E3893" w:rsidRPr="00551E6B" w:rsidRDefault="006E3893" w:rsidP="006E3893">
      <w:pPr>
        <w:spacing w:after="200"/>
        <w:rPr>
          <w:rFonts w:ascii="Arial" w:hAnsi="Arial" w:cs="Arial"/>
          <w:b/>
          <w:sz w:val="22"/>
          <w:szCs w:val="22"/>
        </w:rPr>
      </w:pPr>
    </w:p>
    <w:p w:rsidR="006E3893" w:rsidRPr="00551E6B" w:rsidRDefault="006E3893" w:rsidP="006E3893">
      <w:pPr>
        <w:spacing w:after="200"/>
        <w:rPr>
          <w:rFonts w:ascii="Arial" w:hAnsi="Arial" w:cs="Arial"/>
          <w:sz w:val="22"/>
          <w:szCs w:val="22"/>
        </w:rPr>
      </w:pPr>
      <w:r w:rsidRPr="00551E6B">
        <w:rPr>
          <w:rFonts w:ascii="Arial" w:hAnsi="Arial" w:cs="Arial"/>
          <w:sz w:val="22"/>
          <w:szCs w:val="22"/>
        </w:rPr>
        <w:t>The ‘One Chance’ rule</w:t>
      </w:r>
    </w:p>
    <w:p w:rsidR="006E3893" w:rsidRPr="00551E6B" w:rsidRDefault="006E3893" w:rsidP="006E3893">
      <w:pPr>
        <w:spacing w:after="200"/>
        <w:rPr>
          <w:rFonts w:ascii="Arial" w:hAnsi="Arial" w:cs="Arial"/>
          <w:sz w:val="22"/>
          <w:szCs w:val="22"/>
        </w:rPr>
      </w:pPr>
      <w:r w:rsidRPr="00551E6B">
        <w:rPr>
          <w:rFonts w:ascii="Arial" w:hAnsi="Arial" w:cs="Arial"/>
          <w:sz w:val="22"/>
          <w:szCs w:val="22"/>
        </w:rPr>
        <w:t xml:space="preserve">As with Forced Marriage there is the ‘One Chance’ rule. It is essential that settings /schools/colleges take action </w:t>
      </w:r>
      <w:r w:rsidRPr="00551E6B">
        <w:rPr>
          <w:rFonts w:ascii="Arial" w:hAnsi="Arial" w:cs="Arial"/>
          <w:b/>
          <w:sz w:val="22"/>
          <w:szCs w:val="22"/>
        </w:rPr>
        <w:t>without delay</w:t>
      </w:r>
      <w:r w:rsidRPr="00551E6B">
        <w:rPr>
          <w:rFonts w:ascii="Arial" w:hAnsi="Arial" w:cs="Arial"/>
          <w:sz w:val="22"/>
          <w:szCs w:val="22"/>
        </w:rPr>
        <w:t>.</w:t>
      </w:r>
    </w:p>
    <w:p w:rsidR="00F54CCA" w:rsidRPr="00475106" w:rsidRDefault="00F54CCA">
      <w:pPr>
        <w:rPr>
          <w:rFonts w:ascii="Arial" w:eastAsia="Calibri" w:hAnsi="Arial" w:cs="Arial"/>
          <w:i/>
          <w:sz w:val="22"/>
          <w:szCs w:val="22"/>
        </w:rPr>
      </w:pPr>
      <w:r w:rsidRPr="00475106">
        <w:rPr>
          <w:rFonts w:ascii="Arial" w:eastAsia="Calibri" w:hAnsi="Arial" w:cs="Arial"/>
          <w:i/>
          <w:sz w:val="22"/>
          <w:szCs w:val="22"/>
        </w:rPr>
        <w:br w:type="page"/>
      </w:r>
    </w:p>
    <w:p w:rsidR="00592B98" w:rsidRDefault="00592B98">
      <w:pPr>
        <w:tabs>
          <w:tab w:val="left" w:pos="360"/>
        </w:tabs>
        <w:jc w:val="center"/>
        <w:rPr>
          <w:rFonts w:ascii="Arial" w:hAnsi="Arial" w:cs="Arial"/>
          <w:sz w:val="22"/>
        </w:rPr>
      </w:pPr>
    </w:p>
    <w:p w:rsidR="009C3328" w:rsidRDefault="009C3328">
      <w:pPr>
        <w:tabs>
          <w:tab w:val="left" w:pos="360"/>
        </w:tabs>
        <w:rPr>
          <w:rFonts w:ascii="Arial" w:hAnsi="Arial" w:cs="Arial"/>
          <w:sz w:val="22"/>
        </w:rPr>
      </w:pPr>
    </w:p>
    <w:p w:rsidR="00851ADE" w:rsidRDefault="00851ADE" w:rsidP="0078687F">
      <w:pPr>
        <w:tabs>
          <w:tab w:val="left" w:pos="360"/>
        </w:tabs>
        <w:rPr>
          <w:rFonts w:ascii="Arial" w:hAnsi="Arial" w:cs="Arial"/>
          <w:b/>
          <w:sz w:val="28"/>
          <w:szCs w:val="28"/>
        </w:rPr>
      </w:pPr>
    </w:p>
    <w:p w:rsidR="001572A2" w:rsidRDefault="00165436" w:rsidP="00EC31AE">
      <w:pPr>
        <w:tabs>
          <w:tab w:val="left" w:pos="360"/>
        </w:tabs>
        <w:rPr>
          <w:rFonts w:ascii="Arial" w:hAnsi="Arial" w:cs="Arial"/>
          <w:b/>
          <w:sz w:val="28"/>
          <w:szCs w:val="28"/>
        </w:rPr>
      </w:pPr>
      <w:r>
        <w:rPr>
          <w:noProof/>
          <w:lang w:eastAsia="en-GB"/>
        </w:rPr>
        <w:drawing>
          <wp:anchor distT="0" distB="0" distL="114300" distR="114300" simplePos="0" relativeHeight="251716096" behindDoc="0" locked="0" layoutInCell="1" allowOverlap="1" wp14:anchorId="5F5FC562" wp14:editId="78241FE8">
            <wp:simplePos x="0" y="0"/>
            <wp:positionH relativeFrom="column">
              <wp:posOffset>4826000</wp:posOffset>
            </wp:positionH>
            <wp:positionV relativeFrom="paragraph">
              <wp:posOffset>-206375</wp:posOffset>
            </wp:positionV>
            <wp:extent cx="1289050" cy="552450"/>
            <wp:effectExtent l="0" t="0" r="6350" b="0"/>
            <wp:wrapSquare wrapText="bothSides"/>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A2" w:rsidRPr="001572A2">
        <w:rPr>
          <w:rFonts w:ascii="Arial" w:hAnsi="Arial" w:cs="Arial"/>
          <w:b/>
          <w:sz w:val="28"/>
          <w:szCs w:val="28"/>
        </w:rPr>
        <w:t>A</w:t>
      </w:r>
      <w:r w:rsidR="00551E6B">
        <w:rPr>
          <w:rFonts w:ascii="Arial" w:hAnsi="Arial" w:cs="Arial"/>
          <w:b/>
          <w:sz w:val="28"/>
          <w:szCs w:val="28"/>
        </w:rPr>
        <w:t>PPENDIX</w:t>
      </w:r>
      <w:r w:rsidR="001572A2" w:rsidRPr="001572A2">
        <w:rPr>
          <w:rFonts w:ascii="Arial" w:hAnsi="Arial" w:cs="Arial"/>
          <w:b/>
          <w:sz w:val="28"/>
          <w:szCs w:val="28"/>
        </w:rPr>
        <w:t xml:space="preserve"> </w:t>
      </w:r>
      <w:r w:rsidR="006E3893">
        <w:rPr>
          <w:rFonts w:ascii="Arial" w:hAnsi="Arial" w:cs="Arial"/>
          <w:b/>
          <w:sz w:val="28"/>
          <w:szCs w:val="28"/>
        </w:rPr>
        <w:t>2</w:t>
      </w:r>
    </w:p>
    <w:p w:rsidR="007A6665" w:rsidRPr="007A6665" w:rsidRDefault="007A6665" w:rsidP="007A6665">
      <w:pPr>
        <w:rPr>
          <w:rFonts w:ascii="Arial" w:hAnsi="Arial" w:cs="Arial"/>
          <w:b/>
          <w:bCs/>
          <w:sz w:val="28"/>
        </w:rPr>
      </w:pPr>
      <w:r w:rsidRPr="007A6665">
        <w:rPr>
          <w:rFonts w:ascii="Arial" w:hAnsi="Arial" w:cs="Arial"/>
          <w:b/>
          <w:bCs/>
          <w:sz w:val="28"/>
        </w:rPr>
        <w:t xml:space="preserve">Safeguarding of Young People and Vulnerable Adults </w:t>
      </w:r>
    </w:p>
    <w:p w:rsidR="007A6665" w:rsidRPr="007A6665" w:rsidRDefault="007A6665" w:rsidP="007A6665">
      <w:pPr>
        <w:rPr>
          <w:rFonts w:ascii="Arial" w:hAnsi="Arial" w:cs="Arial"/>
          <w:b/>
          <w:bCs/>
          <w:sz w:val="16"/>
          <w:szCs w:val="16"/>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93"/>
      </w:tblGrid>
      <w:tr w:rsidR="007A6665" w:rsidRPr="007A6665" w:rsidTr="0075146A">
        <w:trPr>
          <w:trHeight w:val="419"/>
          <w:jc w:val="center"/>
        </w:trPr>
        <w:tc>
          <w:tcPr>
            <w:tcW w:w="9593" w:type="dxa"/>
            <w:shd w:val="clear" w:color="auto" w:fill="C0C0C0"/>
            <w:vAlign w:val="center"/>
          </w:tcPr>
          <w:p w:rsidR="007A6665" w:rsidRPr="007A6665" w:rsidRDefault="007A6665" w:rsidP="007A6665">
            <w:pPr>
              <w:keepNext/>
              <w:jc w:val="center"/>
              <w:outlineLvl w:val="0"/>
              <w:rPr>
                <w:rFonts w:ascii="Arial" w:hAnsi="Arial" w:cs="Arial"/>
              </w:rPr>
            </w:pPr>
            <w:r w:rsidRPr="007A6665">
              <w:rPr>
                <w:rFonts w:ascii="Arial" w:hAnsi="Arial" w:cs="Arial"/>
                <w:b/>
                <w:bCs/>
              </w:rPr>
              <w:t>CP1 Statement Form</w:t>
            </w:r>
          </w:p>
        </w:tc>
      </w:tr>
    </w:tbl>
    <w:p w:rsidR="007A6665" w:rsidRPr="007A6665" w:rsidRDefault="007A6665" w:rsidP="007A6665">
      <w:pPr>
        <w:rPr>
          <w:rFonts w:ascii="Arial" w:hAnsi="Arial" w:cs="Arial"/>
          <w:sz w:val="20"/>
          <w:szCs w:val="20"/>
        </w:rPr>
      </w:pPr>
    </w:p>
    <w:p w:rsidR="007A6665" w:rsidRPr="007A6665" w:rsidRDefault="007A6665" w:rsidP="007A6665">
      <w:pPr>
        <w:outlineLvl w:val="0"/>
        <w:rPr>
          <w:rFonts w:ascii="Arial" w:hAnsi="Arial" w:cs="Arial"/>
          <w:b/>
          <w:bCs/>
          <w:szCs w:val="22"/>
          <w:u w:val="single"/>
        </w:rPr>
      </w:pPr>
      <w:r w:rsidRPr="007A6665">
        <w:rPr>
          <w:rFonts w:ascii="Arial" w:hAnsi="Arial" w:cs="Arial"/>
          <w:b/>
          <w:bCs/>
          <w:szCs w:val="22"/>
          <w:u w:val="single"/>
        </w:rPr>
        <w:t>Details of person the allegation/ issues were reported to/heard by</w:t>
      </w:r>
    </w:p>
    <w:p w:rsidR="007A6665" w:rsidRPr="007A6665" w:rsidRDefault="007A6665" w:rsidP="007A6665">
      <w:pPr>
        <w:jc w:val="both"/>
        <w:outlineLvl w:val="0"/>
        <w:rPr>
          <w:rFonts w:ascii="Arial" w:hAnsi="Arial" w:cs="Arial"/>
          <w:b/>
          <w:bCs/>
          <w:sz w:val="22"/>
          <w:szCs w:val="22"/>
          <w:u w:val="single"/>
        </w:rPr>
      </w:pPr>
    </w:p>
    <w:tbl>
      <w:tblPr>
        <w:tblW w:w="9622" w:type="dxa"/>
        <w:tblInd w:w="18" w:type="dxa"/>
        <w:tblLook w:val="0000" w:firstRow="0" w:lastRow="0" w:firstColumn="0" w:lastColumn="0" w:noHBand="0" w:noVBand="0"/>
      </w:tblPr>
      <w:tblGrid>
        <w:gridCol w:w="2894"/>
        <w:gridCol w:w="6728"/>
      </w:tblGrid>
      <w:tr w:rsidR="007A6665" w:rsidRPr="007A6665" w:rsidTr="0075146A">
        <w:tc>
          <w:tcPr>
            <w:tcW w:w="2894" w:type="dxa"/>
            <w:tcBorders>
              <w:right w:val="single" w:sz="4" w:space="0" w:color="auto"/>
            </w:tcBorders>
          </w:tcPr>
          <w:p w:rsidR="007A6665" w:rsidRPr="007A6665" w:rsidRDefault="007A6665" w:rsidP="007A6665">
            <w:pPr>
              <w:spacing w:before="60" w:after="60"/>
              <w:rPr>
                <w:rFonts w:ascii="Arial" w:hAnsi="Arial" w:cs="Arial"/>
                <w:i/>
                <w:iCs/>
                <w:sz w:val="22"/>
                <w:szCs w:val="22"/>
              </w:rPr>
            </w:pPr>
            <w:r w:rsidRPr="007A6665">
              <w:rPr>
                <w:rFonts w:ascii="Arial" w:hAnsi="Arial" w:cs="Arial"/>
                <w:b/>
                <w:bCs/>
                <w:sz w:val="22"/>
                <w:szCs w:val="22"/>
              </w:rPr>
              <w:t>Staff Name</w:t>
            </w:r>
          </w:p>
        </w:tc>
        <w:tc>
          <w:tcPr>
            <w:tcW w:w="6728"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rPr>
          <w:trHeight w:val="357"/>
        </w:trPr>
        <w:tc>
          <w:tcPr>
            <w:tcW w:w="2894" w:type="dxa"/>
            <w:tcBorders>
              <w:right w:val="single" w:sz="4" w:space="0" w:color="auto"/>
            </w:tcBorders>
          </w:tcPr>
          <w:p w:rsidR="007A6665" w:rsidRPr="007A6665" w:rsidRDefault="007A6665" w:rsidP="007A6665">
            <w:pPr>
              <w:keepNext/>
              <w:spacing w:before="60" w:after="60"/>
              <w:outlineLvl w:val="1"/>
              <w:rPr>
                <w:rFonts w:ascii="Arial" w:hAnsi="Arial" w:cs="Arial"/>
                <w:b/>
                <w:bCs/>
                <w:sz w:val="22"/>
                <w:szCs w:val="22"/>
              </w:rPr>
            </w:pPr>
            <w:r w:rsidRPr="007A6665">
              <w:rPr>
                <w:rFonts w:ascii="Arial" w:hAnsi="Arial" w:cs="Arial"/>
                <w:b/>
                <w:bCs/>
                <w:sz w:val="22"/>
                <w:szCs w:val="22"/>
              </w:rPr>
              <w:t xml:space="preserve">Job title, Department/Site </w:t>
            </w:r>
          </w:p>
        </w:tc>
        <w:tc>
          <w:tcPr>
            <w:tcW w:w="6728"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894"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 xml:space="preserve">Telephone Number </w:t>
            </w:r>
          </w:p>
        </w:tc>
        <w:tc>
          <w:tcPr>
            <w:tcW w:w="6728"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b/>
                <w:bCs/>
                <w:sz w:val="22"/>
                <w:szCs w:val="22"/>
              </w:rPr>
            </w:pPr>
          </w:p>
        </w:tc>
      </w:tr>
      <w:tr w:rsidR="007A6665" w:rsidRPr="007A6665" w:rsidTr="0075146A">
        <w:tc>
          <w:tcPr>
            <w:tcW w:w="2894"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Date allegation /disclosure made :</w:t>
            </w:r>
          </w:p>
        </w:tc>
        <w:tc>
          <w:tcPr>
            <w:tcW w:w="6728"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b/>
                <w:bCs/>
                <w:sz w:val="22"/>
                <w:szCs w:val="22"/>
              </w:rPr>
            </w:pPr>
          </w:p>
        </w:tc>
      </w:tr>
    </w:tbl>
    <w:p w:rsidR="007A6665" w:rsidRPr="007A6665" w:rsidRDefault="007A6665" w:rsidP="007A6665">
      <w:pPr>
        <w:rPr>
          <w:rFonts w:ascii="Arial" w:hAnsi="Arial" w:cs="Arial"/>
          <w:sz w:val="16"/>
          <w:szCs w:val="16"/>
        </w:rPr>
      </w:pPr>
    </w:p>
    <w:p w:rsidR="007A6665" w:rsidRPr="007A6665" w:rsidRDefault="00941E59" w:rsidP="007A6665">
      <w:pPr>
        <w:rPr>
          <w:rFonts w:ascii="Arial" w:hAnsi="Arial" w:cs="Arial"/>
          <w:sz w:val="16"/>
          <w:szCs w:val="16"/>
        </w:rPr>
      </w:pPr>
      <w:r>
        <w:rPr>
          <w:rFonts w:ascii="Arial" w:hAnsi="Arial" w:cs="Arial"/>
        </w:rPr>
        <w:pict>
          <v:rect id="_x0000_i1025" style="width:0;height:1.5pt" o:hralign="center" o:hrstd="t" o:hr="t" fillcolor="#a0a0a0" stroked="f"/>
        </w:pict>
      </w:r>
    </w:p>
    <w:p w:rsidR="007A6665" w:rsidRPr="007A6665" w:rsidRDefault="007A6665" w:rsidP="007A6665">
      <w:pPr>
        <w:rPr>
          <w:rFonts w:ascii="Arial" w:hAnsi="Arial" w:cs="Arial"/>
          <w:sz w:val="16"/>
          <w:szCs w:val="16"/>
        </w:rPr>
      </w:pPr>
    </w:p>
    <w:p w:rsidR="007A6665" w:rsidRPr="007A6665" w:rsidRDefault="007A6665" w:rsidP="007A6665">
      <w:pPr>
        <w:rPr>
          <w:rFonts w:ascii="Arial" w:hAnsi="Arial" w:cs="Arial"/>
          <w:b/>
          <w:bCs/>
          <w:szCs w:val="22"/>
          <w:u w:val="single"/>
        </w:rPr>
      </w:pPr>
      <w:r w:rsidRPr="007A6665">
        <w:rPr>
          <w:rFonts w:ascii="Arial" w:hAnsi="Arial" w:cs="Arial"/>
          <w:b/>
          <w:bCs/>
          <w:szCs w:val="22"/>
          <w:u w:val="single"/>
        </w:rPr>
        <w:t>Details of person making the allegation/presenting issues</w:t>
      </w:r>
    </w:p>
    <w:p w:rsidR="007A6665" w:rsidRPr="007A6665" w:rsidRDefault="007A6665" w:rsidP="007A6665">
      <w:pPr>
        <w:rPr>
          <w:rFonts w:ascii="Arial" w:hAnsi="Arial" w:cs="Arial"/>
          <w:sz w:val="16"/>
          <w:szCs w:val="16"/>
        </w:rPr>
      </w:pPr>
    </w:p>
    <w:tbl>
      <w:tblPr>
        <w:tblW w:w="9622" w:type="dxa"/>
        <w:tblInd w:w="18" w:type="dxa"/>
        <w:tblLook w:val="0000" w:firstRow="0" w:lastRow="0" w:firstColumn="0" w:lastColumn="0" w:noHBand="0" w:noVBand="0"/>
      </w:tblPr>
      <w:tblGrid>
        <w:gridCol w:w="2075"/>
        <w:gridCol w:w="3544"/>
        <w:gridCol w:w="4003"/>
      </w:tblGrid>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Name</w:t>
            </w:r>
          </w:p>
        </w:tc>
        <w:tc>
          <w:tcPr>
            <w:tcW w:w="7547" w:type="dxa"/>
            <w:gridSpan w:val="2"/>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b/>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Student Number</w:t>
            </w:r>
          </w:p>
        </w:tc>
        <w:tc>
          <w:tcPr>
            <w:tcW w:w="3544"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c>
          <w:tcPr>
            <w:tcW w:w="4003"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b/>
                <w:sz w:val="22"/>
                <w:szCs w:val="22"/>
              </w:rPr>
            </w:pPr>
            <w:r w:rsidRPr="007A6665">
              <w:rPr>
                <w:rFonts w:ascii="Arial" w:hAnsi="Arial" w:cs="Arial"/>
                <w:b/>
                <w:sz w:val="22"/>
                <w:szCs w:val="22"/>
              </w:rPr>
              <w:t xml:space="preserve">AGE </w:t>
            </w:r>
          </w:p>
        </w:tc>
      </w:tr>
      <w:tr w:rsidR="007A6665" w:rsidRPr="007A6665" w:rsidTr="0075146A">
        <w:tc>
          <w:tcPr>
            <w:tcW w:w="2075" w:type="dxa"/>
            <w:tcBorders>
              <w:right w:val="single" w:sz="4" w:space="0" w:color="auto"/>
            </w:tcBorders>
          </w:tcPr>
          <w:p w:rsidR="007A6665" w:rsidRPr="007A6665" w:rsidRDefault="007A6665" w:rsidP="007A6665">
            <w:pPr>
              <w:keepNext/>
              <w:spacing w:before="60" w:after="60"/>
              <w:outlineLvl w:val="1"/>
              <w:rPr>
                <w:rFonts w:ascii="Arial" w:hAnsi="Arial" w:cs="Arial"/>
                <w:b/>
                <w:bCs/>
                <w:sz w:val="22"/>
                <w:szCs w:val="22"/>
              </w:rPr>
            </w:pPr>
            <w:r w:rsidRPr="007A6665">
              <w:rPr>
                <w:rFonts w:ascii="Arial" w:hAnsi="Arial" w:cs="Arial"/>
                <w:b/>
                <w:bCs/>
                <w:sz w:val="22"/>
                <w:szCs w:val="22"/>
              </w:rPr>
              <w:t>Department</w:t>
            </w:r>
          </w:p>
        </w:tc>
        <w:tc>
          <w:tcPr>
            <w:tcW w:w="7547" w:type="dxa"/>
            <w:gridSpan w:val="2"/>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Course</w:t>
            </w:r>
          </w:p>
        </w:tc>
        <w:tc>
          <w:tcPr>
            <w:tcW w:w="7547" w:type="dxa"/>
            <w:gridSpan w:val="2"/>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Personal tutor</w:t>
            </w:r>
          </w:p>
        </w:tc>
        <w:tc>
          <w:tcPr>
            <w:tcW w:w="7547" w:type="dxa"/>
            <w:gridSpan w:val="2"/>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bl>
    <w:p w:rsidR="007A6665" w:rsidRPr="007A6665" w:rsidRDefault="007A6665" w:rsidP="007A6665">
      <w:pPr>
        <w:rPr>
          <w:rFonts w:ascii="Arial" w:hAnsi="Arial" w:cs="Arial"/>
          <w:sz w:val="16"/>
          <w:szCs w:val="16"/>
        </w:rPr>
      </w:pPr>
    </w:p>
    <w:p w:rsidR="007A6665" w:rsidRPr="007A6665" w:rsidRDefault="00941E59" w:rsidP="007A6665">
      <w:pPr>
        <w:rPr>
          <w:rFonts w:ascii="Arial" w:hAnsi="Arial" w:cs="Arial"/>
          <w:sz w:val="16"/>
          <w:szCs w:val="16"/>
        </w:rPr>
      </w:pPr>
      <w:r>
        <w:rPr>
          <w:rFonts w:ascii="Arial" w:hAnsi="Arial" w:cs="Arial"/>
        </w:rPr>
        <w:pict>
          <v:rect id="_x0000_i1026" style="width:0;height:1.5pt" o:hralign="center" o:hrstd="t" o:hr="t" fillcolor="#a0a0a0" stroked="f"/>
        </w:pict>
      </w:r>
    </w:p>
    <w:p w:rsidR="007A6665" w:rsidRPr="007A6665" w:rsidRDefault="007A6665" w:rsidP="007A6665">
      <w:pPr>
        <w:rPr>
          <w:rFonts w:ascii="Arial" w:hAnsi="Arial" w:cs="Arial"/>
          <w:sz w:val="16"/>
          <w:szCs w:val="16"/>
        </w:rPr>
      </w:pPr>
    </w:p>
    <w:p w:rsidR="007A6665" w:rsidRPr="007A6665" w:rsidRDefault="007A6665" w:rsidP="007A6665">
      <w:pPr>
        <w:rPr>
          <w:rFonts w:ascii="Arial" w:hAnsi="Arial" w:cs="Arial"/>
        </w:rPr>
      </w:pPr>
      <w:r w:rsidRPr="007A6665">
        <w:rPr>
          <w:rFonts w:ascii="Arial" w:hAnsi="Arial" w:cs="Arial"/>
          <w:b/>
          <w:bCs/>
          <w:u w:val="single"/>
        </w:rPr>
        <w:t>Details of person allegedly recipient of abuse if different from above</w:t>
      </w:r>
      <w:r w:rsidRPr="007A6665">
        <w:rPr>
          <w:rFonts w:ascii="Arial" w:hAnsi="Arial" w:cs="Arial"/>
        </w:rPr>
        <w:t xml:space="preserve"> </w:t>
      </w:r>
    </w:p>
    <w:p w:rsidR="007A6665" w:rsidRPr="007A6665" w:rsidRDefault="007A6665" w:rsidP="007A6665">
      <w:pPr>
        <w:rPr>
          <w:rFonts w:ascii="Arial" w:hAnsi="Arial" w:cs="Arial"/>
          <w:sz w:val="16"/>
          <w:szCs w:val="16"/>
        </w:rPr>
      </w:pPr>
    </w:p>
    <w:tbl>
      <w:tblPr>
        <w:tblW w:w="9622" w:type="dxa"/>
        <w:tblInd w:w="18" w:type="dxa"/>
        <w:tblLook w:val="0000" w:firstRow="0" w:lastRow="0" w:firstColumn="0" w:lastColumn="0" w:noHBand="0" w:noVBand="0"/>
      </w:tblPr>
      <w:tblGrid>
        <w:gridCol w:w="2075"/>
        <w:gridCol w:w="7547"/>
      </w:tblGrid>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Name</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Student Number</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Department</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Course</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Personal tutor</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bl>
    <w:p w:rsidR="007A6665" w:rsidRPr="007A6665" w:rsidRDefault="007A6665" w:rsidP="007A6665">
      <w:pPr>
        <w:rPr>
          <w:rFonts w:ascii="Arial" w:hAnsi="Arial" w:cs="Arial"/>
          <w:sz w:val="16"/>
          <w:szCs w:val="16"/>
        </w:rPr>
      </w:pPr>
    </w:p>
    <w:p w:rsidR="007A6665" w:rsidRPr="007A6665" w:rsidRDefault="00941E59" w:rsidP="007A6665">
      <w:pPr>
        <w:rPr>
          <w:rFonts w:ascii="Arial" w:hAnsi="Arial" w:cs="Arial"/>
          <w:sz w:val="16"/>
          <w:szCs w:val="16"/>
        </w:rPr>
      </w:pPr>
      <w:r>
        <w:rPr>
          <w:rFonts w:ascii="Arial" w:hAnsi="Arial" w:cs="Arial"/>
        </w:rPr>
        <w:pict>
          <v:rect id="_x0000_i1027" style="width:446.35pt;height:.05pt" o:hrpct="989" o:hralign="center" o:hrstd="t" o:hr="t" fillcolor="#a0a0a0" stroked="f"/>
        </w:pict>
      </w:r>
    </w:p>
    <w:p w:rsidR="007A6665" w:rsidRPr="007A6665" w:rsidRDefault="007A6665" w:rsidP="007A6665">
      <w:pPr>
        <w:rPr>
          <w:rFonts w:ascii="Arial" w:hAnsi="Arial" w:cs="Arial"/>
          <w:sz w:val="16"/>
          <w:szCs w:val="16"/>
        </w:rPr>
      </w:pPr>
    </w:p>
    <w:p w:rsidR="007A6665" w:rsidRPr="007A6665" w:rsidRDefault="007A6665" w:rsidP="007A6665">
      <w:pPr>
        <w:rPr>
          <w:rFonts w:ascii="Arial" w:hAnsi="Arial" w:cs="Arial"/>
        </w:rPr>
      </w:pPr>
      <w:r w:rsidRPr="007A6665">
        <w:rPr>
          <w:rFonts w:ascii="Arial" w:hAnsi="Arial" w:cs="Arial"/>
          <w:b/>
          <w:bCs/>
          <w:u w:val="single"/>
        </w:rPr>
        <w:t>Details of any other persons present</w:t>
      </w:r>
      <w:r w:rsidRPr="007A6665">
        <w:rPr>
          <w:rFonts w:ascii="Arial" w:hAnsi="Arial" w:cs="Arial"/>
        </w:rPr>
        <w:t xml:space="preserve"> </w:t>
      </w:r>
    </w:p>
    <w:p w:rsidR="007A6665" w:rsidRPr="007A6665" w:rsidRDefault="007A6665" w:rsidP="007A6665">
      <w:pPr>
        <w:rPr>
          <w:rFonts w:ascii="Arial" w:hAnsi="Arial" w:cs="Arial"/>
          <w:sz w:val="16"/>
          <w:szCs w:val="16"/>
        </w:rPr>
      </w:pPr>
    </w:p>
    <w:tbl>
      <w:tblPr>
        <w:tblW w:w="9622" w:type="dxa"/>
        <w:tblInd w:w="18" w:type="dxa"/>
        <w:tblLook w:val="0000" w:firstRow="0" w:lastRow="0" w:firstColumn="0" w:lastColumn="0" w:noHBand="0" w:noVBand="0"/>
      </w:tblPr>
      <w:tblGrid>
        <w:gridCol w:w="2075"/>
        <w:gridCol w:w="7547"/>
      </w:tblGrid>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Name</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Department</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Course</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r w:rsidR="007A6665" w:rsidRPr="007A6665" w:rsidTr="0075146A">
        <w:tc>
          <w:tcPr>
            <w:tcW w:w="2075" w:type="dxa"/>
            <w:tcBorders>
              <w:right w:val="single" w:sz="4" w:space="0" w:color="auto"/>
            </w:tcBorders>
          </w:tcPr>
          <w:p w:rsidR="007A6665" w:rsidRPr="007A6665" w:rsidRDefault="007A6665" w:rsidP="007A6665">
            <w:pPr>
              <w:spacing w:before="60" w:after="60"/>
              <w:rPr>
                <w:rFonts w:ascii="Arial" w:hAnsi="Arial" w:cs="Arial"/>
                <w:b/>
                <w:bCs/>
                <w:sz w:val="22"/>
                <w:szCs w:val="22"/>
              </w:rPr>
            </w:pPr>
            <w:r w:rsidRPr="007A6665">
              <w:rPr>
                <w:rFonts w:ascii="Arial" w:hAnsi="Arial" w:cs="Arial"/>
                <w:b/>
                <w:bCs/>
                <w:sz w:val="22"/>
                <w:szCs w:val="22"/>
              </w:rPr>
              <w:t>Personal tutor</w:t>
            </w:r>
          </w:p>
        </w:tc>
        <w:tc>
          <w:tcPr>
            <w:tcW w:w="7547" w:type="dxa"/>
            <w:tcBorders>
              <w:top w:val="single" w:sz="4" w:space="0" w:color="auto"/>
              <w:left w:val="single" w:sz="4" w:space="0" w:color="auto"/>
              <w:bottom w:val="single" w:sz="4" w:space="0" w:color="auto"/>
              <w:right w:val="single" w:sz="4" w:space="0" w:color="auto"/>
            </w:tcBorders>
          </w:tcPr>
          <w:p w:rsidR="007A6665" w:rsidRPr="007A6665" w:rsidRDefault="007A6665" w:rsidP="007A6665">
            <w:pPr>
              <w:spacing w:before="60" w:after="60"/>
              <w:rPr>
                <w:rFonts w:ascii="Arial" w:hAnsi="Arial" w:cs="Arial"/>
                <w:sz w:val="22"/>
                <w:szCs w:val="22"/>
              </w:rPr>
            </w:pPr>
          </w:p>
        </w:tc>
      </w:tr>
    </w:tbl>
    <w:p w:rsidR="007A6665" w:rsidRPr="007A6665" w:rsidRDefault="007A6665" w:rsidP="007A6665">
      <w:pPr>
        <w:rPr>
          <w:rFonts w:ascii="Arial" w:hAnsi="Arial" w:cs="Arial"/>
          <w:sz w:val="16"/>
          <w:szCs w:val="16"/>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7513"/>
      </w:tblGrid>
      <w:tr w:rsidR="007A6665" w:rsidRPr="007A6665" w:rsidTr="0075146A">
        <w:tc>
          <w:tcPr>
            <w:tcW w:w="2075" w:type="dxa"/>
            <w:tcBorders>
              <w:bottom w:val="single" w:sz="4" w:space="0" w:color="auto"/>
            </w:tcBorders>
            <w:shd w:val="clear" w:color="auto" w:fill="auto"/>
          </w:tcPr>
          <w:p w:rsidR="007A6665" w:rsidRPr="007A6665" w:rsidRDefault="007A6665" w:rsidP="007A6665">
            <w:pPr>
              <w:keepNext/>
              <w:outlineLvl w:val="1"/>
              <w:rPr>
                <w:rFonts w:ascii="Arial" w:hAnsi="Arial" w:cs="Arial"/>
                <w:b/>
                <w:bCs/>
                <w:sz w:val="22"/>
                <w:szCs w:val="22"/>
              </w:rPr>
            </w:pPr>
            <w:r w:rsidRPr="007A6665">
              <w:rPr>
                <w:rFonts w:ascii="Arial" w:hAnsi="Arial" w:cs="Arial"/>
                <w:b/>
                <w:bCs/>
                <w:sz w:val="22"/>
                <w:szCs w:val="22"/>
              </w:rPr>
              <w:t>Assigned to:</w:t>
            </w:r>
            <w:r w:rsidRPr="007A6665">
              <w:rPr>
                <w:rFonts w:ascii="Arial" w:hAnsi="Arial" w:cs="Arial"/>
                <w:b/>
                <w:bCs/>
                <w:sz w:val="22"/>
                <w:szCs w:val="22"/>
              </w:rPr>
              <w:br/>
              <w:t>(</w:t>
            </w:r>
            <w:r w:rsidRPr="007A6665">
              <w:rPr>
                <w:rFonts w:ascii="Arial" w:hAnsi="Arial" w:cs="Arial"/>
                <w:b/>
                <w:bCs/>
                <w:sz w:val="16"/>
                <w:szCs w:val="16"/>
              </w:rPr>
              <w:t>Safeguarding officer</w:t>
            </w:r>
            <w:r w:rsidRPr="007A6665">
              <w:rPr>
                <w:rFonts w:ascii="Arial" w:hAnsi="Arial" w:cs="Arial"/>
                <w:b/>
                <w:bCs/>
                <w:sz w:val="22"/>
                <w:szCs w:val="22"/>
              </w:rPr>
              <w:t>)</w:t>
            </w:r>
          </w:p>
        </w:tc>
        <w:tc>
          <w:tcPr>
            <w:tcW w:w="7513" w:type="dxa"/>
            <w:shd w:val="clear" w:color="auto" w:fill="auto"/>
          </w:tcPr>
          <w:p w:rsidR="007A6665" w:rsidRPr="007A6665" w:rsidRDefault="007A6665" w:rsidP="007A6665">
            <w:pPr>
              <w:spacing w:before="60"/>
              <w:rPr>
                <w:rFonts w:ascii="Arial" w:hAnsi="Arial" w:cs="Arial"/>
                <w:b/>
                <w:bCs/>
                <w:sz w:val="22"/>
                <w:szCs w:val="22"/>
              </w:rPr>
            </w:pPr>
          </w:p>
        </w:tc>
      </w:tr>
      <w:tr w:rsidR="007A6665" w:rsidRPr="007A6665" w:rsidTr="0075146A">
        <w:tc>
          <w:tcPr>
            <w:tcW w:w="2075" w:type="dxa"/>
            <w:shd w:val="clear" w:color="auto" w:fill="auto"/>
          </w:tcPr>
          <w:p w:rsidR="007A6665" w:rsidRPr="007A6665" w:rsidRDefault="007A6665" w:rsidP="007A6665">
            <w:pPr>
              <w:keepNext/>
              <w:spacing w:before="40"/>
              <w:outlineLvl w:val="1"/>
              <w:rPr>
                <w:rFonts w:ascii="Arial" w:hAnsi="Arial" w:cs="Arial"/>
                <w:b/>
                <w:bCs/>
                <w:sz w:val="22"/>
                <w:szCs w:val="22"/>
              </w:rPr>
            </w:pPr>
            <w:r w:rsidRPr="007A6665">
              <w:rPr>
                <w:rFonts w:ascii="Arial" w:hAnsi="Arial" w:cs="Arial"/>
                <w:b/>
                <w:bCs/>
                <w:sz w:val="22"/>
                <w:szCs w:val="22"/>
              </w:rPr>
              <w:t>Date Assigned</w:t>
            </w:r>
          </w:p>
          <w:p w:rsidR="007A6665" w:rsidRPr="007A6665" w:rsidRDefault="007A6665" w:rsidP="007A6665">
            <w:pPr>
              <w:keepNext/>
              <w:outlineLvl w:val="1"/>
              <w:rPr>
                <w:rFonts w:ascii="Arial" w:hAnsi="Arial" w:cs="Arial"/>
                <w:b/>
                <w:bCs/>
                <w:sz w:val="22"/>
                <w:szCs w:val="22"/>
              </w:rPr>
            </w:pPr>
          </w:p>
        </w:tc>
        <w:tc>
          <w:tcPr>
            <w:tcW w:w="7513" w:type="dxa"/>
            <w:shd w:val="clear" w:color="auto" w:fill="auto"/>
          </w:tcPr>
          <w:p w:rsidR="007A6665" w:rsidRPr="007A6665" w:rsidRDefault="007A6665" w:rsidP="007A6665">
            <w:pPr>
              <w:spacing w:before="60"/>
              <w:rPr>
                <w:rFonts w:ascii="Arial" w:hAnsi="Arial" w:cs="Arial"/>
                <w:b/>
                <w:bCs/>
                <w:sz w:val="22"/>
                <w:szCs w:val="22"/>
              </w:rPr>
            </w:pPr>
          </w:p>
        </w:tc>
      </w:tr>
    </w:tbl>
    <w:p w:rsidR="007A6665" w:rsidRPr="007A6665" w:rsidRDefault="007A6665" w:rsidP="007A6665">
      <w:pPr>
        <w:rPr>
          <w:rFonts w:ascii="Arial" w:hAnsi="Arial" w:cs="Arial"/>
          <w:sz w:val="16"/>
          <w:szCs w:val="16"/>
        </w:rPr>
      </w:pPr>
    </w:p>
    <w:p w:rsidR="007A6665" w:rsidRPr="007A6665" w:rsidRDefault="007A6665" w:rsidP="007A6665">
      <w:pPr>
        <w:rPr>
          <w:rFonts w:ascii="Arial" w:hAnsi="Arial" w:cs="Arial"/>
          <w:sz w:val="16"/>
          <w:szCs w:val="16"/>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480"/>
      </w:tblGrid>
      <w:tr w:rsidR="007A6665" w:rsidRPr="007A6665" w:rsidTr="0075146A">
        <w:tc>
          <w:tcPr>
            <w:tcW w:w="3150" w:type="dxa"/>
            <w:tcBorders>
              <w:bottom w:val="single" w:sz="4" w:space="0" w:color="auto"/>
            </w:tcBorders>
            <w:shd w:val="clear" w:color="auto" w:fill="E0E0E0"/>
          </w:tcPr>
          <w:p w:rsidR="007A6665" w:rsidRPr="007A6665" w:rsidRDefault="007A6665" w:rsidP="007A6665">
            <w:pPr>
              <w:keepNext/>
              <w:spacing w:before="60" w:after="60"/>
              <w:outlineLvl w:val="1"/>
              <w:rPr>
                <w:rFonts w:ascii="Arial" w:hAnsi="Arial" w:cs="Arial"/>
                <w:b/>
                <w:bCs/>
                <w:sz w:val="22"/>
                <w:szCs w:val="22"/>
              </w:rPr>
            </w:pPr>
            <w:r w:rsidRPr="007A6665">
              <w:rPr>
                <w:rFonts w:ascii="Arial" w:hAnsi="Arial" w:cs="Arial"/>
                <w:b/>
                <w:bCs/>
                <w:sz w:val="22"/>
                <w:szCs w:val="22"/>
              </w:rPr>
              <w:t xml:space="preserve">Place the incident occurred </w:t>
            </w:r>
          </w:p>
        </w:tc>
        <w:tc>
          <w:tcPr>
            <w:tcW w:w="6480" w:type="dxa"/>
            <w:tcBorders>
              <w:bottom w:val="single" w:sz="4" w:space="0" w:color="auto"/>
            </w:tcBorders>
          </w:tcPr>
          <w:p w:rsidR="007A6665" w:rsidRPr="007A6665" w:rsidRDefault="007A6665" w:rsidP="007A6665">
            <w:pPr>
              <w:spacing w:before="60" w:after="60"/>
              <w:rPr>
                <w:rFonts w:ascii="Arial" w:hAnsi="Arial" w:cs="Arial"/>
                <w:b/>
                <w:bCs/>
                <w:sz w:val="22"/>
                <w:szCs w:val="22"/>
              </w:rPr>
            </w:pPr>
          </w:p>
          <w:p w:rsidR="007A6665" w:rsidRPr="007A6665" w:rsidRDefault="007A6665" w:rsidP="007A6665">
            <w:pPr>
              <w:spacing w:before="60" w:after="60"/>
              <w:jc w:val="center"/>
              <w:rPr>
                <w:rFonts w:ascii="Arial" w:hAnsi="Arial" w:cs="Arial"/>
                <w:b/>
                <w:bCs/>
                <w:sz w:val="22"/>
                <w:szCs w:val="22"/>
              </w:rPr>
            </w:pPr>
          </w:p>
        </w:tc>
      </w:tr>
      <w:tr w:rsidR="007A6665" w:rsidRPr="007A6665" w:rsidTr="0075146A">
        <w:trPr>
          <w:trHeight w:val="904"/>
        </w:trPr>
        <w:tc>
          <w:tcPr>
            <w:tcW w:w="3150" w:type="dxa"/>
            <w:tcBorders>
              <w:bottom w:val="single" w:sz="4" w:space="0" w:color="auto"/>
            </w:tcBorders>
            <w:shd w:val="clear" w:color="auto" w:fill="D9D9D9"/>
          </w:tcPr>
          <w:p w:rsidR="007A6665" w:rsidRPr="007A6665" w:rsidRDefault="007A6665" w:rsidP="007A6665">
            <w:pPr>
              <w:keepNext/>
              <w:outlineLvl w:val="1"/>
              <w:rPr>
                <w:rFonts w:ascii="Arial" w:hAnsi="Arial" w:cs="Arial"/>
                <w:b/>
                <w:bCs/>
                <w:sz w:val="22"/>
                <w:szCs w:val="22"/>
              </w:rPr>
            </w:pPr>
            <w:r w:rsidRPr="007A6665">
              <w:rPr>
                <w:rFonts w:ascii="Arial" w:hAnsi="Arial" w:cs="Arial"/>
                <w:b/>
                <w:bCs/>
                <w:sz w:val="22"/>
                <w:szCs w:val="22"/>
              </w:rPr>
              <w:t>Nature of the alleged abuse</w:t>
            </w:r>
          </w:p>
          <w:p w:rsidR="007A6665" w:rsidRPr="007A6665" w:rsidRDefault="007A6665" w:rsidP="007A6665">
            <w:pPr>
              <w:keepNext/>
              <w:outlineLvl w:val="1"/>
              <w:rPr>
                <w:rFonts w:ascii="Arial" w:hAnsi="Arial" w:cs="Arial"/>
                <w:b/>
                <w:bCs/>
                <w:sz w:val="18"/>
                <w:szCs w:val="18"/>
              </w:rPr>
            </w:pPr>
            <w:r w:rsidRPr="007A6665">
              <w:rPr>
                <w:rFonts w:ascii="Arial" w:hAnsi="Arial" w:cs="Arial"/>
                <w:b/>
                <w:bCs/>
                <w:sz w:val="18"/>
                <w:szCs w:val="18"/>
              </w:rPr>
              <w:t>(</w:t>
            </w:r>
            <w:proofErr w:type="gramStart"/>
            <w:r w:rsidRPr="007A6665">
              <w:rPr>
                <w:rFonts w:ascii="Arial" w:hAnsi="Arial" w:cs="Arial"/>
                <w:b/>
                <w:bCs/>
                <w:sz w:val="18"/>
                <w:szCs w:val="18"/>
              </w:rPr>
              <w:t>see</w:t>
            </w:r>
            <w:proofErr w:type="gramEnd"/>
            <w:r w:rsidRPr="007A6665">
              <w:rPr>
                <w:rFonts w:ascii="Arial" w:hAnsi="Arial" w:cs="Arial"/>
                <w:b/>
                <w:bCs/>
                <w:sz w:val="18"/>
                <w:szCs w:val="18"/>
              </w:rPr>
              <w:t xml:space="preserve"> safeguarding policies for guidance.)</w:t>
            </w:r>
          </w:p>
        </w:tc>
        <w:tc>
          <w:tcPr>
            <w:tcW w:w="6480" w:type="dxa"/>
            <w:tcBorders>
              <w:bottom w:val="single" w:sz="4" w:space="0" w:color="auto"/>
            </w:tcBorders>
          </w:tcPr>
          <w:p w:rsidR="007A6665" w:rsidRPr="007A6665" w:rsidRDefault="007A6665" w:rsidP="007A6665">
            <w:pPr>
              <w:spacing w:before="60"/>
              <w:ind w:left="-136" w:right="-142" w:firstLine="136"/>
              <w:rPr>
                <w:rFonts w:ascii="Arial" w:hAnsi="Arial" w:cs="Arial"/>
                <w:b/>
                <w:sz w:val="22"/>
                <w:szCs w:val="22"/>
              </w:rPr>
            </w:pPr>
            <w:r w:rsidRPr="007A6665">
              <w:rPr>
                <w:noProof/>
                <w:sz w:val="22"/>
                <w:szCs w:val="22"/>
                <w:lang w:eastAsia="en-GB"/>
              </w:rPr>
              <mc:AlternateContent>
                <mc:Choice Requires="wps">
                  <w:drawing>
                    <wp:anchor distT="0" distB="0" distL="114300" distR="114300" simplePos="0" relativeHeight="251720192" behindDoc="0" locked="0" layoutInCell="1" allowOverlap="1" wp14:anchorId="0B8C2CB8" wp14:editId="1B9C513C">
                      <wp:simplePos x="0" y="0"/>
                      <wp:positionH relativeFrom="column">
                        <wp:posOffset>1581785</wp:posOffset>
                      </wp:positionH>
                      <wp:positionV relativeFrom="paragraph">
                        <wp:posOffset>5715</wp:posOffset>
                      </wp:positionV>
                      <wp:extent cx="12382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679E" id="Rectangle 10" o:spid="_x0000_s1026" style="position:absolute;margin-left:124.55pt;margin-top:.45pt;width:9.75pt;height: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IRGg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"/>
                  </w:pict>
                </mc:Fallback>
              </mc:AlternateContent>
            </w:r>
            <w:r w:rsidRPr="007A6665">
              <w:rPr>
                <w:noProof/>
                <w:sz w:val="22"/>
                <w:szCs w:val="22"/>
                <w:lang w:eastAsia="en-GB"/>
              </w:rPr>
              <mc:AlternateContent>
                <mc:Choice Requires="wps">
                  <w:drawing>
                    <wp:anchor distT="0" distB="0" distL="114300" distR="114300" simplePos="0" relativeHeight="251722240" behindDoc="0" locked="0" layoutInCell="1" allowOverlap="1" wp14:anchorId="56E51BB9" wp14:editId="2E657980">
                      <wp:simplePos x="0" y="0"/>
                      <wp:positionH relativeFrom="column">
                        <wp:posOffset>3467735</wp:posOffset>
                      </wp:positionH>
                      <wp:positionV relativeFrom="paragraph">
                        <wp:posOffset>5715</wp:posOffset>
                      </wp:positionV>
                      <wp:extent cx="123825" cy="123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E9B5" id="Rectangle 20" o:spid="_x0000_s1026" style="position:absolute;margin-left:273.05pt;margin-top:.45pt;width:9.7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SbGw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"/>
                  </w:pict>
                </mc:Fallback>
              </mc:AlternateContent>
            </w:r>
            <w:r w:rsidRPr="007A6665">
              <w:rPr>
                <w:noProof/>
                <w:sz w:val="22"/>
                <w:szCs w:val="22"/>
                <w:lang w:eastAsia="en-GB"/>
              </w:rPr>
              <mc:AlternateContent>
                <mc:Choice Requires="wps">
                  <w:drawing>
                    <wp:anchor distT="0" distB="0" distL="114300" distR="114300" simplePos="0" relativeHeight="251721216" behindDoc="0" locked="0" layoutInCell="1" allowOverlap="1" wp14:anchorId="05F2EF8E" wp14:editId="53DCDC13">
                      <wp:simplePos x="0" y="0"/>
                      <wp:positionH relativeFrom="column">
                        <wp:posOffset>2639060</wp:posOffset>
                      </wp:positionH>
                      <wp:positionV relativeFrom="paragraph">
                        <wp:posOffset>5715</wp:posOffset>
                      </wp:positionV>
                      <wp:extent cx="12382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144A" id="Rectangle 8" o:spid="_x0000_s1026" style="position:absolute;margin-left:207.8pt;margin-top:.45pt;width:9.75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GQIAADs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"/>
                  </w:pict>
                </mc:Fallback>
              </mc:AlternateContent>
            </w:r>
            <w:r w:rsidRPr="007A6665">
              <w:rPr>
                <w:noProof/>
                <w:sz w:val="22"/>
                <w:szCs w:val="22"/>
                <w:lang w:eastAsia="en-GB"/>
              </w:rPr>
              <mc:AlternateContent>
                <mc:Choice Requires="wps">
                  <w:drawing>
                    <wp:anchor distT="0" distB="0" distL="114300" distR="114300" simplePos="0" relativeHeight="251724288" behindDoc="0" locked="0" layoutInCell="1" allowOverlap="1" wp14:anchorId="5AF3954D" wp14:editId="4DB380FD">
                      <wp:simplePos x="0" y="0"/>
                      <wp:positionH relativeFrom="column">
                        <wp:posOffset>6106160</wp:posOffset>
                      </wp:positionH>
                      <wp:positionV relativeFrom="paragraph">
                        <wp:posOffset>15240</wp:posOffset>
                      </wp:positionV>
                      <wp:extent cx="12382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4D5C8" id="Rectangle 7" o:spid="_x0000_s1026" style="position:absolute;margin-left:480.8pt;margin-top:1.2pt;width:9.75pt;height:9.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koGQIAADs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"/>
                  </w:pict>
                </mc:Fallback>
              </mc:AlternateContent>
            </w:r>
            <w:r w:rsidRPr="007A6665">
              <w:rPr>
                <w:noProof/>
                <w:sz w:val="22"/>
                <w:szCs w:val="22"/>
                <w:lang w:eastAsia="en-GB"/>
              </w:rPr>
              <mc:AlternateContent>
                <mc:Choice Requires="wps">
                  <w:drawing>
                    <wp:anchor distT="0" distB="0" distL="114300" distR="114300" simplePos="0" relativeHeight="251723264" behindDoc="0" locked="0" layoutInCell="1" allowOverlap="1" wp14:anchorId="7A6857D4" wp14:editId="0FFE4BC4">
                      <wp:simplePos x="0" y="0"/>
                      <wp:positionH relativeFrom="column">
                        <wp:posOffset>4886960</wp:posOffset>
                      </wp:positionH>
                      <wp:positionV relativeFrom="paragraph">
                        <wp:posOffset>10160</wp:posOffset>
                      </wp:positionV>
                      <wp:extent cx="123825" cy="1238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747B8" id="Rectangle 21" o:spid="_x0000_s1026" style="position:absolute;margin-left:384.8pt;margin-top:.8pt;width:9.75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"/>
                  </w:pict>
                </mc:Fallback>
              </mc:AlternateContent>
            </w:r>
            <w:r w:rsidRPr="007A6665">
              <w:rPr>
                <w:noProof/>
                <w:sz w:val="22"/>
                <w:szCs w:val="22"/>
                <w:lang w:eastAsia="en-GB"/>
              </w:rPr>
              <mc:AlternateContent>
                <mc:Choice Requires="wps">
                  <w:drawing>
                    <wp:anchor distT="0" distB="0" distL="114300" distR="114300" simplePos="0" relativeHeight="251719168" behindDoc="0" locked="0" layoutInCell="1" allowOverlap="1" wp14:anchorId="29AD5979" wp14:editId="7A4E446E">
                      <wp:simplePos x="0" y="0"/>
                      <wp:positionH relativeFrom="column">
                        <wp:posOffset>686435</wp:posOffset>
                      </wp:positionH>
                      <wp:positionV relativeFrom="paragraph">
                        <wp:posOffset>5715</wp:posOffset>
                      </wp:positionV>
                      <wp:extent cx="12382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9FD66" id="Rectangle 5" o:spid="_x0000_s1026" style="position:absolute;margin-left:54.05pt;margin-top:.45pt;width:9.7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BuGQIAADs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"/>
                  </w:pict>
                </mc:Fallback>
              </mc:AlternateContent>
            </w:r>
            <w:r w:rsidRPr="007A6665">
              <w:rPr>
                <w:rFonts w:ascii="Arial" w:hAnsi="Arial" w:cs="Arial"/>
                <w:b/>
                <w:sz w:val="22"/>
                <w:szCs w:val="22"/>
              </w:rPr>
              <w:t xml:space="preserve">Physical           Neglect          Emotional          Sexual      </w:t>
            </w:r>
            <w:r w:rsidRPr="007A6665">
              <w:rPr>
                <w:rFonts w:ascii="Arial" w:hAnsi="Arial" w:cs="Arial"/>
                <w:b/>
                <w:sz w:val="22"/>
                <w:szCs w:val="22"/>
              </w:rPr>
              <w:br/>
              <w:t xml:space="preserve">  </w:t>
            </w:r>
          </w:p>
          <w:p w:rsidR="007A6665" w:rsidRPr="007A6665" w:rsidRDefault="007A6665" w:rsidP="007A6665">
            <w:pPr>
              <w:ind w:left="-134" w:right="-143" w:firstLine="134"/>
              <w:rPr>
                <w:rFonts w:ascii="Arial" w:hAnsi="Arial" w:cs="Arial"/>
                <w:b/>
                <w:sz w:val="22"/>
                <w:szCs w:val="22"/>
              </w:rPr>
            </w:pPr>
            <w:r w:rsidRPr="007A6665">
              <w:rPr>
                <w:noProof/>
                <w:sz w:val="22"/>
                <w:szCs w:val="22"/>
                <w:lang w:eastAsia="en-GB"/>
              </w:rPr>
              <mc:AlternateContent>
                <mc:Choice Requires="wps">
                  <w:drawing>
                    <wp:anchor distT="0" distB="0" distL="114300" distR="114300" simplePos="0" relativeHeight="251726336" behindDoc="0" locked="0" layoutInCell="1" allowOverlap="1" wp14:anchorId="27A4291F" wp14:editId="5FCA5929">
                      <wp:simplePos x="0" y="0"/>
                      <wp:positionH relativeFrom="column">
                        <wp:posOffset>1907540</wp:posOffset>
                      </wp:positionH>
                      <wp:positionV relativeFrom="paragraph">
                        <wp:posOffset>-2540</wp:posOffset>
                      </wp:positionV>
                      <wp:extent cx="123825" cy="1238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FFCE4" id="Rectangle 4" o:spid="_x0000_s1026" style="position:absolute;margin-left:150.2pt;margin-top:-.2pt;width:9.75pt;height:9.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xNGQ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"/>
                  </w:pict>
                </mc:Fallback>
              </mc:AlternateContent>
            </w:r>
            <w:r w:rsidRPr="007A6665">
              <w:rPr>
                <w:noProof/>
                <w:sz w:val="22"/>
                <w:szCs w:val="22"/>
                <w:lang w:eastAsia="en-GB"/>
              </w:rPr>
              <mc:AlternateContent>
                <mc:Choice Requires="wps">
                  <w:drawing>
                    <wp:anchor distT="0" distB="0" distL="114300" distR="114300" simplePos="0" relativeHeight="251725312" behindDoc="0" locked="0" layoutInCell="1" allowOverlap="1" wp14:anchorId="70CB5DFF" wp14:editId="44E1F340">
                      <wp:simplePos x="0" y="0"/>
                      <wp:positionH relativeFrom="column">
                        <wp:posOffset>686435</wp:posOffset>
                      </wp:positionH>
                      <wp:positionV relativeFrom="paragraph">
                        <wp:posOffset>-2540</wp:posOffset>
                      </wp:positionV>
                      <wp:extent cx="123825" cy="1238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FF2B" id="Rectangle 3" o:spid="_x0000_s1026" style="position:absolute;margin-left:54.05pt;margin-top:-.2pt;width:9.75pt;height:9.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"/>
                  </w:pict>
                </mc:Fallback>
              </mc:AlternateContent>
            </w:r>
            <w:r w:rsidRPr="007A6665">
              <w:rPr>
                <w:rFonts w:ascii="Arial" w:hAnsi="Arial" w:cs="Arial"/>
                <w:b/>
                <w:sz w:val="22"/>
                <w:szCs w:val="22"/>
              </w:rPr>
              <w:t>Financial          Institutional</w:t>
            </w:r>
          </w:p>
          <w:p w:rsidR="007A6665" w:rsidRPr="007A6665" w:rsidRDefault="007A6665" w:rsidP="007A6665">
            <w:pPr>
              <w:jc w:val="center"/>
              <w:rPr>
                <w:rFonts w:ascii="Arial" w:hAnsi="Arial" w:cs="Arial"/>
                <w:b/>
                <w:bCs/>
                <w:sz w:val="16"/>
                <w:szCs w:val="16"/>
              </w:rPr>
            </w:pPr>
            <w:r w:rsidRPr="007A6665">
              <w:rPr>
                <w:rFonts w:ascii="Arial" w:hAnsi="Arial" w:cs="Arial"/>
                <w:b/>
                <w:bCs/>
                <w:sz w:val="16"/>
                <w:szCs w:val="16"/>
              </w:rPr>
              <w:t xml:space="preserve">                                                                                               </w:t>
            </w:r>
          </w:p>
        </w:tc>
      </w:tr>
    </w:tbl>
    <w:p w:rsidR="007A6665" w:rsidRPr="007A6665" w:rsidRDefault="007A6665" w:rsidP="007A6665">
      <w:pPr>
        <w:jc w:val="right"/>
        <w:rPr>
          <w:rFonts w:ascii="Arial" w:hAnsi="Arial" w:cs="Arial"/>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332"/>
      </w:tblGrid>
      <w:tr w:rsidR="007A6665" w:rsidRPr="007A6665" w:rsidTr="0075146A">
        <w:tc>
          <w:tcPr>
            <w:tcW w:w="9588" w:type="dxa"/>
            <w:gridSpan w:val="2"/>
            <w:shd w:val="pct10" w:color="auto" w:fill="auto"/>
          </w:tcPr>
          <w:p w:rsidR="007A6665" w:rsidRPr="007A6665" w:rsidRDefault="007A6665" w:rsidP="007A6665">
            <w:pPr>
              <w:keepNext/>
              <w:spacing w:before="60" w:after="60"/>
              <w:outlineLvl w:val="0"/>
              <w:rPr>
                <w:rFonts w:ascii="Arial" w:hAnsi="Arial" w:cs="Arial"/>
                <w:b/>
                <w:bCs/>
              </w:rPr>
            </w:pPr>
            <w:r w:rsidRPr="007A6665">
              <w:rPr>
                <w:rFonts w:ascii="Arial" w:hAnsi="Arial" w:cs="Arial"/>
                <w:b/>
                <w:bCs/>
              </w:rPr>
              <w:t>ALLEGATION/DISCLOSURE  DETAILS</w:t>
            </w:r>
          </w:p>
        </w:tc>
      </w:tr>
      <w:tr w:rsidR="007A6665" w:rsidRPr="007A6665" w:rsidTr="0075146A">
        <w:trPr>
          <w:trHeight w:val="7143"/>
        </w:trPr>
        <w:tc>
          <w:tcPr>
            <w:tcW w:w="9588" w:type="dxa"/>
            <w:gridSpan w:val="2"/>
            <w:tcBorders>
              <w:bottom w:val="single" w:sz="4" w:space="0" w:color="auto"/>
            </w:tcBorders>
            <w:shd w:val="clear" w:color="auto" w:fill="auto"/>
          </w:tcPr>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r w:rsidRPr="007A6665">
              <w:rPr>
                <w:noProof/>
                <w:lang w:eastAsia="en-GB"/>
              </w:rPr>
              <mc:AlternateContent>
                <mc:Choice Requires="wps">
                  <w:drawing>
                    <wp:anchor distT="0" distB="0" distL="114300" distR="114300" simplePos="0" relativeHeight="251718144" behindDoc="0" locked="0" layoutInCell="1" allowOverlap="1" wp14:anchorId="1581F180" wp14:editId="351A8A1A">
                      <wp:simplePos x="0" y="0"/>
                      <wp:positionH relativeFrom="column">
                        <wp:posOffset>4303395</wp:posOffset>
                      </wp:positionH>
                      <wp:positionV relativeFrom="paragraph">
                        <wp:posOffset>3797300</wp:posOffset>
                      </wp:positionV>
                      <wp:extent cx="1590675" cy="22860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DDDDDD"/>
                              </a:solidFill>
                              <a:ln w="9525">
                                <a:solidFill>
                                  <a:srgbClr val="000000"/>
                                </a:solidFill>
                                <a:miter lim="800000"/>
                                <a:headEnd/>
                                <a:tailEnd/>
                              </a:ln>
                            </wps:spPr>
                            <wps:txbx>
                              <w:txbxContent>
                                <w:p w:rsidR="007A670B" w:rsidRPr="00E62CFC" w:rsidRDefault="007A670B" w:rsidP="007A6665">
                                  <w:pPr>
                                    <w:rPr>
                                      <w:sz w:val="16"/>
                                      <w:szCs w:val="16"/>
                                    </w:rPr>
                                  </w:pPr>
                                  <w:r w:rsidRPr="00E62CFC">
                                    <w:rPr>
                                      <w:sz w:val="16"/>
                                      <w:szCs w:val="16"/>
                                    </w:rPr>
                                    <w:t>C</w:t>
                                  </w:r>
                                  <w:r>
                                    <w:rPr>
                                      <w:sz w:val="16"/>
                                      <w:szCs w:val="16"/>
                                    </w:rPr>
                                    <w:t>o</w:t>
                                  </w:r>
                                  <w:r w:rsidRPr="00E62CFC">
                                    <w:rPr>
                                      <w:sz w:val="16"/>
                                      <w:szCs w:val="16"/>
                                    </w:rPr>
                                    <w:t xml:space="preserve">ntinue </w:t>
                                  </w:r>
                                  <w:proofErr w:type="gramStart"/>
                                  <w:r w:rsidRPr="00E62CFC">
                                    <w:rPr>
                                      <w:sz w:val="16"/>
                                      <w:szCs w:val="16"/>
                                    </w:rPr>
                                    <w:t>Overleaf</w:t>
                                  </w:r>
                                  <w:proofErr w:type="gramEnd"/>
                                  <w:r>
                                    <w:rPr>
                                      <w:sz w:val="16"/>
                                      <w:szCs w:val="16"/>
                                    </w:rPr>
                                    <w:t xml:space="preserve"> if necessary</w:t>
                                  </w:r>
                                  <w:r w:rsidRPr="00E62CFC">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F180" id="_x0000_t202" coordsize="21600,21600" o:spt="202" path="m,l,21600r21600,l21600,xe">
                      <v:stroke joinstyle="miter"/>
                      <v:path gradientshapeok="t" o:connecttype="rect"/>
                    </v:shapetype>
                    <v:shape id="Text Box 22" o:spid="_x0000_s1026" type="#_x0000_t202" style="position:absolute;margin-left:338.85pt;margin-top:299pt;width:125.25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" fillcolor="#ddd">
                      <v:textbox>
                        <w:txbxContent>
                          <w:p w:rsidR="007A670B" w:rsidRPr="00E62CFC" w:rsidRDefault="007A670B" w:rsidP="007A6665">
                            <w:pPr>
                              <w:rPr>
                                <w:sz w:val="16"/>
                                <w:szCs w:val="16"/>
                              </w:rPr>
                            </w:pPr>
                            <w:r w:rsidRPr="00E62CFC">
                              <w:rPr>
                                <w:sz w:val="16"/>
                                <w:szCs w:val="16"/>
                              </w:rPr>
                              <w:t>C</w:t>
                            </w:r>
                            <w:r>
                              <w:rPr>
                                <w:sz w:val="16"/>
                                <w:szCs w:val="16"/>
                              </w:rPr>
                              <w:t>o</w:t>
                            </w:r>
                            <w:r w:rsidRPr="00E62CFC">
                              <w:rPr>
                                <w:sz w:val="16"/>
                                <w:szCs w:val="16"/>
                              </w:rPr>
                              <w:t xml:space="preserve">ntinue </w:t>
                            </w:r>
                            <w:proofErr w:type="gramStart"/>
                            <w:r w:rsidRPr="00E62CFC">
                              <w:rPr>
                                <w:sz w:val="16"/>
                                <w:szCs w:val="16"/>
                              </w:rPr>
                              <w:t>Overleaf</w:t>
                            </w:r>
                            <w:proofErr w:type="gramEnd"/>
                            <w:r>
                              <w:rPr>
                                <w:sz w:val="16"/>
                                <w:szCs w:val="16"/>
                              </w:rPr>
                              <w:t xml:space="preserve"> if necessary</w:t>
                            </w:r>
                            <w:r w:rsidRPr="00E62CFC">
                              <w:rPr>
                                <w:sz w:val="16"/>
                                <w:szCs w:val="16"/>
                              </w:rPr>
                              <w:t>…</w:t>
                            </w:r>
                          </w:p>
                        </w:txbxContent>
                      </v:textbox>
                    </v:shape>
                  </w:pict>
                </mc:Fallback>
              </mc:AlternateContent>
            </w:r>
          </w:p>
        </w:tc>
      </w:tr>
      <w:tr w:rsidR="007A6665" w:rsidRPr="007A6665" w:rsidTr="0075146A">
        <w:trPr>
          <w:trHeight w:val="407"/>
        </w:trPr>
        <w:tc>
          <w:tcPr>
            <w:tcW w:w="9588" w:type="dxa"/>
            <w:gridSpan w:val="2"/>
            <w:shd w:val="pct10" w:color="auto" w:fill="auto"/>
          </w:tcPr>
          <w:p w:rsidR="007A6665" w:rsidRPr="007A6665" w:rsidRDefault="007A6665" w:rsidP="007A6665">
            <w:pPr>
              <w:spacing w:before="60"/>
              <w:rPr>
                <w:rFonts w:ascii="Arial" w:hAnsi="Arial" w:cs="Arial"/>
                <w:b/>
              </w:rPr>
            </w:pPr>
            <w:r w:rsidRPr="007A6665">
              <w:rPr>
                <w:rFonts w:ascii="Arial" w:hAnsi="Arial" w:cs="Arial"/>
                <w:b/>
              </w:rPr>
              <w:t>ANY RELEVANT ADDITIONAL INFORMATION</w:t>
            </w:r>
          </w:p>
        </w:tc>
      </w:tr>
      <w:tr w:rsidR="007A6665" w:rsidRPr="007A6665" w:rsidTr="0075146A">
        <w:trPr>
          <w:trHeight w:val="2253"/>
        </w:trPr>
        <w:tc>
          <w:tcPr>
            <w:tcW w:w="9588" w:type="dxa"/>
            <w:gridSpan w:val="2"/>
            <w:shd w:val="clear" w:color="auto" w:fill="auto"/>
          </w:tcPr>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p>
          <w:p w:rsidR="007A6665" w:rsidRPr="007A6665" w:rsidRDefault="007A6665" w:rsidP="007A6665">
            <w:pPr>
              <w:rPr>
                <w:rFonts w:ascii="Arial" w:hAnsi="Arial" w:cs="Arial"/>
              </w:rPr>
            </w:pPr>
          </w:p>
        </w:tc>
      </w:tr>
      <w:tr w:rsidR="007A6665" w:rsidRPr="007A6665" w:rsidTr="0075146A">
        <w:tc>
          <w:tcPr>
            <w:tcW w:w="2256" w:type="dxa"/>
            <w:shd w:val="pct10" w:color="auto" w:fill="auto"/>
          </w:tcPr>
          <w:p w:rsidR="007A6665" w:rsidRPr="007A6665" w:rsidRDefault="007A6665" w:rsidP="007A6665">
            <w:pPr>
              <w:keepNext/>
              <w:outlineLvl w:val="1"/>
              <w:rPr>
                <w:rFonts w:ascii="Arial" w:hAnsi="Arial" w:cs="Arial"/>
                <w:b/>
                <w:bCs/>
                <w:sz w:val="22"/>
                <w:szCs w:val="22"/>
              </w:rPr>
            </w:pPr>
            <w:r w:rsidRPr="007A6665">
              <w:rPr>
                <w:rFonts w:ascii="Arial" w:hAnsi="Arial" w:cs="Arial"/>
                <w:b/>
                <w:bCs/>
                <w:sz w:val="22"/>
                <w:szCs w:val="22"/>
              </w:rPr>
              <w:t xml:space="preserve">Signature of person making statement  </w:t>
            </w:r>
          </w:p>
        </w:tc>
        <w:tc>
          <w:tcPr>
            <w:tcW w:w="7332" w:type="dxa"/>
            <w:shd w:val="clear" w:color="auto" w:fill="auto"/>
          </w:tcPr>
          <w:p w:rsidR="007A6665" w:rsidRPr="007A6665" w:rsidRDefault="007A6665" w:rsidP="007A6665">
            <w:pPr>
              <w:jc w:val="center"/>
              <w:rPr>
                <w:rFonts w:ascii="Arial" w:hAnsi="Arial" w:cs="Arial"/>
                <w:b/>
                <w:bCs/>
                <w:sz w:val="22"/>
                <w:szCs w:val="22"/>
              </w:rPr>
            </w:pPr>
          </w:p>
          <w:p w:rsidR="007A6665" w:rsidRPr="007A6665" w:rsidRDefault="007A6665" w:rsidP="007A6665">
            <w:pPr>
              <w:jc w:val="center"/>
              <w:rPr>
                <w:rFonts w:ascii="Arial" w:hAnsi="Arial" w:cs="Arial"/>
                <w:b/>
                <w:bCs/>
                <w:sz w:val="22"/>
                <w:szCs w:val="22"/>
              </w:rPr>
            </w:pPr>
          </w:p>
        </w:tc>
      </w:tr>
    </w:tbl>
    <w:p w:rsidR="007A6665" w:rsidRPr="007A6665" w:rsidRDefault="007A6665" w:rsidP="007A6665">
      <w:pPr>
        <w:spacing w:before="120"/>
        <w:jc w:val="center"/>
        <w:rPr>
          <w:rFonts w:ascii="Arial" w:eastAsiaTheme="minorHAnsi" w:hAnsi="Arial" w:cstheme="minorBidi"/>
        </w:rPr>
      </w:pPr>
      <w:r w:rsidRPr="007A6665">
        <w:rPr>
          <w:rFonts w:ascii="Arial" w:eastAsiaTheme="minorHAnsi" w:hAnsi="Arial" w:cstheme="minorBidi"/>
          <w:b/>
          <w:i/>
        </w:rPr>
        <w:t>All actions following this initial report must be entered through Pro-monitor’s Confidential Comments</w:t>
      </w:r>
      <w:r w:rsidRPr="007A6665">
        <w:rPr>
          <w:rFonts w:ascii="Arial" w:eastAsiaTheme="minorHAnsi" w:hAnsi="Arial" w:cstheme="minorBidi"/>
        </w:rPr>
        <w:t>.</w:t>
      </w:r>
    </w:p>
    <w:p w:rsidR="001572A2" w:rsidRDefault="001572A2" w:rsidP="001572A2">
      <w:pPr>
        <w:tabs>
          <w:tab w:val="left" w:pos="360"/>
        </w:tabs>
        <w:jc w:val="right"/>
        <w:rPr>
          <w:rFonts w:ascii="Arial" w:hAnsi="Arial" w:cs="Arial"/>
          <w:sz w:val="22"/>
          <w:szCs w:val="22"/>
        </w:rPr>
      </w:pPr>
    </w:p>
    <w:p w:rsidR="00165436" w:rsidRDefault="00165436" w:rsidP="0078687F">
      <w:pPr>
        <w:tabs>
          <w:tab w:val="left" w:pos="360"/>
        </w:tabs>
        <w:rPr>
          <w:rFonts w:ascii="Arial" w:hAnsi="Arial" w:cs="Arial"/>
          <w:b/>
          <w:bCs/>
          <w:sz w:val="16"/>
          <w:szCs w:val="16"/>
        </w:rPr>
      </w:pPr>
    </w:p>
    <w:p w:rsidR="0078687F" w:rsidRDefault="0078687F" w:rsidP="0078687F">
      <w:pPr>
        <w:tabs>
          <w:tab w:val="left" w:pos="360"/>
        </w:tabs>
        <w:rPr>
          <w:rFonts w:ascii="Arial" w:hAnsi="Arial" w:cs="Arial"/>
          <w:b/>
          <w:sz w:val="28"/>
          <w:szCs w:val="28"/>
        </w:rPr>
      </w:pPr>
      <w:proofErr w:type="gramStart"/>
      <w:r>
        <w:rPr>
          <w:rFonts w:ascii="Arial" w:hAnsi="Arial" w:cs="Arial"/>
          <w:b/>
          <w:sz w:val="28"/>
          <w:szCs w:val="28"/>
        </w:rPr>
        <w:lastRenderedPageBreak/>
        <w:t>A</w:t>
      </w:r>
      <w:r w:rsidR="00551E6B">
        <w:rPr>
          <w:rFonts w:ascii="Arial" w:hAnsi="Arial" w:cs="Arial"/>
          <w:b/>
          <w:sz w:val="28"/>
          <w:szCs w:val="28"/>
        </w:rPr>
        <w:t>PPENDIX</w:t>
      </w:r>
      <w:r w:rsidR="006E3893">
        <w:rPr>
          <w:rFonts w:ascii="Arial" w:hAnsi="Arial" w:cs="Arial"/>
          <w:b/>
          <w:sz w:val="28"/>
          <w:szCs w:val="28"/>
        </w:rPr>
        <w:t xml:space="preserve">  3</w:t>
      </w:r>
      <w:proofErr w:type="gramEnd"/>
    </w:p>
    <w:p w:rsidR="0078687F" w:rsidRPr="003D3B71" w:rsidRDefault="0078687F" w:rsidP="0078687F">
      <w:pPr>
        <w:tabs>
          <w:tab w:val="left" w:pos="360"/>
        </w:tabs>
        <w:rPr>
          <w:rFonts w:ascii="Arial" w:hAnsi="Arial" w:cs="Arial"/>
          <w:sz w:val="22"/>
          <w:szCs w:val="22"/>
        </w:rPr>
      </w:pPr>
      <w:r>
        <w:rPr>
          <w:noProof/>
          <w:lang w:eastAsia="en-GB"/>
        </w:rPr>
        <w:drawing>
          <wp:anchor distT="0" distB="0" distL="114300" distR="114300" simplePos="0" relativeHeight="251689472" behindDoc="0" locked="0" layoutInCell="1" allowOverlap="1" wp14:anchorId="4C638146" wp14:editId="206336F8">
            <wp:simplePos x="0" y="0"/>
            <wp:positionH relativeFrom="column">
              <wp:posOffset>4509770</wp:posOffset>
            </wp:positionH>
            <wp:positionV relativeFrom="paragraph">
              <wp:posOffset>-334645</wp:posOffset>
            </wp:positionV>
            <wp:extent cx="1289050" cy="552450"/>
            <wp:effectExtent l="0" t="0" r="635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87F" w:rsidRDefault="0078687F" w:rsidP="0078687F">
      <w:pPr>
        <w:tabs>
          <w:tab w:val="left" w:pos="360"/>
        </w:tabs>
        <w:jc w:val="right"/>
        <w:rPr>
          <w:rFonts w:ascii="Arial" w:hAnsi="Arial" w:cs="Arial"/>
          <w:sz w:val="22"/>
          <w:szCs w:val="22"/>
        </w:rPr>
      </w:pPr>
    </w:p>
    <w:p w:rsidR="00B602EB" w:rsidRPr="00B602EB" w:rsidRDefault="00B602EB" w:rsidP="00B602EB">
      <w:pPr>
        <w:rPr>
          <w:rFonts w:ascii="Arial" w:eastAsiaTheme="minorHAnsi" w:hAnsi="Arial" w:cstheme="minorBidi"/>
          <w:b/>
          <w:sz w:val="32"/>
          <w:szCs w:val="32"/>
        </w:rPr>
      </w:pPr>
      <w:r w:rsidRPr="00B602EB">
        <w:rPr>
          <w:rFonts w:ascii="Arial" w:eastAsiaTheme="minorHAnsi" w:hAnsi="Arial" w:cstheme="minorBidi"/>
          <w:b/>
          <w:sz w:val="32"/>
          <w:szCs w:val="32"/>
        </w:rPr>
        <w:t>Safeguarding – Cause for Concern</w:t>
      </w:r>
    </w:p>
    <w:p w:rsidR="00B602EB" w:rsidRPr="00B602EB" w:rsidRDefault="00B602EB" w:rsidP="00B602EB">
      <w:pPr>
        <w:spacing w:after="200" w:line="276" w:lineRule="auto"/>
        <w:rPr>
          <w:rFonts w:ascii="Arial" w:eastAsiaTheme="minorHAnsi" w:hAnsi="Arial" w:cstheme="minorBidi"/>
          <w:i/>
          <w:sz w:val="32"/>
          <w:szCs w:val="32"/>
          <w:u w:val="single"/>
        </w:rPr>
      </w:pPr>
      <w:r w:rsidRPr="00B602EB">
        <w:rPr>
          <w:rFonts w:ascii="Arial" w:eastAsiaTheme="minorHAnsi" w:hAnsi="Arial" w:cstheme="minorBidi"/>
          <w:i/>
          <w:sz w:val="32"/>
          <w:szCs w:val="32"/>
          <w:u w:val="single"/>
        </w:rPr>
        <w:t>Confidential</w:t>
      </w:r>
    </w:p>
    <w:tbl>
      <w:tblPr>
        <w:tblStyle w:val="TableGrid4"/>
        <w:tblW w:w="9322" w:type="dxa"/>
        <w:tblLook w:val="04A0" w:firstRow="1" w:lastRow="0" w:firstColumn="1" w:lastColumn="0" w:noHBand="0" w:noVBand="1"/>
      </w:tblPr>
      <w:tblGrid>
        <w:gridCol w:w="2376"/>
        <w:gridCol w:w="3119"/>
        <w:gridCol w:w="3827"/>
      </w:tblGrid>
      <w:tr w:rsidR="00B602EB" w:rsidRPr="00B602EB" w:rsidTr="0075146A">
        <w:tc>
          <w:tcPr>
            <w:tcW w:w="9322" w:type="dxa"/>
            <w:gridSpan w:val="3"/>
          </w:tcPr>
          <w:p w:rsidR="00B602EB" w:rsidRPr="00B602EB" w:rsidRDefault="00B602EB" w:rsidP="00B602EB">
            <w:pPr>
              <w:spacing w:before="80"/>
              <w:rPr>
                <w:sz w:val="16"/>
                <w:szCs w:val="16"/>
              </w:rPr>
            </w:pPr>
            <w:r w:rsidRPr="00B602EB">
              <w:t>Member of staff making referral</w:t>
            </w:r>
          </w:p>
          <w:p w:rsidR="00B602EB" w:rsidRPr="00B602EB" w:rsidRDefault="00B602EB" w:rsidP="00B602EB">
            <w:pPr>
              <w:rPr>
                <w:sz w:val="16"/>
                <w:szCs w:val="16"/>
              </w:rPr>
            </w:pPr>
          </w:p>
        </w:tc>
      </w:tr>
      <w:tr w:rsidR="00B602EB" w:rsidRPr="00B602EB" w:rsidTr="0075146A">
        <w:tc>
          <w:tcPr>
            <w:tcW w:w="9322" w:type="dxa"/>
            <w:gridSpan w:val="3"/>
          </w:tcPr>
          <w:p w:rsidR="00B602EB" w:rsidRPr="00B602EB" w:rsidRDefault="00B602EB" w:rsidP="00B602EB">
            <w:pPr>
              <w:spacing w:before="80"/>
            </w:pPr>
            <w:r w:rsidRPr="00B602EB">
              <w:t>Position</w:t>
            </w:r>
          </w:p>
          <w:p w:rsidR="00B602EB" w:rsidRPr="00B602EB" w:rsidRDefault="00B602EB" w:rsidP="00B602EB">
            <w:pPr>
              <w:rPr>
                <w:sz w:val="16"/>
                <w:szCs w:val="16"/>
              </w:rPr>
            </w:pPr>
          </w:p>
        </w:tc>
      </w:tr>
      <w:tr w:rsidR="00B602EB" w:rsidRPr="00B602EB" w:rsidTr="0075146A">
        <w:tc>
          <w:tcPr>
            <w:tcW w:w="9322" w:type="dxa"/>
            <w:gridSpan w:val="3"/>
          </w:tcPr>
          <w:p w:rsidR="00B602EB" w:rsidRPr="00B602EB" w:rsidRDefault="00B602EB" w:rsidP="00B602EB">
            <w:pPr>
              <w:spacing w:before="80"/>
            </w:pPr>
            <w:r w:rsidRPr="00B602EB">
              <w:t>Date of referral</w:t>
            </w:r>
          </w:p>
          <w:p w:rsidR="00B602EB" w:rsidRPr="00B602EB" w:rsidRDefault="00B602EB" w:rsidP="00B602EB">
            <w:pPr>
              <w:rPr>
                <w:sz w:val="16"/>
                <w:szCs w:val="16"/>
              </w:rPr>
            </w:pPr>
          </w:p>
        </w:tc>
      </w:tr>
      <w:tr w:rsidR="00B602EB" w:rsidRPr="00B602EB" w:rsidTr="0075146A">
        <w:tc>
          <w:tcPr>
            <w:tcW w:w="9322" w:type="dxa"/>
            <w:gridSpan w:val="3"/>
          </w:tcPr>
          <w:p w:rsidR="00B602EB" w:rsidRPr="00B602EB" w:rsidRDefault="00B602EB" w:rsidP="00B602EB">
            <w:pPr>
              <w:spacing w:before="80"/>
            </w:pPr>
            <w:r w:rsidRPr="00B602EB">
              <w:t>Signature</w:t>
            </w:r>
          </w:p>
          <w:p w:rsidR="00B602EB" w:rsidRPr="00B602EB" w:rsidRDefault="00B602EB" w:rsidP="00B602EB">
            <w:pPr>
              <w:rPr>
                <w:sz w:val="16"/>
                <w:szCs w:val="16"/>
              </w:rPr>
            </w:pPr>
          </w:p>
        </w:tc>
      </w:tr>
      <w:tr w:rsidR="00B602EB" w:rsidRPr="00B602EB" w:rsidTr="0075146A">
        <w:tc>
          <w:tcPr>
            <w:tcW w:w="9322" w:type="dxa"/>
            <w:gridSpan w:val="3"/>
          </w:tcPr>
          <w:p w:rsidR="00B602EB" w:rsidRPr="00B602EB" w:rsidRDefault="00B602EB" w:rsidP="00B602EB">
            <w:pPr>
              <w:rPr>
                <w:sz w:val="16"/>
                <w:szCs w:val="16"/>
              </w:rPr>
            </w:pPr>
          </w:p>
        </w:tc>
      </w:tr>
      <w:tr w:rsidR="00B602EB" w:rsidRPr="00B602EB" w:rsidTr="0075146A">
        <w:tc>
          <w:tcPr>
            <w:tcW w:w="9322" w:type="dxa"/>
            <w:gridSpan w:val="3"/>
          </w:tcPr>
          <w:p w:rsidR="00B602EB" w:rsidRPr="00B602EB" w:rsidRDefault="00B602EB" w:rsidP="00B602EB">
            <w:pPr>
              <w:spacing w:before="120"/>
            </w:pPr>
            <w:r w:rsidRPr="00B602EB">
              <w:t>Name of child/vulnerable adult:</w:t>
            </w:r>
          </w:p>
          <w:p w:rsidR="00B602EB" w:rsidRPr="00B602EB" w:rsidRDefault="00B602EB" w:rsidP="00B602EB"/>
        </w:tc>
      </w:tr>
      <w:tr w:rsidR="00B602EB" w:rsidRPr="00B602EB" w:rsidTr="0075146A">
        <w:tc>
          <w:tcPr>
            <w:tcW w:w="2376" w:type="dxa"/>
          </w:tcPr>
          <w:p w:rsidR="00B602EB" w:rsidRPr="00B602EB" w:rsidRDefault="00B602EB" w:rsidP="00B602EB">
            <w:r w:rsidRPr="00B602EB">
              <w:t xml:space="preserve">Gender  </w:t>
            </w:r>
          </w:p>
          <w:p w:rsidR="00B602EB" w:rsidRPr="00B602EB" w:rsidRDefault="00B602EB" w:rsidP="00B602EB"/>
        </w:tc>
        <w:tc>
          <w:tcPr>
            <w:tcW w:w="3119" w:type="dxa"/>
          </w:tcPr>
          <w:p w:rsidR="00B602EB" w:rsidRPr="00B602EB" w:rsidRDefault="00B602EB" w:rsidP="00B602EB">
            <w:r w:rsidRPr="00B602EB">
              <w:t>Age</w:t>
            </w:r>
          </w:p>
        </w:tc>
        <w:tc>
          <w:tcPr>
            <w:tcW w:w="3827" w:type="dxa"/>
          </w:tcPr>
          <w:p w:rsidR="00B602EB" w:rsidRPr="00B602EB" w:rsidRDefault="00B602EB" w:rsidP="00B602EB">
            <w:proofErr w:type="spellStart"/>
            <w:r w:rsidRPr="00B602EB">
              <w:t>EBS</w:t>
            </w:r>
            <w:proofErr w:type="spellEnd"/>
            <w:r w:rsidRPr="00B602EB">
              <w:t xml:space="preserve"> number</w:t>
            </w:r>
          </w:p>
        </w:tc>
      </w:tr>
      <w:tr w:rsidR="00B602EB" w:rsidRPr="00B602EB" w:rsidTr="0075146A">
        <w:tc>
          <w:tcPr>
            <w:tcW w:w="2376" w:type="dxa"/>
          </w:tcPr>
          <w:p w:rsidR="00B602EB" w:rsidRPr="00B602EB" w:rsidRDefault="00B602EB" w:rsidP="00B602EB">
            <w:proofErr w:type="spellStart"/>
            <w:r w:rsidRPr="00B602EB">
              <w:t>D.O.B</w:t>
            </w:r>
            <w:proofErr w:type="spellEnd"/>
          </w:p>
          <w:p w:rsidR="00B602EB" w:rsidRPr="00B602EB" w:rsidRDefault="00B602EB" w:rsidP="00B602EB"/>
        </w:tc>
        <w:tc>
          <w:tcPr>
            <w:tcW w:w="3119" w:type="dxa"/>
          </w:tcPr>
          <w:p w:rsidR="00B602EB" w:rsidRPr="00B602EB" w:rsidRDefault="00B602EB" w:rsidP="00B602EB">
            <w:r w:rsidRPr="00B602EB">
              <w:t>Personal Tutor</w:t>
            </w:r>
          </w:p>
        </w:tc>
        <w:tc>
          <w:tcPr>
            <w:tcW w:w="3827" w:type="dxa"/>
          </w:tcPr>
          <w:p w:rsidR="00B602EB" w:rsidRPr="00B602EB" w:rsidRDefault="00B602EB" w:rsidP="00B602EB">
            <w:r w:rsidRPr="00B602EB">
              <w:t>Course &amp; Level</w:t>
            </w:r>
          </w:p>
        </w:tc>
      </w:tr>
      <w:tr w:rsidR="00B602EB" w:rsidRPr="00B602EB" w:rsidTr="0075146A">
        <w:trPr>
          <w:trHeight w:val="900"/>
        </w:trPr>
        <w:tc>
          <w:tcPr>
            <w:tcW w:w="9322" w:type="dxa"/>
            <w:gridSpan w:val="3"/>
          </w:tcPr>
          <w:p w:rsidR="00B602EB" w:rsidRPr="00B602EB" w:rsidRDefault="00B602EB" w:rsidP="00B602EB">
            <w:pPr>
              <w:rPr>
                <w:sz w:val="16"/>
                <w:szCs w:val="16"/>
              </w:rPr>
            </w:pPr>
          </w:p>
          <w:p w:rsidR="00B602EB" w:rsidRPr="00B602EB" w:rsidRDefault="00B602EB" w:rsidP="00B602EB">
            <w:r w:rsidRPr="00B602EB">
              <w:rPr>
                <w:sz w:val="22"/>
                <w:szCs w:val="22"/>
              </w:rPr>
              <w:t xml:space="preserve">Does the child/vulnerable adult know you will be speaking to a protection officer?     </w:t>
            </w:r>
            <w:r w:rsidRPr="00B602EB">
              <w:rPr>
                <w:sz w:val="16"/>
                <w:szCs w:val="16"/>
              </w:rPr>
              <w:t xml:space="preserve">  </w:t>
            </w:r>
            <w:r w:rsidRPr="00B602EB">
              <w:t>Yes    ______                  No______</w:t>
            </w:r>
          </w:p>
        </w:tc>
      </w:tr>
      <w:tr w:rsidR="00B602EB" w:rsidRPr="00B602EB" w:rsidTr="0075146A">
        <w:tc>
          <w:tcPr>
            <w:tcW w:w="9322" w:type="dxa"/>
            <w:gridSpan w:val="3"/>
          </w:tcPr>
          <w:p w:rsidR="00B602EB" w:rsidRPr="00B602EB" w:rsidRDefault="00B602EB" w:rsidP="00B602EB">
            <w:pPr>
              <w:rPr>
                <w:sz w:val="16"/>
                <w:szCs w:val="16"/>
              </w:rPr>
            </w:pPr>
          </w:p>
          <w:p w:rsidR="00B602EB" w:rsidRPr="00B602EB" w:rsidRDefault="00B602EB" w:rsidP="00B602EB">
            <w:r w:rsidRPr="00B602EB">
              <w:t>Summary of reason for concern</w:t>
            </w:r>
          </w:p>
          <w:p w:rsidR="00B602EB" w:rsidRPr="00B602EB" w:rsidRDefault="00B602EB" w:rsidP="00B602EB"/>
          <w:p w:rsidR="00B602EB" w:rsidRPr="00B602EB" w:rsidRDefault="00B602EB" w:rsidP="00B602EB"/>
          <w:p w:rsidR="00B602EB" w:rsidRPr="00B602EB" w:rsidRDefault="00B602EB" w:rsidP="00B602EB"/>
        </w:tc>
      </w:tr>
      <w:tr w:rsidR="00B602EB" w:rsidRPr="00B602EB" w:rsidTr="0075146A">
        <w:tc>
          <w:tcPr>
            <w:tcW w:w="9322" w:type="dxa"/>
            <w:gridSpan w:val="3"/>
          </w:tcPr>
          <w:p w:rsidR="00B602EB" w:rsidRPr="00B602EB" w:rsidRDefault="00B602EB" w:rsidP="00B602EB">
            <w:pPr>
              <w:rPr>
                <w:sz w:val="16"/>
                <w:szCs w:val="16"/>
              </w:rPr>
            </w:pPr>
          </w:p>
          <w:p w:rsidR="00B602EB" w:rsidRPr="00B602EB" w:rsidRDefault="00B602EB" w:rsidP="00B602EB">
            <w:pPr>
              <w:rPr>
                <w:rFonts w:asciiTheme="minorHAnsi" w:hAnsiTheme="minorHAnsi" w:cstheme="minorHAnsi"/>
                <w:i/>
                <w:sz w:val="18"/>
                <w:szCs w:val="18"/>
              </w:rPr>
            </w:pPr>
            <w:r w:rsidRPr="00B602EB">
              <w:t xml:space="preserve">To whom have you spoken and what was said?  </w:t>
            </w:r>
            <w:r w:rsidRPr="00B602EB">
              <w:rPr>
                <w:rFonts w:asciiTheme="minorHAnsi" w:hAnsiTheme="minorHAnsi" w:cstheme="minorHAnsi"/>
                <w:sz w:val="18"/>
                <w:szCs w:val="18"/>
              </w:rPr>
              <w:t>(</w:t>
            </w:r>
            <w:r w:rsidRPr="00B602EB">
              <w:rPr>
                <w:rFonts w:asciiTheme="minorHAnsi" w:hAnsiTheme="minorHAnsi" w:cstheme="minorHAnsi"/>
                <w:i/>
                <w:sz w:val="18"/>
                <w:szCs w:val="18"/>
              </w:rPr>
              <w:t>State what the child/vulnerable adult said or what you observed that caused concern/suspicion.  Include date and time of event.  Where reporting what someone has said to you, try to use as close to their words as you can remember.) Continue on another sheet if required.</w:t>
            </w:r>
          </w:p>
          <w:p w:rsidR="00B602EB" w:rsidRPr="00B602EB" w:rsidRDefault="00B602EB" w:rsidP="00B602EB"/>
          <w:p w:rsidR="00B602EB" w:rsidRPr="00B602EB" w:rsidRDefault="00B602EB" w:rsidP="00B602EB"/>
          <w:p w:rsidR="00B602EB" w:rsidRPr="00B602EB" w:rsidRDefault="00B602EB" w:rsidP="00B602EB"/>
          <w:p w:rsidR="00B602EB" w:rsidRPr="00B602EB" w:rsidRDefault="00B602EB" w:rsidP="00B602EB"/>
          <w:p w:rsidR="00B602EB" w:rsidRPr="00B602EB" w:rsidRDefault="00B602EB" w:rsidP="00B602EB"/>
        </w:tc>
      </w:tr>
      <w:tr w:rsidR="00B602EB" w:rsidRPr="00B602EB" w:rsidTr="0075146A">
        <w:tc>
          <w:tcPr>
            <w:tcW w:w="9322" w:type="dxa"/>
            <w:gridSpan w:val="3"/>
          </w:tcPr>
          <w:p w:rsidR="00B602EB" w:rsidRPr="00B602EB" w:rsidRDefault="00B602EB" w:rsidP="00B602EB">
            <w:pPr>
              <w:rPr>
                <w:sz w:val="16"/>
                <w:szCs w:val="16"/>
              </w:rPr>
            </w:pPr>
          </w:p>
          <w:p w:rsidR="00B602EB" w:rsidRPr="00B602EB" w:rsidRDefault="00B602EB" w:rsidP="00B602EB">
            <w:r w:rsidRPr="00B602EB">
              <w:t xml:space="preserve">Have you taken any actions? – </w:t>
            </w:r>
            <w:r w:rsidRPr="00B602EB">
              <w:rPr>
                <w:i/>
                <w:sz w:val="20"/>
                <w:szCs w:val="20"/>
              </w:rPr>
              <w:t>please state here</w:t>
            </w:r>
          </w:p>
          <w:p w:rsidR="00B602EB" w:rsidRPr="00B602EB" w:rsidRDefault="00B602EB" w:rsidP="00B602EB"/>
          <w:p w:rsidR="00B602EB" w:rsidRPr="00B602EB" w:rsidRDefault="00B602EB" w:rsidP="00B602EB"/>
          <w:p w:rsidR="00B602EB" w:rsidRPr="00B602EB" w:rsidRDefault="00B602EB" w:rsidP="00B602EB"/>
          <w:p w:rsidR="00B602EB" w:rsidRPr="00B602EB" w:rsidRDefault="00B602EB" w:rsidP="00B602EB"/>
          <w:p w:rsidR="00B602EB" w:rsidRPr="00B602EB" w:rsidRDefault="00B602EB" w:rsidP="00B602EB"/>
        </w:tc>
      </w:tr>
      <w:tr w:rsidR="00B602EB" w:rsidRPr="00B602EB" w:rsidTr="0075146A">
        <w:tc>
          <w:tcPr>
            <w:tcW w:w="9322" w:type="dxa"/>
            <w:gridSpan w:val="3"/>
          </w:tcPr>
          <w:p w:rsidR="00B602EB" w:rsidRPr="00B602EB" w:rsidRDefault="00B602EB" w:rsidP="00B602EB">
            <w:pPr>
              <w:rPr>
                <w:sz w:val="16"/>
                <w:szCs w:val="16"/>
              </w:rPr>
            </w:pPr>
          </w:p>
          <w:p w:rsidR="00B602EB" w:rsidRPr="00B602EB" w:rsidRDefault="00B602EB" w:rsidP="00B602EB">
            <w:r w:rsidRPr="00B602EB">
              <w:t>Category of abuse causing concern.</w:t>
            </w:r>
          </w:p>
          <w:p w:rsidR="00B602EB" w:rsidRPr="00B602EB" w:rsidRDefault="00B602EB" w:rsidP="00B602EB">
            <w:pPr>
              <w:rPr>
                <w:sz w:val="16"/>
                <w:szCs w:val="16"/>
              </w:rPr>
            </w:pPr>
          </w:p>
          <w:p w:rsidR="00B602EB" w:rsidRPr="00B602EB" w:rsidRDefault="00B602EB" w:rsidP="00B602EB">
            <w:pPr>
              <w:rPr>
                <w:sz w:val="16"/>
                <w:szCs w:val="16"/>
              </w:rPr>
            </w:pPr>
            <w:r w:rsidRPr="00B602EB">
              <w:t>Physical   __    Neglect __   Emotional __   Sexual  __  Financial  __   Institutional  __</w:t>
            </w:r>
          </w:p>
          <w:p w:rsidR="00B602EB" w:rsidRPr="00B602EB" w:rsidRDefault="00B602EB" w:rsidP="00B602EB"/>
        </w:tc>
      </w:tr>
    </w:tbl>
    <w:p w:rsidR="00B602EB" w:rsidRPr="00B602EB" w:rsidRDefault="00B602EB" w:rsidP="00B602EB">
      <w:pPr>
        <w:spacing w:after="200" w:line="276" w:lineRule="auto"/>
        <w:rPr>
          <w:rFonts w:ascii="Arial" w:eastAsiaTheme="minorHAnsi" w:hAnsi="Arial" w:cstheme="minorBidi"/>
          <w:sz w:val="16"/>
          <w:szCs w:val="16"/>
        </w:rPr>
      </w:pPr>
    </w:p>
    <w:p w:rsidR="00B602EB" w:rsidRPr="00B602EB" w:rsidRDefault="00B602EB" w:rsidP="00B602EB">
      <w:pPr>
        <w:rPr>
          <w:rFonts w:ascii="Arial" w:eastAsiaTheme="minorHAnsi" w:hAnsi="Arial" w:cstheme="minorBidi"/>
          <w:sz w:val="22"/>
          <w:szCs w:val="22"/>
        </w:rPr>
      </w:pPr>
      <w:r w:rsidRPr="00B602EB">
        <w:rPr>
          <w:rFonts w:ascii="Arial" w:eastAsiaTheme="minorHAnsi" w:hAnsi="Arial" w:cstheme="minorBidi"/>
          <w:sz w:val="22"/>
          <w:szCs w:val="22"/>
        </w:rPr>
        <w:t>Please return this form to the Safeguarding Team.</w:t>
      </w:r>
    </w:p>
    <w:p w:rsidR="00B602EB" w:rsidRDefault="00B602EB" w:rsidP="00B602EB">
      <w:pPr>
        <w:rPr>
          <w:rFonts w:ascii="Arial" w:eastAsiaTheme="minorHAnsi" w:hAnsi="Arial" w:cstheme="minorBidi"/>
          <w:sz w:val="22"/>
          <w:szCs w:val="22"/>
        </w:rPr>
      </w:pPr>
      <w:r w:rsidRPr="00B602EB">
        <w:rPr>
          <w:rFonts w:ascii="Arial" w:eastAsiaTheme="minorHAnsi" w:hAnsi="Arial" w:cstheme="minorBidi"/>
          <w:sz w:val="22"/>
          <w:szCs w:val="22"/>
        </w:rPr>
        <w:t>Either electronically or by hand delivery to a designated Safeguarding Officer.</w:t>
      </w:r>
    </w:p>
    <w:p w:rsidR="00B602EB" w:rsidRPr="00B602EB" w:rsidRDefault="00B602EB" w:rsidP="00B602EB">
      <w:pPr>
        <w:rPr>
          <w:rFonts w:ascii="Arial" w:eastAsiaTheme="minorHAnsi" w:hAnsi="Arial" w:cstheme="minorBidi"/>
          <w:sz w:val="22"/>
          <w:szCs w:val="22"/>
        </w:rPr>
      </w:pPr>
    </w:p>
    <w:tbl>
      <w:tblPr>
        <w:tblStyle w:val="TableGrid4"/>
        <w:tblW w:w="9606" w:type="dxa"/>
        <w:tblLook w:val="04A0" w:firstRow="1" w:lastRow="0" w:firstColumn="1" w:lastColumn="0" w:noHBand="0" w:noVBand="1"/>
      </w:tblPr>
      <w:tblGrid>
        <w:gridCol w:w="9606"/>
      </w:tblGrid>
      <w:tr w:rsidR="00B602EB" w:rsidRPr="00B602EB" w:rsidTr="0075146A">
        <w:tc>
          <w:tcPr>
            <w:tcW w:w="9606" w:type="dxa"/>
            <w:shd w:val="pct5" w:color="auto" w:fill="auto"/>
          </w:tcPr>
          <w:p w:rsidR="00B602EB" w:rsidRPr="00B602EB" w:rsidRDefault="00B602EB" w:rsidP="00B602EB">
            <w:pPr>
              <w:jc w:val="center"/>
            </w:pPr>
            <w:r w:rsidRPr="00B602EB">
              <w:lastRenderedPageBreak/>
              <w:t>To be completed by a Designated Safeguarding Officer</w:t>
            </w:r>
          </w:p>
        </w:tc>
      </w:tr>
    </w:tbl>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332"/>
      </w:tblGrid>
      <w:tr w:rsidR="00B602EB" w:rsidRPr="00B602EB" w:rsidTr="0075146A">
        <w:tc>
          <w:tcPr>
            <w:tcW w:w="9588" w:type="dxa"/>
            <w:gridSpan w:val="2"/>
            <w:tcBorders>
              <w:bottom w:val="single" w:sz="4" w:space="0" w:color="auto"/>
            </w:tcBorders>
            <w:shd w:val="clear" w:color="auto" w:fill="auto"/>
          </w:tcPr>
          <w:p w:rsidR="00B602EB" w:rsidRPr="00B602EB" w:rsidRDefault="00B602EB" w:rsidP="00B602EB">
            <w:pPr>
              <w:jc w:val="center"/>
              <w:rPr>
                <w:rFonts w:ascii="Arial" w:hAnsi="Arial" w:cs="Arial"/>
                <w:b/>
                <w:bCs/>
                <w:sz w:val="22"/>
                <w:szCs w:val="22"/>
              </w:rPr>
            </w:pPr>
            <w:r w:rsidRPr="00B602EB">
              <w:rPr>
                <w:rFonts w:ascii="Arial" w:hAnsi="Arial" w:cs="Arial"/>
                <w:b/>
                <w:bCs/>
                <w:i/>
                <w:sz w:val="22"/>
                <w:szCs w:val="22"/>
              </w:rPr>
              <w:t>Office Use Only</w:t>
            </w:r>
          </w:p>
        </w:tc>
      </w:tr>
      <w:tr w:rsidR="00B602EB" w:rsidRPr="00B602EB" w:rsidTr="0075146A">
        <w:tc>
          <w:tcPr>
            <w:tcW w:w="2256" w:type="dxa"/>
            <w:tcBorders>
              <w:bottom w:val="single" w:sz="4" w:space="0" w:color="auto"/>
            </w:tcBorders>
            <w:shd w:val="pct10" w:color="auto" w:fill="auto"/>
          </w:tcPr>
          <w:p w:rsidR="00B602EB" w:rsidRPr="00B602EB" w:rsidRDefault="00B602EB" w:rsidP="00B602EB">
            <w:pPr>
              <w:keepNext/>
              <w:outlineLvl w:val="1"/>
              <w:rPr>
                <w:rFonts w:ascii="Arial" w:hAnsi="Arial" w:cs="Arial"/>
                <w:b/>
                <w:bCs/>
                <w:sz w:val="22"/>
                <w:szCs w:val="22"/>
              </w:rPr>
            </w:pPr>
            <w:r w:rsidRPr="00B602EB">
              <w:rPr>
                <w:rFonts w:ascii="Arial" w:hAnsi="Arial" w:cs="Arial"/>
                <w:b/>
                <w:bCs/>
                <w:sz w:val="22"/>
                <w:szCs w:val="22"/>
              </w:rPr>
              <w:t>Assigned to:</w:t>
            </w:r>
            <w:r w:rsidRPr="00B602EB">
              <w:rPr>
                <w:rFonts w:ascii="Arial" w:hAnsi="Arial" w:cs="Arial"/>
                <w:b/>
                <w:bCs/>
                <w:sz w:val="22"/>
                <w:szCs w:val="22"/>
              </w:rPr>
              <w:br/>
              <w:t>(Safeguarding officer)</w:t>
            </w:r>
          </w:p>
        </w:tc>
        <w:tc>
          <w:tcPr>
            <w:tcW w:w="7332" w:type="dxa"/>
            <w:shd w:val="clear" w:color="auto" w:fill="auto"/>
          </w:tcPr>
          <w:p w:rsidR="00B602EB" w:rsidRPr="00B602EB" w:rsidRDefault="00B602EB" w:rsidP="00B602EB">
            <w:pPr>
              <w:rPr>
                <w:rFonts w:ascii="Arial" w:hAnsi="Arial" w:cs="Arial"/>
                <w:b/>
                <w:bCs/>
                <w:sz w:val="22"/>
                <w:szCs w:val="22"/>
              </w:rPr>
            </w:pPr>
          </w:p>
        </w:tc>
      </w:tr>
      <w:tr w:rsidR="00B602EB" w:rsidRPr="00B602EB" w:rsidTr="0075146A">
        <w:tc>
          <w:tcPr>
            <w:tcW w:w="2256" w:type="dxa"/>
            <w:shd w:val="pct10" w:color="auto" w:fill="auto"/>
          </w:tcPr>
          <w:p w:rsidR="00B602EB" w:rsidRPr="00B602EB" w:rsidRDefault="00B602EB" w:rsidP="00B602EB">
            <w:pPr>
              <w:keepNext/>
              <w:outlineLvl w:val="1"/>
              <w:rPr>
                <w:rFonts w:ascii="Arial" w:hAnsi="Arial" w:cs="Arial"/>
                <w:b/>
                <w:bCs/>
                <w:sz w:val="22"/>
                <w:szCs w:val="22"/>
              </w:rPr>
            </w:pPr>
            <w:r w:rsidRPr="00B602EB">
              <w:rPr>
                <w:rFonts w:ascii="Arial" w:hAnsi="Arial" w:cs="Arial"/>
                <w:b/>
                <w:bCs/>
                <w:sz w:val="22"/>
                <w:szCs w:val="22"/>
              </w:rPr>
              <w:t>Date Assigned</w:t>
            </w:r>
          </w:p>
          <w:p w:rsidR="00B602EB" w:rsidRPr="00B602EB" w:rsidRDefault="00B602EB" w:rsidP="00B602EB">
            <w:pPr>
              <w:keepNext/>
              <w:outlineLvl w:val="1"/>
              <w:rPr>
                <w:rFonts w:ascii="Arial" w:hAnsi="Arial" w:cs="Arial"/>
                <w:b/>
                <w:bCs/>
                <w:sz w:val="22"/>
                <w:szCs w:val="22"/>
              </w:rPr>
            </w:pPr>
          </w:p>
        </w:tc>
        <w:tc>
          <w:tcPr>
            <w:tcW w:w="7332" w:type="dxa"/>
            <w:shd w:val="clear" w:color="auto" w:fill="auto"/>
          </w:tcPr>
          <w:p w:rsidR="00B602EB" w:rsidRPr="00B602EB" w:rsidRDefault="00B602EB" w:rsidP="00B602EB">
            <w:pPr>
              <w:rPr>
                <w:rFonts w:ascii="Arial" w:hAnsi="Arial" w:cs="Arial"/>
                <w:b/>
                <w:bCs/>
                <w:sz w:val="22"/>
                <w:szCs w:val="22"/>
              </w:rPr>
            </w:pPr>
          </w:p>
        </w:tc>
      </w:tr>
      <w:tr w:rsidR="00B602EB" w:rsidRPr="00B602EB" w:rsidTr="0075146A">
        <w:tc>
          <w:tcPr>
            <w:tcW w:w="2256" w:type="dxa"/>
            <w:shd w:val="pct10" w:color="auto" w:fill="auto"/>
          </w:tcPr>
          <w:p w:rsidR="00B602EB" w:rsidRPr="00B602EB" w:rsidRDefault="00B602EB" w:rsidP="00B602EB">
            <w:pPr>
              <w:keepNext/>
              <w:outlineLvl w:val="1"/>
              <w:rPr>
                <w:rFonts w:ascii="Arial" w:hAnsi="Arial" w:cs="Arial"/>
                <w:b/>
                <w:bCs/>
                <w:sz w:val="22"/>
                <w:szCs w:val="22"/>
              </w:rPr>
            </w:pPr>
            <w:r w:rsidRPr="00B602EB">
              <w:rPr>
                <w:rFonts w:ascii="Arial" w:hAnsi="Arial" w:cs="Arial"/>
                <w:b/>
                <w:bCs/>
                <w:sz w:val="22"/>
                <w:szCs w:val="22"/>
              </w:rPr>
              <w:t>Date of initial meeting.</w:t>
            </w:r>
          </w:p>
        </w:tc>
        <w:tc>
          <w:tcPr>
            <w:tcW w:w="7332" w:type="dxa"/>
            <w:shd w:val="clear" w:color="auto" w:fill="auto"/>
          </w:tcPr>
          <w:p w:rsidR="00B602EB" w:rsidRPr="00B602EB" w:rsidRDefault="00B602EB" w:rsidP="00B602EB">
            <w:pPr>
              <w:rPr>
                <w:rFonts w:ascii="Arial" w:hAnsi="Arial" w:cs="Arial"/>
                <w:b/>
                <w:bCs/>
                <w:sz w:val="22"/>
                <w:szCs w:val="22"/>
              </w:rPr>
            </w:pPr>
          </w:p>
        </w:tc>
      </w:tr>
      <w:tr w:rsidR="00B602EB" w:rsidRPr="00B602EB" w:rsidTr="0075146A">
        <w:tc>
          <w:tcPr>
            <w:tcW w:w="2256" w:type="dxa"/>
            <w:shd w:val="pct10" w:color="auto" w:fill="auto"/>
          </w:tcPr>
          <w:p w:rsidR="00B602EB" w:rsidRPr="00B602EB" w:rsidRDefault="00B602EB" w:rsidP="00B602EB">
            <w:pPr>
              <w:keepNext/>
              <w:outlineLvl w:val="1"/>
              <w:rPr>
                <w:rFonts w:ascii="Arial" w:hAnsi="Arial" w:cs="Arial"/>
                <w:b/>
                <w:bCs/>
                <w:sz w:val="22"/>
                <w:szCs w:val="22"/>
              </w:rPr>
            </w:pPr>
            <w:r w:rsidRPr="00B602EB">
              <w:rPr>
                <w:rFonts w:ascii="Arial" w:hAnsi="Arial" w:cs="Arial"/>
                <w:b/>
                <w:bCs/>
                <w:sz w:val="22"/>
                <w:szCs w:val="22"/>
              </w:rPr>
              <w:t xml:space="preserve">Is this </w:t>
            </w:r>
            <w:proofErr w:type="gramStart"/>
            <w:r w:rsidRPr="00B602EB">
              <w:rPr>
                <w:rFonts w:ascii="Arial" w:hAnsi="Arial" w:cs="Arial"/>
                <w:b/>
                <w:bCs/>
                <w:sz w:val="22"/>
                <w:szCs w:val="22"/>
              </w:rPr>
              <w:t>Safeguarding ?</w:t>
            </w:r>
            <w:proofErr w:type="gramEnd"/>
          </w:p>
        </w:tc>
        <w:tc>
          <w:tcPr>
            <w:tcW w:w="7332" w:type="dxa"/>
            <w:shd w:val="clear" w:color="auto" w:fill="auto"/>
          </w:tcPr>
          <w:p w:rsidR="00B602EB" w:rsidRPr="00B602EB" w:rsidRDefault="00B602EB" w:rsidP="00B602EB">
            <w:pPr>
              <w:rPr>
                <w:rFonts w:ascii="Arial" w:hAnsi="Arial" w:cs="Arial"/>
                <w:b/>
                <w:bCs/>
                <w:sz w:val="22"/>
                <w:szCs w:val="22"/>
              </w:rPr>
            </w:pPr>
            <w:r w:rsidRPr="00B602EB">
              <w:rPr>
                <w:noProof/>
                <w:sz w:val="22"/>
                <w:szCs w:val="22"/>
                <w:lang w:eastAsia="en-GB"/>
              </w:rPr>
              <mc:AlternateContent>
                <mc:Choice Requires="wps">
                  <w:drawing>
                    <wp:anchor distT="0" distB="0" distL="114300" distR="114300" simplePos="0" relativeHeight="251736576" behindDoc="0" locked="0" layoutInCell="1" allowOverlap="1" wp14:anchorId="51D8C299" wp14:editId="03AE52CF">
                      <wp:simplePos x="0" y="0"/>
                      <wp:positionH relativeFrom="column">
                        <wp:posOffset>562610</wp:posOffset>
                      </wp:positionH>
                      <wp:positionV relativeFrom="paragraph">
                        <wp:posOffset>0</wp:posOffset>
                      </wp:positionV>
                      <wp:extent cx="123825" cy="1238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FAE04" id="Rectangle 18" o:spid="_x0000_s1026" style="position:absolute;margin-left:44.3pt;margin-top:0;width:9.75pt;height:9.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NkGg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"/>
                  </w:pict>
                </mc:Fallback>
              </mc:AlternateContent>
            </w:r>
            <w:r w:rsidRPr="00B602EB">
              <w:rPr>
                <w:rFonts w:ascii="Arial" w:hAnsi="Arial" w:cs="Arial"/>
                <w:b/>
                <w:bCs/>
                <w:sz w:val="22"/>
                <w:szCs w:val="22"/>
              </w:rPr>
              <w:t>YES                      (transfer details to CP1 form)</w:t>
            </w:r>
          </w:p>
          <w:p w:rsidR="00B602EB" w:rsidRPr="00B602EB" w:rsidRDefault="00B602EB" w:rsidP="00B602EB">
            <w:pPr>
              <w:spacing w:before="60"/>
              <w:rPr>
                <w:rFonts w:ascii="Arial" w:hAnsi="Arial" w:cs="Arial"/>
                <w:b/>
                <w:bCs/>
                <w:sz w:val="22"/>
                <w:szCs w:val="22"/>
              </w:rPr>
            </w:pPr>
            <w:r w:rsidRPr="00B602EB">
              <w:rPr>
                <w:noProof/>
                <w:sz w:val="22"/>
                <w:szCs w:val="22"/>
                <w:lang w:eastAsia="en-GB"/>
              </w:rPr>
              <mc:AlternateContent>
                <mc:Choice Requires="wps">
                  <w:drawing>
                    <wp:anchor distT="0" distB="0" distL="114300" distR="114300" simplePos="0" relativeHeight="251737600" behindDoc="0" locked="0" layoutInCell="1" allowOverlap="1" wp14:anchorId="51AB7FE7" wp14:editId="3B569D4E">
                      <wp:simplePos x="0" y="0"/>
                      <wp:positionH relativeFrom="column">
                        <wp:posOffset>564515</wp:posOffset>
                      </wp:positionH>
                      <wp:positionV relativeFrom="paragraph">
                        <wp:posOffset>48895</wp:posOffset>
                      </wp:positionV>
                      <wp:extent cx="123825" cy="1238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4730D" id="Rectangle 19" o:spid="_x0000_s1026" style="position:absolute;margin-left:44.45pt;margin-top:3.85pt;width:9.75pt;height: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"/>
                  </w:pict>
                </mc:Fallback>
              </mc:AlternateContent>
            </w:r>
            <w:r w:rsidRPr="00B602EB">
              <w:rPr>
                <w:rFonts w:ascii="Arial" w:hAnsi="Arial" w:cs="Arial"/>
                <w:b/>
                <w:bCs/>
                <w:sz w:val="22"/>
                <w:szCs w:val="22"/>
              </w:rPr>
              <w:t>NO …                  (please complete this form fully)</w:t>
            </w:r>
            <w:r w:rsidRPr="00B602EB">
              <w:rPr>
                <w:rFonts w:ascii="Arial" w:hAnsi="Arial" w:cs="Arial"/>
                <w:b/>
                <w:bCs/>
                <w:sz w:val="22"/>
                <w:szCs w:val="22"/>
              </w:rPr>
              <w:br/>
            </w:r>
          </w:p>
        </w:tc>
      </w:tr>
      <w:tr w:rsidR="00B602EB" w:rsidRPr="00B602EB" w:rsidTr="0075146A">
        <w:tc>
          <w:tcPr>
            <w:tcW w:w="2256" w:type="dxa"/>
            <w:shd w:val="pct10" w:color="auto" w:fill="auto"/>
          </w:tcPr>
          <w:p w:rsidR="00B602EB" w:rsidRPr="00B602EB" w:rsidRDefault="00B602EB" w:rsidP="00B602EB">
            <w:pPr>
              <w:keepNext/>
              <w:outlineLvl w:val="1"/>
              <w:rPr>
                <w:rFonts w:ascii="Arial" w:hAnsi="Arial" w:cs="Arial"/>
                <w:b/>
                <w:bCs/>
                <w:sz w:val="22"/>
                <w:szCs w:val="22"/>
              </w:rPr>
            </w:pPr>
            <w:r w:rsidRPr="00B602EB">
              <w:rPr>
                <w:rFonts w:ascii="Arial" w:hAnsi="Arial" w:cs="Arial"/>
                <w:b/>
                <w:bCs/>
                <w:sz w:val="22"/>
                <w:szCs w:val="22"/>
              </w:rPr>
              <w:t>Confirm Category of Abuse</w:t>
            </w:r>
          </w:p>
        </w:tc>
        <w:tc>
          <w:tcPr>
            <w:tcW w:w="7332" w:type="dxa"/>
            <w:shd w:val="clear" w:color="auto" w:fill="auto"/>
          </w:tcPr>
          <w:p w:rsidR="00B602EB" w:rsidRPr="00B602EB" w:rsidRDefault="00B602EB" w:rsidP="00B602EB">
            <w:pPr>
              <w:ind w:left="-134" w:right="-143" w:firstLine="134"/>
              <w:rPr>
                <w:rFonts w:ascii="Arial" w:hAnsi="Arial" w:cs="Arial"/>
                <w:b/>
                <w:sz w:val="22"/>
                <w:szCs w:val="22"/>
              </w:rPr>
            </w:pPr>
            <w:r w:rsidRPr="00B602EB">
              <w:rPr>
                <w:noProof/>
                <w:sz w:val="22"/>
                <w:szCs w:val="22"/>
                <w:lang w:eastAsia="en-GB"/>
              </w:rPr>
              <mc:AlternateContent>
                <mc:Choice Requires="wps">
                  <w:drawing>
                    <wp:anchor distT="0" distB="0" distL="114300" distR="114300" simplePos="0" relativeHeight="251732480" behindDoc="0" locked="0" layoutInCell="1" allowOverlap="1" wp14:anchorId="04DD91C1" wp14:editId="432D597A">
                      <wp:simplePos x="0" y="0"/>
                      <wp:positionH relativeFrom="column">
                        <wp:posOffset>4029710</wp:posOffset>
                      </wp:positionH>
                      <wp:positionV relativeFrom="paragraph">
                        <wp:posOffset>5715</wp:posOffset>
                      </wp:positionV>
                      <wp:extent cx="123825" cy="1238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D820" id="Rectangle 11" o:spid="_x0000_s1026" style="position:absolute;margin-left:317.3pt;margin-top:.45pt;width:9.75pt;height:9.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"/>
                  </w:pict>
                </mc:Fallback>
              </mc:AlternateContent>
            </w:r>
            <w:r w:rsidRPr="00B602EB">
              <w:rPr>
                <w:noProof/>
                <w:sz w:val="22"/>
                <w:szCs w:val="22"/>
                <w:lang w:eastAsia="en-GB"/>
              </w:rPr>
              <mc:AlternateContent>
                <mc:Choice Requires="wps">
                  <w:drawing>
                    <wp:anchor distT="0" distB="0" distL="114300" distR="114300" simplePos="0" relativeHeight="251731456" behindDoc="0" locked="0" layoutInCell="1" allowOverlap="1" wp14:anchorId="3DCE7849" wp14:editId="34E94FA1">
                      <wp:simplePos x="0" y="0"/>
                      <wp:positionH relativeFrom="column">
                        <wp:posOffset>3077210</wp:posOffset>
                      </wp:positionH>
                      <wp:positionV relativeFrom="paragraph">
                        <wp:posOffset>5715</wp:posOffset>
                      </wp:positionV>
                      <wp:extent cx="123825" cy="123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FBA8" id="Rectangle 12" o:spid="_x0000_s1026" style="position:absolute;margin-left:242.3pt;margin-top:.45pt;width:9.75pt;height:9.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YM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"/>
                  </w:pict>
                </mc:Fallback>
              </mc:AlternateContent>
            </w:r>
            <w:r w:rsidRPr="00B602EB">
              <w:rPr>
                <w:noProof/>
                <w:sz w:val="22"/>
                <w:szCs w:val="22"/>
                <w:lang w:eastAsia="en-GB"/>
              </w:rPr>
              <mc:AlternateContent>
                <mc:Choice Requires="wps">
                  <w:drawing>
                    <wp:anchor distT="0" distB="0" distL="114300" distR="114300" simplePos="0" relativeHeight="251730432" behindDoc="0" locked="0" layoutInCell="1" allowOverlap="1" wp14:anchorId="75A0956C" wp14:editId="2C914A72">
                      <wp:simplePos x="0" y="0"/>
                      <wp:positionH relativeFrom="column">
                        <wp:posOffset>1905635</wp:posOffset>
                      </wp:positionH>
                      <wp:positionV relativeFrom="paragraph">
                        <wp:posOffset>5715</wp:posOffset>
                      </wp:positionV>
                      <wp:extent cx="123825" cy="1238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CA32B" id="Rectangle 28" o:spid="_x0000_s1026" style="position:absolute;margin-left:150.05pt;margin-top:.45pt;width:9.75pt;height:9.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"/>
                  </w:pict>
                </mc:Fallback>
              </mc:AlternateContent>
            </w:r>
            <w:r w:rsidRPr="00B602EB">
              <w:rPr>
                <w:noProof/>
                <w:sz w:val="22"/>
                <w:szCs w:val="22"/>
                <w:lang w:eastAsia="en-GB"/>
              </w:rPr>
              <mc:AlternateContent>
                <mc:Choice Requires="wps">
                  <w:drawing>
                    <wp:anchor distT="0" distB="0" distL="114300" distR="114300" simplePos="0" relativeHeight="251733504" behindDoc="0" locked="0" layoutInCell="1" allowOverlap="1" wp14:anchorId="5CE1B4C7" wp14:editId="59E12D6D">
                      <wp:simplePos x="0" y="0"/>
                      <wp:positionH relativeFrom="column">
                        <wp:posOffset>6106160</wp:posOffset>
                      </wp:positionH>
                      <wp:positionV relativeFrom="paragraph">
                        <wp:posOffset>15240</wp:posOffset>
                      </wp:positionV>
                      <wp:extent cx="123825" cy="1238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8B18A" id="Rectangle 13" o:spid="_x0000_s1026" style="position:absolute;margin-left:480.8pt;margin-top:1.2pt;width:9.75pt;height:9.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"/>
                  </w:pict>
                </mc:Fallback>
              </mc:AlternateContent>
            </w:r>
            <w:r w:rsidRPr="00B602EB">
              <w:rPr>
                <w:noProof/>
                <w:sz w:val="22"/>
                <w:szCs w:val="22"/>
                <w:lang w:eastAsia="en-GB"/>
              </w:rPr>
              <mc:AlternateContent>
                <mc:Choice Requires="wps">
                  <w:drawing>
                    <wp:anchor distT="0" distB="0" distL="114300" distR="114300" simplePos="0" relativeHeight="251729408" behindDoc="0" locked="0" layoutInCell="1" allowOverlap="1" wp14:anchorId="2E98A775" wp14:editId="315D0CD2">
                      <wp:simplePos x="0" y="0"/>
                      <wp:positionH relativeFrom="column">
                        <wp:posOffset>686435</wp:posOffset>
                      </wp:positionH>
                      <wp:positionV relativeFrom="paragraph">
                        <wp:posOffset>5715</wp:posOffset>
                      </wp:positionV>
                      <wp:extent cx="123825" cy="1238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EE88" id="Rectangle 15" o:spid="_x0000_s1026" style="position:absolute;margin-left:54.05pt;margin-top:.45pt;width:9.75pt;height:9.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glGg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"/>
                  </w:pict>
                </mc:Fallback>
              </mc:AlternateContent>
            </w:r>
            <w:r w:rsidRPr="00B602EB">
              <w:rPr>
                <w:rFonts w:ascii="Arial" w:hAnsi="Arial" w:cs="Arial"/>
                <w:b/>
                <w:sz w:val="22"/>
                <w:szCs w:val="22"/>
              </w:rPr>
              <w:t xml:space="preserve">Physical          Neglect                  Emotional             Sexual             </w:t>
            </w:r>
          </w:p>
          <w:p w:rsidR="00B602EB" w:rsidRPr="00B602EB" w:rsidRDefault="00B602EB" w:rsidP="00B602EB">
            <w:pPr>
              <w:ind w:left="-134" w:right="-143" w:firstLine="134"/>
              <w:rPr>
                <w:rFonts w:ascii="Arial" w:hAnsi="Arial" w:cs="Arial"/>
                <w:b/>
                <w:sz w:val="22"/>
                <w:szCs w:val="22"/>
              </w:rPr>
            </w:pPr>
            <w:r w:rsidRPr="00B602EB">
              <w:rPr>
                <w:noProof/>
                <w:sz w:val="22"/>
                <w:szCs w:val="22"/>
                <w:lang w:eastAsia="en-GB"/>
              </w:rPr>
              <mc:AlternateContent>
                <mc:Choice Requires="wps">
                  <w:drawing>
                    <wp:anchor distT="0" distB="0" distL="114300" distR="114300" simplePos="0" relativeHeight="251735552" behindDoc="0" locked="0" layoutInCell="1" allowOverlap="1" wp14:anchorId="59C19B8B" wp14:editId="737919BB">
                      <wp:simplePos x="0" y="0"/>
                      <wp:positionH relativeFrom="column">
                        <wp:posOffset>1907540</wp:posOffset>
                      </wp:positionH>
                      <wp:positionV relativeFrom="paragraph">
                        <wp:posOffset>-2540</wp:posOffset>
                      </wp:positionV>
                      <wp:extent cx="123825" cy="1238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1BED" id="Rectangle 16" o:spid="_x0000_s1026" style="position:absolute;margin-left:150.2pt;margin-top:-.2pt;width:9.75pt;height:9.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"/>
                  </w:pict>
                </mc:Fallback>
              </mc:AlternateContent>
            </w:r>
            <w:r w:rsidRPr="00B602EB">
              <w:rPr>
                <w:noProof/>
                <w:sz w:val="22"/>
                <w:szCs w:val="22"/>
                <w:lang w:eastAsia="en-GB"/>
              </w:rPr>
              <mc:AlternateContent>
                <mc:Choice Requires="wps">
                  <w:drawing>
                    <wp:anchor distT="0" distB="0" distL="114300" distR="114300" simplePos="0" relativeHeight="251734528" behindDoc="0" locked="0" layoutInCell="1" allowOverlap="1" wp14:anchorId="07DD0CE7" wp14:editId="4644B809">
                      <wp:simplePos x="0" y="0"/>
                      <wp:positionH relativeFrom="column">
                        <wp:posOffset>686435</wp:posOffset>
                      </wp:positionH>
                      <wp:positionV relativeFrom="paragraph">
                        <wp:posOffset>-2540</wp:posOffset>
                      </wp:positionV>
                      <wp:extent cx="123825" cy="1238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5F01" id="Rectangle 17" o:spid="_x0000_s1026" style="position:absolute;margin-left:54.05pt;margin-top:-.2pt;width:9.75pt;height:9.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w4GgIAAD0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"/>
                  </w:pict>
                </mc:Fallback>
              </mc:AlternateContent>
            </w:r>
            <w:r w:rsidRPr="00B602EB">
              <w:rPr>
                <w:rFonts w:ascii="Arial" w:hAnsi="Arial" w:cs="Arial"/>
                <w:b/>
                <w:sz w:val="22"/>
                <w:szCs w:val="22"/>
              </w:rPr>
              <w:t>Financial         Institutional</w:t>
            </w:r>
          </w:p>
          <w:p w:rsidR="00B602EB" w:rsidRPr="00B602EB" w:rsidRDefault="00B602EB" w:rsidP="00B602EB">
            <w:pPr>
              <w:rPr>
                <w:rFonts w:ascii="Arial" w:hAnsi="Arial" w:cs="Arial"/>
                <w:b/>
                <w:bCs/>
                <w:sz w:val="22"/>
                <w:szCs w:val="22"/>
              </w:rPr>
            </w:pPr>
          </w:p>
          <w:p w:rsidR="00B602EB" w:rsidRPr="00B602EB" w:rsidRDefault="00B602EB" w:rsidP="00B602EB">
            <w:pPr>
              <w:rPr>
                <w:rFonts w:ascii="Arial" w:hAnsi="Arial" w:cs="Arial"/>
                <w:b/>
                <w:bCs/>
                <w:sz w:val="22"/>
                <w:szCs w:val="22"/>
              </w:rPr>
            </w:pPr>
          </w:p>
        </w:tc>
      </w:tr>
      <w:tr w:rsidR="00B602EB" w:rsidRPr="00B602EB" w:rsidTr="0075146A">
        <w:tc>
          <w:tcPr>
            <w:tcW w:w="2256" w:type="dxa"/>
            <w:shd w:val="pct10" w:color="auto" w:fill="auto"/>
          </w:tcPr>
          <w:p w:rsidR="00B602EB" w:rsidRPr="00B602EB" w:rsidRDefault="00B602EB" w:rsidP="00B602EB">
            <w:pPr>
              <w:keepNext/>
              <w:outlineLvl w:val="1"/>
              <w:rPr>
                <w:rFonts w:ascii="Arial" w:hAnsi="Arial" w:cs="Arial"/>
                <w:b/>
                <w:bCs/>
                <w:sz w:val="22"/>
                <w:szCs w:val="22"/>
              </w:rPr>
            </w:pPr>
            <w:r w:rsidRPr="00B602EB">
              <w:rPr>
                <w:rFonts w:ascii="Arial" w:hAnsi="Arial" w:cs="Arial"/>
                <w:b/>
                <w:bCs/>
                <w:sz w:val="22"/>
                <w:szCs w:val="22"/>
              </w:rPr>
              <w:t>Action</w:t>
            </w:r>
          </w:p>
          <w:p w:rsidR="00B602EB" w:rsidRPr="00B602EB" w:rsidRDefault="00B602EB" w:rsidP="00B602EB">
            <w:pPr>
              <w:keepNext/>
              <w:outlineLvl w:val="1"/>
              <w:rPr>
                <w:rFonts w:ascii="Arial" w:hAnsi="Arial" w:cs="Arial"/>
                <w:b/>
                <w:bCs/>
                <w:sz w:val="22"/>
                <w:szCs w:val="22"/>
              </w:rPr>
            </w:pPr>
          </w:p>
          <w:p w:rsidR="00B602EB" w:rsidRPr="00B602EB" w:rsidRDefault="00B602EB" w:rsidP="00B602EB">
            <w:pPr>
              <w:keepNext/>
              <w:outlineLvl w:val="1"/>
              <w:rPr>
                <w:rFonts w:ascii="Arial" w:hAnsi="Arial" w:cs="Arial"/>
                <w:b/>
                <w:bCs/>
                <w:sz w:val="22"/>
                <w:szCs w:val="22"/>
              </w:rPr>
            </w:pPr>
          </w:p>
          <w:p w:rsidR="00B602EB" w:rsidRPr="00B602EB" w:rsidRDefault="00B602EB" w:rsidP="00B602EB">
            <w:pPr>
              <w:keepNext/>
              <w:outlineLvl w:val="1"/>
              <w:rPr>
                <w:rFonts w:ascii="Arial" w:hAnsi="Arial" w:cs="Arial"/>
                <w:b/>
                <w:bCs/>
                <w:sz w:val="22"/>
                <w:szCs w:val="22"/>
              </w:rPr>
            </w:pPr>
          </w:p>
          <w:p w:rsidR="00B602EB" w:rsidRPr="00B602EB" w:rsidRDefault="00B602EB" w:rsidP="00B602EB">
            <w:pPr>
              <w:keepNext/>
              <w:outlineLvl w:val="1"/>
              <w:rPr>
                <w:rFonts w:ascii="Arial" w:hAnsi="Arial" w:cs="Arial"/>
                <w:b/>
                <w:bCs/>
                <w:sz w:val="22"/>
                <w:szCs w:val="22"/>
              </w:rPr>
            </w:pPr>
          </w:p>
        </w:tc>
        <w:tc>
          <w:tcPr>
            <w:tcW w:w="7332" w:type="dxa"/>
            <w:shd w:val="clear" w:color="auto" w:fill="auto"/>
          </w:tcPr>
          <w:p w:rsidR="00B602EB" w:rsidRPr="00B602EB" w:rsidRDefault="00B602EB" w:rsidP="00B602EB">
            <w:pPr>
              <w:rPr>
                <w:rFonts w:ascii="Arial" w:hAnsi="Arial" w:cs="Arial"/>
                <w:b/>
                <w:bCs/>
                <w:sz w:val="22"/>
                <w:szCs w:val="22"/>
              </w:rPr>
            </w:pPr>
          </w:p>
        </w:tc>
      </w:tr>
    </w:tbl>
    <w:p w:rsidR="00B602EB" w:rsidRPr="00B602EB" w:rsidRDefault="00B602EB" w:rsidP="00B602EB">
      <w:pPr>
        <w:rPr>
          <w:rFonts w:ascii="Arial" w:eastAsiaTheme="minorHAnsi" w:hAnsi="Arial" w:cstheme="minorBidi"/>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551E6B" w:rsidRDefault="00551E6B">
      <w:pPr>
        <w:rPr>
          <w:rFonts w:ascii="Arial" w:hAnsi="Arial" w:cs="Arial"/>
          <w:b/>
          <w:bCs/>
          <w:sz w:val="28"/>
          <w:szCs w:val="28"/>
        </w:rPr>
      </w:pPr>
      <w:r>
        <w:rPr>
          <w:rFonts w:ascii="Arial" w:hAnsi="Arial" w:cs="Arial"/>
          <w:b/>
          <w:bCs/>
          <w:sz w:val="28"/>
          <w:szCs w:val="28"/>
        </w:rPr>
        <w:br w:type="page"/>
      </w:r>
    </w:p>
    <w:p w:rsidR="00551E6B" w:rsidRPr="00551E6B" w:rsidRDefault="006E3893" w:rsidP="00551E6B">
      <w:pPr>
        <w:rPr>
          <w:rFonts w:cs="Arial"/>
          <w:i/>
        </w:rPr>
      </w:pPr>
      <w:r>
        <w:rPr>
          <w:rFonts w:ascii="Arial" w:hAnsi="Arial" w:cs="Arial"/>
          <w:sz w:val="28"/>
          <w:szCs w:val="28"/>
        </w:rPr>
        <w:lastRenderedPageBreak/>
        <w:t>APPENDIX 4</w:t>
      </w:r>
    </w:p>
    <w:p w:rsidR="00551E6B" w:rsidRDefault="00551E6B" w:rsidP="00551E6B">
      <w:pPr>
        <w:rPr>
          <w:rFonts w:cs="Arial"/>
          <w:i/>
        </w:rPr>
      </w:pPr>
    </w:p>
    <w:p w:rsidR="008443D8" w:rsidRPr="00B115DE" w:rsidRDefault="008443D8" w:rsidP="008443D8">
      <w:pPr>
        <w:rPr>
          <w:rFonts w:ascii="Arial" w:eastAsiaTheme="minorEastAsia" w:hAnsi="Arial" w:cs="Arial"/>
        </w:rPr>
      </w:pPr>
      <w:r w:rsidRPr="00B115DE">
        <w:rPr>
          <w:rFonts w:asciiTheme="minorHAnsi" w:eastAsiaTheme="minorEastAsia" w:hAnsiTheme="minorHAnsi" w:cstheme="minorBidi"/>
          <w:noProof/>
          <w:sz w:val="20"/>
          <w:szCs w:val="20"/>
          <w:lang w:eastAsia="en-GB"/>
        </w:rPr>
        <w:drawing>
          <wp:anchor distT="0" distB="0" distL="114300" distR="114300" simplePos="0" relativeHeight="251739648" behindDoc="0" locked="0" layoutInCell="1" allowOverlap="1" wp14:anchorId="18310A8C" wp14:editId="2C6E5C8D">
            <wp:simplePos x="1382233" y="914400"/>
            <wp:positionH relativeFrom="column">
              <wp:align>right</wp:align>
            </wp:positionH>
            <wp:positionV relativeFrom="paragraph">
              <wp:align>top</wp:align>
            </wp:positionV>
            <wp:extent cx="5260628" cy="1914525"/>
            <wp:effectExtent l="0" t="0" r="0" b="0"/>
            <wp:wrapSquare wrapText="bothSides"/>
            <wp:docPr id="27" name="Picture 27" descr="C:\cache\Temporary Internet Files\Content.Word\New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che\Temporary Internet Files\Content.Word\New Logo 201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60628" cy="1914525"/>
                    </a:xfrm>
                    <a:prstGeom prst="rect">
                      <a:avLst/>
                    </a:prstGeom>
                    <a:noFill/>
                    <a:ln w="9525">
                      <a:noFill/>
                      <a:miter lim="800000"/>
                      <a:headEnd/>
                      <a:tailEnd/>
                    </a:ln>
                  </pic:spPr>
                </pic:pic>
              </a:graphicData>
            </a:graphic>
          </wp:anchor>
        </w:drawing>
      </w:r>
      <w:r w:rsidRPr="00B115DE">
        <w:rPr>
          <w:rFonts w:ascii="Arial" w:eastAsiaTheme="minorEastAsia" w:hAnsi="Arial" w:cs="Arial"/>
        </w:rPr>
        <w:br w:type="textWrapping" w:clear="all"/>
      </w:r>
    </w:p>
    <w:p w:rsidR="008443D8" w:rsidRPr="00B115DE" w:rsidRDefault="008443D8" w:rsidP="008443D8">
      <w:pPr>
        <w:spacing w:before="200" w:after="200" w:line="276" w:lineRule="auto"/>
        <w:jc w:val="center"/>
        <w:rPr>
          <w:rFonts w:ascii="Arial" w:eastAsiaTheme="minorEastAsia" w:hAnsi="Arial" w:cs="Arial"/>
          <w:b/>
          <w:bCs/>
          <w:sz w:val="72"/>
          <w:szCs w:val="72"/>
        </w:rPr>
      </w:pPr>
    </w:p>
    <w:p w:rsidR="008443D8" w:rsidRPr="00B115DE" w:rsidRDefault="008443D8" w:rsidP="008443D8">
      <w:pPr>
        <w:spacing w:before="200" w:after="200" w:line="276" w:lineRule="auto"/>
        <w:jc w:val="center"/>
        <w:rPr>
          <w:rFonts w:ascii="Arial" w:eastAsiaTheme="minorEastAsia" w:hAnsi="Arial" w:cs="Arial"/>
          <w:b/>
          <w:bCs/>
          <w:sz w:val="72"/>
          <w:szCs w:val="72"/>
        </w:rPr>
      </w:pPr>
    </w:p>
    <w:p w:rsidR="008443D8" w:rsidRPr="00B115DE" w:rsidRDefault="008443D8" w:rsidP="008443D8">
      <w:pPr>
        <w:spacing w:before="200" w:after="200" w:line="276" w:lineRule="auto"/>
        <w:jc w:val="center"/>
        <w:rPr>
          <w:rFonts w:ascii="Arial" w:eastAsiaTheme="minorEastAsia" w:hAnsi="Arial" w:cs="Arial"/>
          <w:b/>
          <w:bCs/>
          <w:sz w:val="72"/>
          <w:szCs w:val="72"/>
        </w:rPr>
      </w:pPr>
      <w:r w:rsidRPr="00B115DE">
        <w:rPr>
          <w:rFonts w:ascii="Arial" w:eastAsiaTheme="minorEastAsia" w:hAnsi="Arial" w:cs="Arial"/>
          <w:b/>
          <w:bCs/>
          <w:sz w:val="72"/>
          <w:szCs w:val="72"/>
        </w:rPr>
        <w:t>Positive Handling and Physical Intervention Guidance</w:t>
      </w:r>
    </w:p>
    <w:p w:rsidR="008443D8" w:rsidRPr="00B115DE" w:rsidRDefault="008443D8" w:rsidP="008443D8">
      <w:pPr>
        <w:spacing w:before="200" w:after="200" w:line="276" w:lineRule="auto"/>
        <w:rPr>
          <w:rFonts w:ascii="Arial" w:eastAsiaTheme="minorEastAsia" w:hAnsi="Arial" w:cs="Arial"/>
          <w:b/>
          <w:bCs/>
          <w:sz w:val="72"/>
          <w:szCs w:val="72"/>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tabs>
          <w:tab w:val="left" w:pos="6840"/>
        </w:tabs>
        <w:spacing w:before="200" w:after="200" w:line="276" w:lineRule="auto"/>
        <w:rPr>
          <w:rFonts w:asciiTheme="minorHAnsi" w:eastAsiaTheme="minorEastAsia" w:hAnsiTheme="minorHAnsi" w:cstheme="minorBidi"/>
          <w:sz w:val="20"/>
          <w:szCs w:val="20"/>
        </w:rPr>
      </w:pPr>
      <w:r w:rsidRPr="00B115DE">
        <w:rPr>
          <w:rFonts w:asciiTheme="minorHAnsi" w:eastAsiaTheme="minorEastAsia" w:hAnsiTheme="minorHAnsi" w:cstheme="minorBidi"/>
          <w:sz w:val="20"/>
          <w:szCs w:val="20"/>
        </w:rPr>
        <w:tab/>
      </w: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tbl>
      <w:tblPr>
        <w:tblStyle w:val="MediumShading1-Accent5"/>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68"/>
        <w:gridCol w:w="1921"/>
        <w:gridCol w:w="1838"/>
        <w:gridCol w:w="1958"/>
        <w:gridCol w:w="1657"/>
      </w:tblGrid>
      <w:tr w:rsidR="008443D8" w:rsidRPr="00B115DE" w:rsidTr="00CC49BB">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rPr>
                <w:sz w:val="20"/>
                <w:szCs w:val="20"/>
              </w:rPr>
            </w:pPr>
            <w:r w:rsidRPr="00B115DE">
              <w:rPr>
                <w:sz w:val="20"/>
                <w:szCs w:val="20"/>
              </w:rPr>
              <w:t>Version Number</w:t>
            </w:r>
          </w:p>
        </w:tc>
        <w:tc>
          <w:tcPr>
            <w:tcW w:w="1921"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cnfStyle w:val="100000000000" w:firstRow="1" w:lastRow="0" w:firstColumn="0" w:lastColumn="0" w:oddVBand="0" w:evenVBand="0" w:oddHBand="0" w:evenHBand="0" w:firstRowFirstColumn="0" w:firstRowLastColumn="0" w:lastRowFirstColumn="0" w:lastRowLastColumn="0"/>
              <w:rPr>
                <w:sz w:val="20"/>
                <w:szCs w:val="20"/>
              </w:rPr>
            </w:pPr>
            <w:r w:rsidRPr="00B115DE">
              <w:rPr>
                <w:sz w:val="20"/>
                <w:szCs w:val="20"/>
              </w:rPr>
              <w:t>Purpose / Change</w:t>
            </w:r>
          </w:p>
        </w:tc>
        <w:tc>
          <w:tcPr>
            <w:tcW w:w="1838"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cnfStyle w:val="100000000000" w:firstRow="1" w:lastRow="0" w:firstColumn="0" w:lastColumn="0" w:oddVBand="0" w:evenVBand="0" w:oddHBand="0" w:evenHBand="0" w:firstRowFirstColumn="0" w:firstRowLastColumn="0" w:lastRowFirstColumn="0" w:lastRowLastColumn="0"/>
              <w:rPr>
                <w:sz w:val="20"/>
                <w:szCs w:val="20"/>
              </w:rPr>
            </w:pPr>
            <w:r w:rsidRPr="00B115DE">
              <w:rPr>
                <w:sz w:val="20"/>
                <w:szCs w:val="20"/>
              </w:rPr>
              <w:t>Author</w:t>
            </w:r>
          </w:p>
        </w:tc>
        <w:tc>
          <w:tcPr>
            <w:tcW w:w="1958"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cnfStyle w:val="100000000000" w:firstRow="1" w:lastRow="0" w:firstColumn="0" w:lastColumn="0" w:oddVBand="0" w:evenVBand="0" w:oddHBand="0" w:evenHBand="0" w:firstRowFirstColumn="0" w:firstRowLastColumn="0" w:lastRowFirstColumn="0" w:lastRowLastColumn="0"/>
              <w:rPr>
                <w:sz w:val="20"/>
                <w:szCs w:val="20"/>
              </w:rPr>
            </w:pPr>
            <w:r w:rsidRPr="00B115DE">
              <w:rPr>
                <w:sz w:val="20"/>
                <w:szCs w:val="20"/>
              </w:rPr>
              <w:t>Date</w:t>
            </w:r>
          </w:p>
        </w:tc>
        <w:tc>
          <w:tcPr>
            <w:tcW w:w="1657"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cnfStyle w:val="100000000000" w:firstRow="1" w:lastRow="0" w:firstColumn="0" w:lastColumn="0" w:oddVBand="0" w:evenVBand="0" w:oddHBand="0" w:evenHBand="0" w:firstRowFirstColumn="0" w:firstRowLastColumn="0" w:lastRowFirstColumn="0" w:lastRowLastColumn="0"/>
              <w:rPr>
                <w:sz w:val="20"/>
                <w:szCs w:val="20"/>
              </w:rPr>
            </w:pPr>
            <w:r w:rsidRPr="00B115DE">
              <w:rPr>
                <w:sz w:val="20"/>
                <w:szCs w:val="20"/>
              </w:rPr>
              <w:t>Authorised by</w:t>
            </w:r>
          </w:p>
        </w:tc>
      </w:tr>
      <w:tr w:rsidR="008443D8" w:rsidRPr="00B115DE" w:rsidTr="00CC4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shd w:val="clear" w:color="auto" w:fill="FFFFFF" w:themeFill="background1"/>
          </w:tcPr>
          <w:p w:rsidR="008443D8" w:rsidRPr="00B115DE" w:rsidRDefault="008443D8" w:rsidP="00CC49BB">
            <w:pPr>
              <w:rPr>
                <w:sz w:val="20"/>
                <w:szCs w:val="20"/>
              </w:rPr>
            </w:pPr>
            <w:proofErr w:type="spellStart"/>
            <w:r w:rsidRPr="00B115DE">
              <w:rPr>
                <w:sz w:val="20"/>
                <w:szCs w:val="20"/>
              </w:rPr>
              <w:t>HSP</w:t>
            </w:r>
            <w:proofErr w:type="spellEnd"/>
            <w:r w:rsidRPr="00B115DE">
              <w:rPr>
                <w:sz w:val="20"/>
                <w:szCs w:val="20"/>
              </w:rPr>
              <w:t xml:space="preserve"> 012 – 1.0</w:t>
            </w:r>
          </w:p>
        </w:tc>
        <w:tc>
          <w:tcPr>
            <w:tcW w:w="1921" w:type="dxa"/>
            <w:tcBorders>
              <w:left w:val="none" w:sz="0" w:space="0" w:color="auto"/>
              <w:right w:val="none" w:sz="0" w:space="0" w:color="auto"/>
            </w:tcBorders>
            <w:shd w:val="clear" w:color="auto" w:fill="FFFFFF" w:themeFill="background1"/>
          </w:tcPr>
          <w:p w:rsidR="008443D8" w:rsidRPr="00B115DE" w:rsidRDefault="008443D8" w:rsidP="00CC49BB">
            <w:pPr>
              <w:cnfStyle w:val="000000100000" w:firstRow="0" w:lastRow="0" w:firstColumn="0" w:lastColumn="0" w:oddVBand="0" w:evenVBand="0" w:oddHBand="1" w:evenHBand="0" w:firstRowFirstColumn="0" w:firstRowLastColumn="0" w:lastRowFirstColumn="0" w:lastRowLastColumn="0"/>
              <w:rPr>
                <w:sz w:val="20"/>
                <w:szCs w:val="20"/>
              </w:rPr>
            </w:pPr>
            <w:r w:rsidRPr="00B115DE">
              <w:rPr>
                <w:sz w:val="20"/>
                <w:szCs w:val="20"/>
              </w:rPr>
              <w:t>Original Document</w:t>
            </w:r>
          </w:p>
        </w:tc>
        <w:tc>
          <w:tcPr>
            <w:tcW w:w="1838" w:type="dxa"/>
            <w:tcBorders>
              <w:left w:val="none" w:sz="0" w:space="0" w:color="auto"/>
              <w:right w:val="none" w:sz="0" w:space="0" w:color="auto"/>
            </w:tcBorders>
            <w:shd w:val="clear" w:color="auto" w:fill="FFFFFF" w:themeFill="background1"/>
          </w:tcPr>
          <w:p w:rsidR="008443D8" w:rsidRPr="00B115DE" w:rsidRDefault="00C51D20" w:rsidP="00CC49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Head of Estates</w:t>
            </w:r>
          </w:p>
        </w:tc>
        <w:tc>
          <w:tcPr>
            <w:tcW w:w="1958" w:type="dxa"/>
            <w:tcBorders>
              <w:left w:val="none" w:sz="0" w:space="0" w:color="auto"/>
              <w:right w:val="none" w:sz="0" w:space="0" w:color="auto"/>
            </w:tcBorders>
            <w:shd w:val="clear" w:color="auto" w:fill="FFFFFF" w:themeFill="background1"/>
          </w:tcPr>
          <w:p w:rsidR="008443D8" w:rsidRPr="00B115DE" w:rsidRDefault="00C51D20" w:rsidP="00CC49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Currently under review</w:t>
            </w:r>
          </w:p>
        </w:tc>
        <w:tc>
          <w:tcPr>
            <w:tcW w:w="1657" w:type="dxa"/>
            <w:tcBorders>
              <w:left w:val="none" w:sz="0" w:space="0" w:color="auto"/>
            </w:tcBorders>
            <w:shd w:val="clear" w:color="auto" w:fill="FFFFFF" w:themeFill="background1"/>
          </w:tcPr>
          <w:p w:rsidR="008443D8" w:rsidRPr="00B115DE" w:rsidRDefault="008443D8" w:rsidP="00CC49BB">
            <w:pPr>
              <w:cnfStyle w:val="000000100000" w:firstRow="0" w:lastRow="0" w:firstColumn="0" w:lastColumn="0" w:oddVBand="0" w:evenVBand="0" w:oddHBand="1" w:evenHBand="0" w:firstRowFirstColumn="0" w:firstRowLastColumn="0" w:lastRowFirstColumn="0" w:lastRowLastColumn="0"/>
              <w:rPr>
                <w:sz w:val="20"/>
                <w:szCs w:val="20"/>
              </w:rPr>
            </w:pPr>
            <w:r w:rsidRPr="00B115DE">
              <w:rPr>
                <w:sz w:val="20"/>
                <w:szCs w:val="20"/>
              </w:rPr>
              <w:t>Louise Brown</w:t>
            </w:r>
          </w:p>
        </w:tc>
      </w:tr>
    </w:tbl>
    <w:p w:rsidR="008443D8" w:rsidRPr="00B115DE" w:rsidRDefault="008443D8" w:rsidP="008443D8">
      <w:pPr>
        <w:spacing w:before="200" w:after="200" w:line="276" w:lineRule="auto"/>
        <w:rPr>
          <w:rFonts w:asciiTheme="minorHAnsi" w:eastAsiaTheme="minorEastAsia" w:hAnsiTheme="minorHAnsi" w:cstheme="minorBidi"/>
          <w:sz w:val="20"/>
          <w:szCs w:val="20"/>
        </w:rPr>
      </w:pPr>
      <w:r w:rsidRPr="00B115DE">
        <w:rPr>
          <w:rFonts w:asciiTheme="minorHAnsi" w:eastAsiaTheme="minorEastAsia" w:hAnsiTheme="minorHAnsi" w:cstheme="minorBidi"/>
          <w:b/>
          <w:bCs/>
          <w:caps/>
          <w:sz w:val="20"/>
          <w:szCs w:val="20"/>
        </w:rPr>
        <w:br w:type="page"/>
      </w:r>
    </w:p>
    <w:sdt>
      <w:sdtPr>
        <w:rPr>
          <w:rFonts w:asciiTheme="minorHAnsi" w:eastAsiaTheme="minorEastAsia" w:hAnsiTheme="minorHAnsi" w:cstheme="minorBidi"/>
          <w:sz w:val="20"/>
          <w:szCs w:val="20"/>
        </w:rPr>
        <w:id w:val="-1794892928"/>
        <w:docPartObj>
          <w:docPartGallery w:val="Table of Contents"/>
          <w:docPartUnique/>
        </w:docPartObj>
      </w:sdtPr>
      <w:sdtEndPr>
        <w:rPr>
          <w:noProof/>
        </w:rPr>
      </w:sdtEndPr>
      <w:sdtContent>
        <w:p w:rsidR="008443D8" w:rsidRPr="00B115DE" w:rsidRDefault="008443D8" w:rsidP="008443D8">
          <w:pPr>
            <w:shd w:val="clear" w:color="auto" w:fill="0070C0"/>
            <w:spacing w:before="200" w:line="276" w:lineRule="auto"/>
            <w:rPr>
              <w:rFonts w:asciiTheme="minorHAnsi" w:eastAsiaTheme="minorEastAsia" w:hAnsiTheme="minorHAnsi" w:cstheme="minorBidi"/>
              <w:sz w:val="20"/>
              <w:szCs w:val="20"/>
            </w:rPr>
          </w:pPr>
          <w:r w:rsidRPr="00B115DE">
            <w:rPr>
              <w:rFonts w:asciiTheme="minorHAnsi" w:eastAsiaTheme="minorEastAsia" w:hAnsiTheme="minorHAnsi" w:cstheme="minorBidi"/>
              <w:b/>
              <w:bCs/>
              <w:caps/>
              <w:color w:val="FFFFFF" w:themeColor="background1"/>
              <w:spacing w:val="15"/>
              <w:sz w:val="22"/>
              <w:szCs w:val="22"/>
              <w:lang w:bidi="en-US"/>
            </w:rPr>
            <w:t>Contents</w:t>
          </w:r>
        </w:p>
        <w:p w:rsidR="008443D8" w:rsidRPr="00B115DE" w:rsidRDefault="008443D8" w:rsidP="008443D8">
          <w:pPr>
            <w:tabs>
              <w:tab w:val="right" w:leader="dot" w:pos="9016"/>
            </w:tabs>
            <w:spacing w:before="200" w:after="100" w:line="276" w:lineRule="auto"/>
            <w:rPr>
              <w:rFonts w:asciiTheme="minorHAnsi" w:eastAsiaTheme="minorEastAsia" w:hAnsiTheme="minorHAnsi" w:cstheme="minorBidi"/>
              <w:noProof/>
              <w:sz w:val="22"/>
              <w:szCs w:val="22"/>
              <w:lang w:eastAsia="en-GB"/>
            </w:rPr>
          </w:pPr>
          <w:r w:rsidRPr="00B115DE">
            <w:rPr>
              <w:rFonts w:asciiTheme="minorHAnsi" w:eastAsiaTheme="minorEastAsia" w:hAnsiTheme="minorHAnsi" w:cstheme="minorBidi"/>
              <w:sz w:val="20"/>
              <w:szCs w:val="20"/>
            </w:rPr>
            <w:fldChar w:fldCharType="begin"/>
          </w:r>
          <w:r w:rsidRPr="00B115DE">
            <w:rPr>
              <w:rFonts w:asciiTheme="minorHAnsi" w:eastAsiaTheme="minorEastAsia" w:hAnsiTheme="minorHAnsi" w:cstheme="minorBidi"/>
              <w:sz w:val="20"/>
              <w:szCs w:val="20"/>
            </w:rPr>
            <w:instrText xml:space="preserve"> TOC \o "1-3" \h \z \u </w:instrText>
          </w:r>
          <w:r w:rsidRPr="00B115DE">
            <w:rPr>
              <w:rFonts w:asciiTheme="minorHAnsi" w:eastAsiaTheme="minorEastAsia" w:hAnsiTheme="minorHAnsi" w:cstheme="minorBidi"/>
              <w:sz w:val="20"/>
              <w:szCs w:val="20"/>
            </w:rPr>
            <w:fldChar w:fldCharType="separate"/>
          </w:r>
          <w:hyperlink w:anchor="_Toc520981905" w:history="1">
            <w:r w:rsidRPr="00B115DE">
              <w:rPr>
                <w:rFonts w:asciiTheme="minorHAnsi" w:eastAsiaTheme="minorEastAsia" w:hAnsiTheme="minorHAnsi" w:cstheme="minorHAnsi"/>
                <w:noProof/>
                <w:color w:val="0000FF" w:themeColor="hyperlink"/>
                <w:sz w:val="20"/>
                <w:szCs w:val="20"/>
                <w:u w:val="single"/>
              </w:rPr>
              <w:t>Policy Statement</w:t>
            </w:r>
            <w:r w:rsidRPr="00B115DE">
              <w:rPr>
                <w:rFonts w:asciiTheme="minorHAnsi" w:eastAsiaTheme="minorEastAsia" w:hAnsiTheme="minorHAnsi" w:cstheme="minorBidi"/>
                <w:noProof/>
                <w:webHidden/>
                <w:sz w:val="20"/>
                <w:szCs w:val="20"/>
              </w:rPr>
              <w:tab/>
            </w:r>
            <w:r w:rsidRPr="00B115DE">
              <w:rPr>
                <w:rFonts w:asciiTheme="minorHAnsi" w:eastAsiaTheme="minorEastAsia" w:hAnsiTheme="minorHAnsi" w:cstheme="minorBidi"/>
                <w:noProof/>
                <w:webHidden/>
                <w:sz w:val="20"/>
                <w:szCs w:val="20"/>
              </w:rPr>
              <w:fldChar w:fldCharType="begin"/>
            </w:r>
            <w:r w:rsidRPr="00B115DE">
              <w:rPr>
                <w:rFonts w:asciiTheme="minorHAnsi" w:eastAsiaTheme="minorEastAsia" w:hAnsiTheme="minorHAnsi" w:cstheme="minorBidi"/>
                <w:noProof/>
                <w:webHidden/>
                <w:sz w:val="20"/>
                <w:szCs w:val="20"/>
              </w:rPr>
              <w:instrText xml:space="preserve"> PAGEREF _Toc520981905 \h </w:instrText>
            </w:r>
            <w:r w:rsidRPr="00B115DE">
              <w:rPr>
                <w:rFonts w:asciiTheme="minorHAnsi" w:eastAsiaTheme="minorEastAsia" w:hAnsiTheme="minorHAnsi" w:cstheme="minorBidi"/>
                <w:noProof/>
                <w:webHidden/>
                <w:sz w:val="20"/>
                <w:szCs w:val="20"/>
              </w:rPr>
            </w:r>
            <w:r w:rsidRPr="00B115DE">
              <w:rPr>
                <w:rFonts w:asciiTheme="minorHAnsi" w:eastAsiaTheme="minorEastAsia" w:hAnsiTheme="minorHAnsi" w:cstheme="minorBidi"/>
                <w:noProof/>
                <w:webHidden/>
                <w:sz w:val="20"/>
                <w:szCs w:val="20"/>
              </w:rPr>
              <w:fldChar w:fldCharType="separate"/>
            </w:r>
            <w:r w:rsidR="00941E59">
              <w:rPr>
                <w:rFonts w:asciiTheme="minorHAnsi" w:eastAsiaTheme="minorEastAsia" w:hAnsiTheme="minorHAnsi" w:cstheme="minorBidi"/>
                <w:noProof/>
                <w:webHidden/>
                <w:sz w:val="20"/>
                <w:szCs w:val="20"/>
              </w:rPr>
              <w:t>46</w:t>
            </w:r>
            <w:r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06" w:history="1">
            <w:r w:rsidR="008443D8" w:rsidRPr="00B115DE">
              <w:rPr>
                <w:rFonts w:asciiTheme="minorHAnsi" w:eastAsiaTheme="minorEastAsia" w:hAnsiTheme="minorHAnsi" w:cstheme="minorHAnsi"/>
                <w:noProof/>
                <w:color w:val="0000FF" w:themeColor="hyperlink"/>
                <w:sz w:val="20"/>
                <w:szCs w:val="20"/>
                <w:u w:val="single"/>
              </w:rPr>
              <w:t>1.0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Introduction</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_Toc520981906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46</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07" w:history="1">
            <w:r w:rsidR="008443D8" w:rsidRPr="00B115DE">
              <w:rPr>
                <w:rFonts w:asciiTheme="minorHAnsi" w:eastAsiaTheme="minorEastAsia" w:hAnsiTheme="minorHAnsi" w:cstheme="minorHAnsi"/>
                <w:noProof/>
                <w:color w:val="0000FF" w:themeColor="hyperlink"/>
                <w:sz w:val="20"/>
                <w:szCs w:val="20"/>
                <w:u w:val="single"/>
              </w:rPr>
              <w:t>2.0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College Expectations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_Toc520981907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46</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08" w:history="1">
            <w:r w:rsidR="008443D8" w:rsidRPr="00B115DE">
              <w:rPr>
                <w:rFonts w:asciiTheme="minorHAnsi" w:eastAsiaTheme="minorEastAsia" w:hAnsiTheme="minorHAnsi" w:cstheme="minorHAnsi"/>
                <w:noProof/>
                <w:color w:val="0000FF" w:themeColor="hyperlink"/>
                <w:sz w:val="20"/>
                <w:szCs w:val="20"/>
                <w:u w:val="single"/>
              </w:rPr>
              <w:t>3.0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Positive Behaviour Management</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_Toc520981908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46</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09" w:history="1">
            <w:r w:rsidR="008443D8" w:rsidRPr="00B115DE">
              <w:rPr>
                <w:rFonts w:asciiTheme="minorHAnsi" w:eastAsiaTheme="minorEastAsia" w:hAnsiTheme="minorHAnsi" w:cstheme="minorHAnsi"/>
                <w:noProof/>
                <w:color w:val="0000FF" w:themeColor="hyperlink"/>
                <w:sz w:val="20"/>
                <w:szCs w:val="20"/>
                <w:u w:val="single"/>
              </w:rPr>
              <w:t>4.0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Alternatives to Physical Controls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_Toc520981909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46</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0" w:history="1">
            <w:r w:rsidR="008443D8" w:rsidRPr="00B115DE">
              <w:rPr>
                <w:rFonts w:asciiTheme="minorHAnsi" w:eastAsiaTheme="minorEastAsia" w:hAnsiTheme="minorHAnsi" w:cstheme="minorHAnsi"/>
                <w:noProof/>
                <w:color w:val="0000FF" w:themeColor="hyperlink"/>
                <w:sz w:val="20"/>
                <w:szCs w:val="20"/>
                <w:u w:val="single"/>
              </w:rPr>
              <w:t>5.0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Modifications to Environment</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_Toc520981910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47</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1" w:history="1">
            <w:r w:rsidR="008443D8" w:rsidRPr="00B115DE">
              <w:rPr>
                <w:rFonts w:asciiTheme="minorHAnsi" w:eastAsiaTheme="minorEastAsia" w:hAnsiTheme="minorHAnsi" w:cstheme="minorHAnsi"/>
                <w:noProof/>
                <w:color w:val="0000FF" w:themeColor="hyperlink"/>
                <w:sz w:val="20"/>
                <w:szCs w:val="20"/>
                <w:u w:val="single"/>
              </w:rPr>
              <w:t>6.0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Assistance and Support</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_Toc520981911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48</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2" w:history="1">
            <w:r w:rsidR="008443D8" w:rsidRPr="00B115DE">
              <w:rPr>
                <w:rFonts w:asciiTheme="minorHAnsi" w:eastAsiaTheme="minorEastAsia" w:hAnsiTheme="minorHAnsi" w:cstheme="minorHAnsi"/>
                <w:noProof/>
                <w:color w:val="0000FF" w:themeColor="hyperlink"/>
                <w:sz w:val="20"/>
                <w:szCs w:val="20"/>
                <w:u w:val="single"/>
              </w:rPr>
              <w:t>7.0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Verbal De-escalation</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_Toc520981912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48</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3" w:history="1">
            <w:r w:rsidR="008443D8" w:rsidRPr="00B115DE">
              <w:rPr>
                <w:rFonts w:asciiTheme="minorHAnsi" w:eastAsiaTheme="minorEastAsia" w:hAnsiTheme="minorHAnsi" w:cstheme="minorHAnsi"/>
                <w:noProof/>
                <w:color w:val="0000FF" w:themeColor="hyperlink"/>
                <w:sz w:val="20"/>
                <w:szCs w:val="20"/>
                <w:u w:val="single"/>
              </w:rPr>
              <w:t>8.0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Physical Intervention</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_Toc520981913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48</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4" w:history="1">
            <w:r w:rsidR="008443D8" w:rsidRPr="00B115DE">
              <w:rPr>
                <w:rFonts w:asciiTheme="minorHAnsi" w:eastAsiaTheme="minorEastAsia" w:hAnsiTheme="minorHAnsi" w:cstheme="minorHAnsi"/>
                <w:noProof/>
                <w:color w:val="0000FF" w:themeColor="hyperlink"/>
                <w:sz w:val="20"/>
                <w:szCs w:val="20"/>
                <w:u w:val="single"/>
              </w:rPr>
              <w:t>9.0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Proactive Physical Interventions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_Toc520981914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48</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5" w:history="1">
            <w:r w:rsidR="008443D8" w:rsidRPr="00B115DE">
              <w:rPr>
                <w:rFonts w:asciiTheme="minorHAnsi" w:eastAsiaTheme="minorEastAsia" w:hAnsiTheme="minorHAnsi" w:cstheme="minorHAnsi"/>
                <w:noProof/>
                <w:color w:val="0000FF" w:themeColor="hyperlink"/>
                <w:sz w:val="20"/>
                <w:szCs w:val="20"/>
                <w:u w:val="single"/>
              </w:rPr>
              <w:t>10.0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Reasonable and Proportionate</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_Toc520981915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49</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6" w:history="1">
            <w:r w:rsidR="008443D8" w:rsidRPr="00B115DE">
              <w:rPr>
                <w:rFonts w:asciiTheme="minorHAnsi" w:eastAsiaTheme="minorEastAsia" w:hAnsiTheme="minorHAnsi" w:cstheme="minorHAnsi"/>
                <w:noProof/>
                <w:color w:val="0000FF" w:themeColor="hyperlink"/>
                <w:sz w:val="20"/>
                <w:szCs w:val="20"/>
                <w:u w:val="single"/>
              </w:rPr>
              <w:t>11.0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Unreasonable use of Force</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_Toc520981916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49</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7" w:history="1">
            <w:r w:rsidR="008443D8" w:rsidRPr="00B115DE">
              <w:rPr>
                <w:rFonts w:asciiTheme="minorHAnsi" w:eastAsiaTheme="minorEastAsia" w:hAnsiTheme="minorHAnsi" w:cstheme="minorHAnsi"/>
                <w:noProof/>
                <w:color w:val="0000FF" w:themeColor="hyperlink"/>
                <w:sz w:val="20"/>
                <w:szCs w:val="20"/>
                <w:u w:val="single"/>
              </w:rPr>
              <w:t>12.0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Health and Safety</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_Toc520981917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50</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8" w:history="1">
            <w:r w:rsidR="008443D8" w:rsidRPr="00B115DE">
              <w:rPr>
                <w:rFonts w:asciiTheme="minorHAnsi" w:eastAsiaTheme="minorEastAsia" w:hAnsiTheme="minorHAnsi" w:cstheme="minorHAnsi"/>
                <w:noProof/>
                <w:color w:val="0000FF" w:themeColor="hyperlink"/>
                <w:sz w:val="20"/>
                <w:szCs w:val="20"/>
                <w:u w:val="single"/>
              </w:rPr>
              <w:t>13.0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Risk Assessment</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_Toc520981918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50</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19" w:history="1">
            <w:r w:rsidR="008443D8" w:rsidRPr="00B115DE">
              <w:rPr>
                <w:rFonts w:asciiTheme="minorHAnsi" w:eastAsiaTheme="minorEastAsia" w:hAnsiTheme="minorHAnsi" w:cstheme="minorHAnsi"/>
                <w:noProof/>
                <w:color w:val="0000FF" w:themeColor="hyperlink"/>
                <w:sz w:val="20"/>
                <w:szCs w:val="20"/>
                <w:u w:val="single"/>
              </w:rPr>
              <w:t>14.0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Getting Help</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_Toc520981919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50</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0" w:history="1">
            <w:r w:rsidR="008443D8" w:rsidRPr="00B115DE">
              <w:rPr>
                <w:rFonts w:asciiTheme="minorHAnsi" w:eastAsiaTheme="minorEastAsia" w:hAnsiTheme="minorHAnsi" w:cstheme="minorHAnsi"/>
                <w:noProof/>
                <w:color w:val="0000FF" w:themeColor="hyperlink"/>
                <w:sz w:val="20"/>
                <w:szCs w:val="20"/>
                <w:u w:val="single"/>
              </w:rPr>
              <w:t>15.0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ALS Learning Support Plans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_Toc520981920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51</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1" w:history="1">
            <w:r w:rsidR="008443D8" w:rsidRPr="00B115DE">
              <w:rPr>
                <w:rFonts w:asciiTheme="minorHAnsi" w:eastAsiaTheme="minorEastAsia" w:hAnsiTheme="minorHAnsi" w:cstheme="minorHAnsi"/>
                <w:noProof/>
                <w:color w:val="0000FF" w:themeColor="hyperlink"/>
                <w:sz w:val="20"/>
                <w:szCs w:val="20"/>
                <w:u w:val="single"/>
              </w:rPr>
              <w:t>16.0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Responding to Unforeseen Emergencies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_Toc520981921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51</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2" w:history="1">
            <w:r w:rsidR="008443D8" w:rsidRPr="00B115DE">
              <w:rPr>
                <w:rFonts w:asciiTheme="minorHAnsi" w:eastAsiaTheme="minorEastAsia" w:hAnsiTheme="minorHAnsi" w:cstheme="minorHAnsi"/>
                <w:noProof/>
                <w:color w:val="0000FF" w:themeColor="hyperlink"/>
                <w:sz w:val="20"/>
                <w:szCs w:val="20"/>
                <w:u w:val="single"/>
              </w:rPr>
              <w:t>17.0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The Post Incident Support Structure for Students and Staff</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_Toc520981922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51</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3" w:history="1">
            <w:r w:rsidR="008443D8" w:rsidRPr="00B115DE">
              <w:rPr>
                <w:rFonts w:asciiTheme="minorHAnsi" w:eastAsiaTheme="minorEastAsia" w:hAnsiTheme="minorHAnsi" w:cstheme="minorHAnsi"/>
                <w:noProof/>
                <w:color w:val="0000FF" w:themeColor="hyperlink"/>
                <w:sz w:val="20"/>
                <w:szCs w:val="20"/>
                <w:u w:val="single"/>
              </w:rPr>
              <w:t>18.0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Complaints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_Toc520981923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51</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4" w:history="1">
            <w:r w:rsidR="008443D8" w:rsidRPr="00B115DE">
              <w:rPr>
                <w:rFonts w:asciiTheme="minorHAnsi" w:eastAsiaTheme="minorEastAsia" w:hAnsiTheme="minorHAnsi" w:cstheme="minorHAnsi"/>
                <w:noProof/>
                <w:color w:val="0000FF" w:themeColor="hyperlink"/>
                <w:sz w:val="20"/>
                <w:szCs w:val="20"/>
                <w:u w:val="single"/>
              </w:rPr>
              <w:t>19.0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Training</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_Toc520981924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51</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5" w:history="1">
            <w:r w:rsidR="008443D8" w:rsidRPr="00B115DE">
              <w:rPr>
                <w:rFonts w:asciiTheme="minorHAnsi" w:eastAsiaTheme="minorEastAsia" w:hAnsiTheme="minorHAnsi" w:cstheme="minorHAnsi"/>
                <w:noProof/>
                <w:color w:val="0000FF" w:themeColor="hyperlink"/>
                <w:sz w:val="20"/>
                <w:szCs w:val="20"/>
                <w:u w:val="single"/>
              </w:rPr>
              <w:t>20.0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Recording</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_Toc520981925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52</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6" w:history="1">
            <w:r w:rsidR="008443D8" w:rsidRPr="00B115DE">
              <w:rPr>
                <w:rFonts w:asciiTheme="minorHAnsi" w:eastAsiaTheme="minorEastAsia" w:hAnsiTheme="minorHAnsi" w:cstheme="minorHAnsi"/>
                <w:noProof/>
                <w:color w:val="0000FF" w:themeColor="hyperlink"/>
                <w:sz w:val="20"/>
                <w:szCs w:val="20"/>
                <w:u w:val="single"/>
              </w:rPr>
              <w:t>21.0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Monitoring and Evaluation</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_Toc520981926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52</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7" w:history="1">
            <w:r w:rsidR="008443D8" w:rsidRPr="00B115DE">
              <w:rPr>
                <w:rFonts w:asciiTheme="minorHAnsi" w:eastAsiaTheme="minorEastAsia" w:hAnsiTheme="minorHAnsi" w:cstheme="minorHAnsi"/>
                <w:noProof/>
                <w:color w:val="0000FF" w:themeColor="hyperlink"/>
                <w:sz w:val="20"/>
                <w:szCs w:val="20"/>
                <w:u w:val="single"/>
              </w:rPr>
              <w:t>22.0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Follow Up</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_Toc520981927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52</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8" w:history="1">
            <w:r w:rsidR="008443D8" w:rsidRPr="00B115DE">
              <w:rPr>
                <w:rFonts w:asciiTheme="minorHAnsi" w:eastAsiaTheme="minorEastAsia" w:hAnsiTheme="minorHAnsi" w:cstheme="minorHAnsi"/>
                <w:noProof/>
                <w:color w:val="0000FF" w:themeColor="hyperlink"/>
                <w:sz w:val="20"/>
                <w:szCs w:val="20"/>
                <w:u w:val="single"/>
              </w:rPr>
              <w:t>23.0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HAnsi"/>
                <w:noProof/>
                <w:color w:val="0000FF" w:themeColor="hyperlink"/>
                <w:sz w:val="20"/>
                <w:szCs w:val="20"/>
                <w:u w:val="single"/>
              </w:rPr>
              <w:t>Other Relevant Polices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_Toc520981928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52</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29" w:history="1">
            <w:r w:rsidR="008443D8" w:rsidRPr="00B115DE">
              <w:rPr>
                <w:rFonts w:asciiTheme="minorHAnsi" w:eastAsiaTheme="minorEastAsia" w:hAnsiTheme="minorHAnsi" w:cstheme="minorBidi"/>
                <w:noProof/>
                <w:color w:val="0000FF" w:themeColor="hyperlink"/>
                <w:sz w:val="20"/>
                <w:szCs w:val="20"/>
                <w:u w:val="single"/>
              </w:rPr>
              <w:t>Appendix A – Helping a colleague</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_Toc520981929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52</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20981930" w:history="1">
            <w:r w:rsidR="008443D8" w:rsidRPr="00B115DE">
              <w:rPr>
                <w:rFonts w:asciiTheme="minorHAnsi" w:eastAsiaTheme="minorEastAsia" w:hAnsiTheme="minorHAnsi" w:cstheme="minorBidi"/>
                <w:noProof/>
                <w:color w:val="0000FF" w:themeColor="hyperlink"/>
                <w:sz w:val="20"/>
                <w:szCs w:val="20"/>
                <w:u w:val="single"/>
              </w:rPr>
              <w:t xml:space="preserve">Appendix B – </w:t>
            </w:r>
            <w:r w:rsidR="008443D8" w:rsidRPr="00B115DE">
              <w:rPr>
                <w:rFonts w:asciiTheme="minorHAnsi" w:eastAsiaTheme="minorHAnsi" w:hAnsiTheme="minorHAnsi" w:cstheme="minorBidi"/>
                <w:noProof/>
                <w:color w:val="0000FF" w:themeColor="hyperlink"/>
                <w:sz w:val="20"/>
                <w:szCs w:val="20"/>
                <w:u w:val="single"/>
              </w:rPr>
              <w:t>Helping a Student</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_Toc520981930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53</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8443D8" w:rsidP="008443D8">
          <w:pPr>
            <w:spacing w:before="200" w:after="200" w:line="276" w:lineRule="auto"/>
            <w:rPr>
              <w:rFonts w:asciiTheme="minorHAnsi" w:eastAsiaTheme="minorEastAsia" w:hAnsiTheme="minorHAnsi" w:cstheme="minorBidi"/>
              <w:noProof/>
              <w:sz w:val="20"/>
              <w:szCs w:val="20"/>
            </w:rPr>
          </w:pPr>
          <w:r w:rsidRPr="00B115DE">
            <w:rPr>
              <w:rFonts w:asciiTheme="minorHAnsi" w:eastAsiaTheme="minorEastAsia" w:hAnsiTheme="minorHAnsi" w:cstheme="minorBidi"/>
              <w:b/>
              <w:bCs/>
              <w:noProof/>
              <w:sz w:val="20"/>
              <w:szCs w:val="20"/>
            </w:rPr>
            <w:fldChar w:fldCharType="end"/>
          </w:r>
        </w:p>
      </w:sdtContent>
    </w:sdt>
    <w:p w:rsidR="008443D8" w:rsidRPr="00B115DE" w:rsidRDefault="008443D8" w:rsidP="008443D8">
      <w:pPr>
        <w:spacing w:before="200" w:after="200" w:line="276" w:lineRule="auto"/>
        <w:rPr>
          <w:rFonts w:asciiTheme="minorHAnsi" w:eastAsiaTheme="minorEastAsia" w:hAnsiTheme="minorHAnsi" w:cstheme="minorBidi"/>
          <w:noProof/>
          <w:sz w:val="20"/>
          <w:szCs w:val="20"/>
        </w:rPr>
      </w:pPr>
      <w:r w:rsidRPr="00B115DE">
        <w:rPr>
          <w:rFonts w:asciiTheme="minorHAnsi" w:eastAsiaTheme="minorEastAsia" w:hAnsiTheme="minorHAnsi" w:cstheme="minorBidi"/>
          <w:noProof/>
          <w:sz w:val="20"/>
          <w:szCs w:val="20"/>
        </w:rPr>
        <w:br w:type="page"/>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16" w:name="_Toc520981905"/>
      <w:r w:rsidRPr="00B115DE">
        <w:rPr>
          <w:rFonts w:asciiTheme="minorHAnsi" w:eastAsiaTheme="minorEastAsia" w:hAnsiTheme="minorHAnsi" w:cstheme="minorHAnsi"/>
          <w:b/>
          <w:bCs/>
          <w:caps/>
          <w:color w:val="FFFFFF" w:themeColor="background1"/>
          <w:spacing w:val="15"/>
          <w:sz w:val="22"/>
          <w:szCs w:val="22"/>
        </w:rPr>
        <w:lastRenderedPageBreak/>
        <w:t>Policy Statement</w:t>
      </w:r>
      <w:bookmarkEnd w:id="16"/>
    </w:p>
    <w:p w:rsidR="008443D8" w:rsidRPr="00B115DE" w:rsidRDefault="008443D8" w:rsidP="008443D8">
      <w:pPr>
        <w:spacing w:before="200" w:after="20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Staff at Wigan and Leigh College are trained to look after the students in their care. Staff have a duty to intervene in order to prevent students from hurting themselves or others. There may also be situations in which a student seriously disrupts good order in the College or causes damage to property. If a member of staff ever needs to intervene physically they must follow the College’s Positive Handling Policy. Any students, parents or guardians wishing to view this policy may do so on request.</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17" w:name="_Toc520981906"/>
      <w:r w:rsidRPr="00B115DE">
        <w:rPr>
          <w:rFonts w:asciiTheme="minorHAnsi" w:eastAsiaTheme="minorEastAsia" w:hAnsiTheme="minorHAnsi" w:cstheme="minorHAnsi"/>
          <w:b/>
          <w:bCs/>
          <w:caps/>
          <w:color w:val="FFFFFF" w:themeColor="background1"/>
          <w:spacing w:val="15"/>
          <w:sz w:val="22"/>
          <w:szCs w:val="22"/>
        </w:rPr>
        <w:t>1.0</w:t>
      </w:r>
      <w:r w:rsidRPr="00B115DE">
        <w:rPr>
          <w:rFonts w:asciiTheme="minorHAnsi" w:eastAsiaTheme="minorEastAsia" w:hAnsiTheme="minorHAnsi" w:cstheme="minorHAnsi"/>
          <w:b/>
          <w:bCs/>
          <w:caps/>
          <w:color w:val="FFFFFF" w:themeColor="background1"/>
          <w:spacing w:val="15"/>
          <w:sz w:val="22"/>
          <w:szCs w:val="22"/>
        </w:rPr>
        <w:tab/>
        <w:t>Introduction</w:t>
      </w:r>
      <w:bookmarkEnd w:id="17"/>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 xml:space="preserve">The term ‘Positive Handling’ includes a wide range of supportive strategies for managing challenging behaviour. Included in this guidance are a small number of responses which may involve the use of force to control or restrain a student. The term ‘physical restraint’ is used when force is used to overcome active resistance. These are referred to as ‘Restrictive Physical Interventions’ in </w:t>
      </w:r>
      <w:hyperlink r:id="rId22" w:history="1">
        <w:r w:rsidRPr="00B115DE">
          <w:rPr>
            <w:rFonts w:asciiTheme="minorHAnsi" w:eastAsiaTheme="minorEastAsia" w:hAnsiTheme="minorHAnsi" w:cstheme="minorHAnsi"/>
            <w:color w:val="0000FF" w:themeColor="hyperlink"/>
            <w:sz w:val="22"/>
            <w:szCs w:val="22"/>
            <w:u w:val="single"/>
          </w:rPr>
          <w:t>DfE Guidance: Use of reasonable force</w:t>
        </w:r>
      </w:hyperlink>
      <w:r w:rsidRPr="00B115DE">
        <w:rPr>
          <w:rFonts w:asciiTheme="minorHAnsi" w:eastAsiaTheme="minorEastAsia" w:hAnsiTheme="minorHAnsi" w:cstheme="minorHAnsi"/>
          <w:sz w:val="22"/>
          <w:szCs w:val="22"/>
        </w:rPr>
        <w:t>. A clear and consistent positive handling policy supports students who have social, emotional and behavioural difficulties within an ethos of mutual respect, care and safety.</w:t>
      </w:r>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 xml:space="preserve">Students displaying behavioural difficulties sometimes present a risk to themselves and others. </w:t>
      </w:r>
      <w:hyperlink r:id="rId23" w:history="1">
        <w:r w:rsidRPr="00B115DE">
          <w:rPr>
            <w:rFonts w:asciiTheme="minorHAnsi" w:eastAsiaTheme="minorEastAsia" w:hAnsiTheme="minorHAnsi" w:cstheme="minorHAnsi"/>
            <w:color w:val="0000FF" w:themeColor="hyperlink"/>
            <w:sz w:val="22"/>
            <w:szCs w:val="22"/>
            <w:u w:val="single"/>
          </w:rPr>
          <w:t>Section 93: Education and Inspections Act 2006</w:t>
        </w:r>
      </w:hyperlink>
      <w:r w:rsidRPr="00B115DE">
        <w:rPr>
          <w:rFonts w:asciiTheme="minorHAnsi" w:eastAsiaTheme="minorEastAsia" w:hAnsiTheme="minorHAnsi" w:cstheme="minorHAnsi"/>
          <w:sz w:val="22"/>
          <w:szCs w:val="22"/>
        </w:rPr>
        <w:t xml:space="preserve"> describes the circumstances in which staff and others authorised by the Principal may use reasonable force to control or restrain students. Examples of when such action may be reasonable are to prevent injury to people, damage to property or the breakdown of discipline.</w:t>
      </w:r>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 xml:space="preserve">This guidance should be considered alongside current College Policies and Procedures, the most recent DfE guidance and other documented Good Practice. It is designed to help staff to ensure that any actions they take are </w:t>
      </w:r>
      <w:r w:rsidRPr="00B115DE">
        <w:rPr>
          <w:rFonts w:asciiTheme="minorHAnsi" w:eastAsiaTheme="minorEastAsia" w:hAnsiTheme="minorHAnsi" w:cstheme="minorHAnsi"/>
          <w:b/>
          <w:sz w:val="22"/>
          <w:szCs w:val="22"/>
        </w:rPr>
        <w:t>reasonable</w:t>
      </w:r>
      <w:r w:rsidRPr="00B115DE">
        <w:rPr>
          <w:rFonts w:asciiTheme="minorHAnsi" w:eastAsiaTheme="minorEastAsia" w:hAnsiTheme="minorHAnsi" w:cstheme="minorHAnsi"/>
          <w:sz w:val="22"/>
          <w:szCs w:val="22"/>
        </w:rPr>
        <w:t xml:space="preserve">, </w:t>
      </w:r>
      <w:r w:rsidRPr="00B115DE">
        <w:rPr>
          <w:rFonts w:asciiTheme="minorHAnsi" w:eastAsiaTheme="minorEastAsia" w:hAnsiTheme="minorHAnsi" w:cstheme="minorHAnsi"/>
          <w:b/>
          <w:sz w:val="22"/>
          <w:szCs w:val="22"/>
        </w:rPr>
        <w:t>proportionate</w:t>
      </w:r>
      <w:r w:rsidRPr="00B115DE">
        <w:rPr>
          <w:rFonts w:asciiTheme="minorHAnsi" w:eastAsiaTheme="minorEastAsia" w:hAnsiTheme="minorHAnsi" w:cstheme="minorHAnsi"/>
          <w:sz w:val="22"/>
          <w:szCs w:val="22"/>
        </w:rPr>
        <w:t xml:space="preserve"> and absolutely </w:t>
      </w:r>
      <w:r w:rsidRPr="00B115DE">
        <w:rPr>
          <w:rFonts w:asciiTheme="minorHAnsi" w:eastAsiaTheme="minorEastAsia" w:hAnsiTheme="minorHAnsi" w:cstheme="minorHAnsi"/>
          <w:b/>
          <w:sz w:val="22"/>
          <w:szCs w:val="22"/>
        </w:rPr>
        <w:t>necessary</w:t>
      </w:r>
      <w:r w:rsidRPr="00B115DE">
        <w:rPr>
          <w:rFonts w:asciiTheme="minorHAnsi" w:eastAsiaTheme="minorEastAsia" w:hAnsiTheme="minorHAnsi" w:cstheme="minorHAnsi"/>
          <w:sz w:val="22"/>
          <w:szCs w:val="22"/>
        </w:rPr>
        <w:t>.</w:t>
      </w:r>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Principally, this guidance is aimed at students under the age of 18 years old, however, the College Procedures, in the main, remain applicable for all students irrespective of age.</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18" w:name="_Toc520981907"/>
      <w:r w:rsidRPr="00B115DE">
        <w:rPr>
          <w:rFonts w:asciiTheme="minorHAnsi" w:eastAsiaTheme="minorEastAsia" w:hAnsiTheme="minorHAnsi" w:cstheme="minorHAnsi"/>
          <w:b/>
          <w:bCs/>
          <w:caps/>
          <w:color w:val="FFFFFF" w:themeColor="background1"/>
          <w:spacing w:val="15"/>
          <w:sz w:val="22"/>
          <w:szCs w:val="22"/>
        </w:rPr>
        <w:t>2.0</w:t>
      </w:r>
      <w:r w:rsidRPr="00B115DE">
        <w:rPr>
          <w:rFonts w:asciiTheme="minorHAnsi" w:eastAsiaTheme="minorEastAsia" w:hAnsiTheme="minorHAnsi" w:cstheme="minorHAnsi"/>
          <w:b/>
          <w:bCs/>
          <w:caps/>
          <w:color w:val="FFFFFF" w:themeColor="background1"/>
          <w:spacing w:val="15"/>
          <w:sz w:val="22"/>
          <w:szCs w:val="22"/>
        </w:rPr>
        <w:tab/>
        <w:t>College Expectations</w:t>
      </w:r>
      <w:bookmarkEnd w:id="18"/>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Wigan and Leigh College takes seriously its duty of care towards students, staff and visitors to the College. Staff protection is an important part of student protection; both depend on confident and competent staff who feel supported by the management. This policy has a clear focus.</w:t>
      </w:r>
    </w:p>
    <w:p w:rsidR="008443D8" w:rsidRPr="00B115DE" w:rsidRDefault="008443D8" w:rsidP="00E93567">
      <w:pPr>
        <w:numPr>
          <w:ilvl w:val="0"/>
          <w:numId w:val="55"/>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The first and paramount consideration is the welfare of the student.</w:t>
      </w:r>
    </w:p>
    <w:p w:rsidR="008443D8" w:rsidRPr="00B115DE" w:rsidRDefault="008443D8" w:rsidP="00E93567">
      <w:pPr>
        <w:numPr>
          <w:ilvl w:val="0"/>
          <w:numId w:val="55"/>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The second is the welfare and protection of the staff responsible them.</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19" w:name="_Toc520981908"/>
      <w:r w:rsidRPr="00B115DE">
        <w:rPr>
          <w:rFonts w:asciiTheme="minorHAnsi" w:eastAsiaTheme="minorEastAsia" w:hAnsiTheme="minorHAnsi" w:cstheme="minorHAnsi"/>
          <w:b/>
          <w:bCs/>
          <w:caps/>
          <w:color w:val="FFFFFF" w:themeColor="background1"/>
          <w:spacing w:val="15"/>
          <w:sz w:val="22"/>
          <w:szCs w:val="22"/>
        </w:rPr>
        <w:t>3.0</w:t>
      </w:r>
      <w:r w:rsidRPr="00B115DE">
        <w:rPr>
          <w:rFonts w:asciiTheme="minorHAnsi" w:eastAsiaTheme="minorEastAsia" w:hAnsiTheme="minorHAnsi" w:cstheme="minorHAnsi"/>
          <w:b/>
          <w:bCs/>
          <w:caps/>
          <w:color w:val="FFFFFF" w:themeColor="background1"/>
          <w:spacing w:val="15"/>
          <w:sz w:val="22"/>
          <w:szCs w:val="22"/>
        </w:rPr>
        <w:tab/>
        <w:t>Positive Behaviour Management</w:t>
      </w:r>
      <w:bookmarkEnd w:id="19"/>
    </w:p>
    <w:p w:rsidR="008443D8" w:rsidRPr="00B115DE" w:rsidRDefault="008443D8" w:rsidP="008443D8">
      <w:pPr>
        <w:spacing w:before="200" w:after="200"/>
        <w:ind w:left="720" w:hanging="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0"/>
          <w:szCs w:val="20"/>
        </w:rPr>
        <w:tab/>
      </w:r>
      <w:r w:rsidRPr="00B115DE">
        <w:rPr>
          <w:rFonts w:asciiTheme="minorHAnsi" w:eastAsiaTheme="minorEastAsia" w:hAnsiTheme="minorHAnsi" w:cstheme="minorHAnsi"/>
          <w:sz w:val="22"/>
          <w:szCs w:val="22"/>
        </w:rPr>
        <w:t xml:space="preserve">All physical interventions should be conducted within a framework of positive behaviour management. The College Student Code of Conduct is intended to recognise a high standard of behaviour and application, and encourage students to take responsibility for maintaining and improving their own positive behaviour. </w:t>
      </w:r>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A preventative approach to risk reduction involves looking for early warning signs, learning and communicating any factors which may influence poor behaviour and taking steps to divert behaviours leading towards foreseeable risk. Students which have known behaviour or emotional issues are encouraged to participate in the development of their own ALS Learning Support plan by focusing on positive alternatives and choices. Where the student is below the age of 18, parents may also be encouraged to contribute. However, if problems arise, staff have an additional responsibility to support all students when they are under pressure and safely manage issues if, and when, they occur.</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20" w:name="_Toc520981909"/>
      <w:r w:rsidRPr="00B115DE">
        <w:rPr>
          <w:rFonts w:asciiTheme="minorHAnsi" w:eastAsiaTheme="minorEastAsia" w:hAnsiTheme="minorHAnsi" w:cstheme="minorHAnsi"/>
          <w:b/>
          <w:bCs/>
          <w:caps/>
          <w:color w:val="FFFFFF" w:themeColor="background1"/>
          <w:spacing w:val="15"/>
          <w:sz w:val="22"/>
          <w:szCs w:val="22"/>
        </w:rPr>
        <w:t>4.0</w:t>
      </w:r>
      <w:r w:rsidRPr="00B115DE">
        <w:rPr>
          <w:rFonts w:asciiTheme="minorHAnsi" w:eastAsiaTheme="minorEastAsia" w:hAnsiTheme="minorHAnsi" w:cstheme="minorHAnsi"/>
          <w:b/>
          <w:bCs/>
          <w:caps/>
          <w:color w:val="FFFFFF" w:themeColor="background1"/>
          <w:spacing w:val="15"/>
          <w:sz w:val="22"/>
          <w:szCs w:val="22"/>
        </w:rPr>
        <w:tab/>
        <w:t>Alternatives to Physical Controls</w:t>
      </w:r>
      <w:bookmarkEnd w:id="20"/>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lastRenderedPageBreak/>
        <w:t>Non-physical behaviour management and alternatives to physical intervention can be effective to reduce risk. They include:</w:t>
      </w:r>
    </w:p>
    <w:p w:rsidR="008443D8" w:rsidRPr="00B115DE" w:rsidRDefault="008443D8" w:rsidP="00E93567">
      <w:pPr>
        <w:numPr>
          <w:ilvl w:val="0"/>
          <w:numId w:val="56"/>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Show care and concern by acknowledging unacceptable behaviour and requesting alternatives using negotiation and reason.</w:t>
      </w:r>
    </w:p>
    <w:p w:rsidR="008443D8" w:rsidRPr="00B115DE" w:rsidRDefault="008443D8" w:rsidP="00E93567">
      <w:pPr>
        <w:numPr>
          <w:ilvl w:val="0"/>
          <w:numId w:val="56"/>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Give clear directions for students to stop.</w:t>
      </w:r>
    </w:p>
    <w:p w:rsidR="008443D8" w:rsidRPr="00B115DE" w:rsidRDefault="008443D8" w:rsidP="00E93567">
      <w:pPr>
        <w:numPr>
          <w:ilvl w:val="0"/>
          <w:numId w:val="56"/>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Remind them about rules and likely outcomes.</w:t>
      </w:r>
    </w:p>
    <w:p w:rsidR="008443D8" w:rsidRPr="00B115DE" w:rsidRDefault="008443D8" w:rsidP="00E93567">
      <w:pPr>
        <w:numPr>
          <w:ilvl w:val="0"/>
          <w:numId w:val="56"/>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Remove an audience or take vulnerable students to a safer place.</w:t>
      </w:r>
    </w:p>
    <w:p w:rsidR="008443D8" w:rsidRPr="00B115DE" w:rsidRDefault="008443D8" w:rsidP="00E93567">
      <w:pPr>
        <w:numPr>
          <w:ilvl w:val="0"/>
          <w:numId w:val="56"/>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Make the environment safer by moving furniture and removing objects which could be used as weapons.</w:t>
      </w:r>
    </w:p>
    <w:p w:rsidR="008443D8" w:rsidRPr="00B115DE" w:rsidRDefault="008443D8" w:rsidP="00E93567">
      <w:pPr>
        <w:numPr>
          <w:ilvl w:val="0"/>
          <w:numId w:val="56"/>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Use positive touch to guide or escort students to somewhere less pressured.</w:t>
      </w:r>
    </w:p>
    <w:p w:rsidR="008443D8" w:rsidRPr="00B115DE" w:rsidRDefault="008443D8" w:rsidP="00E93567">
      <w:pPr>
        <w:numPr>
          <w:ilvl w:val="0"/>
          <w:numId w:val="56"/>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Ensure that colleagues know what is happening and get help.</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21" w:name="_Toc520981910"/>
      <w:r w:rsidRPr="00B115DE">
        <w:rPr>
          <w:rFonts w:asciiTheme="minorHAnsi" w:eastAsiaTheme="minorEastAsia" w:hAnsiTheme="minorHAnsi" w:cstheme="minorHAnsi"/>
          <w:b/>
          <w:bCs/>
          <w:caps/>
          <w:color w:val="FFFFFF" w:themeColor="background1"/>
          <w:spacing w:val="15"/>
          <w:sz w:val="22"/>
          <w:szCs w:val="22"/>
        </w:rPr>
        <w:t>5.0</w:t>
      </w:r>
      <w:r w:rsidRPr="00B115DE">
        <w:rPr>
          <w:rFonts w:asciiTheme="minorHAnsi" w:eastAsiaTheme="minorEastAsia" w:hAnsiTheme="minorHAnsi" w:cstheme="minorHAnsi"/>
          <w:b/>
          <w:bCs/>
          <w:caps/>
          <w:color w:val="FFFFFF" w:themeColor="background1"/>
          <w:spacing w:val="15"/>
          <w:sz w:val="22"/>
          <w:szCs w:val="22"/>
        </w:rPr>
        <w:tab/>
        <w:t>Modifications to Environment</w:t>
      </w:r>
      <w:bookmarkEnd w:id="21"/>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Ideally, staff will not be waiting until a crisis is underway before conducting a risk assessment of the environment. We know that some students may exhibit extreme and possibly dangerous behaviour. In general it is a good rule to keep the environment clutter free. This may mean giving consideration to secure storage for a range of everyday objects when they are not being used. For example:</w:t>
      </w:r>
    </w:p>
    <w:p w:rsidR="008443D8" w:rsidRPr="00B115DE" w:rsidRDefault="008443D8" w:rsidP="00E93567">
      <w:pPr>
        <w:numPr>
          <w:ilvl w:val="0"/>
          <w:numId w:val="57"/>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 xml:space="preserve">How is the availability of sharp or dangerous implements controlled (including catering knives and cutlery, tools, </w:t>
      </w:r>
      <w:proofErr w:type="gramStart"/>
      <w:r w:rsidRPr="00B115DE">
        <w:rPr>
          <w:rFonts w:asciiTheme="minorHAnsi" w:eastAsiaTheme="minorEastAsia" w:hAnsiTheme="minorHAnsi" w:cstheme="minorHAnsi"/>
          <w:sz w:val="22"/>
          <w:szCs w:val="22"/>
        </w:rPr>
        <w:t>etc.</w:t>
      </w:r>
      <w:proofErr w:type="gramEnd"/>
      <w:r w:rsidRPr="00B115DE">
        <w:rPr>
          <w:rFonts w:asciiTheme="minorHAnsi" w:eastAsiaTheme="minorEastAsia" w:hAnsiTheme="minorHAnsi" w:cstheme="minorHAnsi"/>
          <w:sz w:val="22"/>
          <w:szCs w:val="22"/>
        </w:rPr>
        <w:t>) What small items are available to an angry student who may be tempted to use them as missiles?</w:t>
      </w:r>
    </w:p>
    <w:p w:rsidR="008443D8" w:rsidRPr="00B115DE" w:rsidRDefault="008443D8" w:rsidP="00E93567">
      <w:pPr>
        <w:numPr>
          <w:ilvl w:val="0"/>
          <w:numId w:val="57"/>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What objects are available to be used as blunt instruments?</w:t>
      </w:r>
    </w:p>
    <w:p w:rsidR="008443D8" w:rsidRPr="00B115DE" w:rsidRDefault="008443D8" w:rsidP="00E93567">
      <w:pPr>
        <w:numPr>
          <w:ilvl w:val="0"/>
          <w:numId w:val="57"/>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Do they all need to be left out all the time?</w:t>
      </w:r>
    </w:p>
    <w:p w:rsidR="008443D8" w:rsidRPr="00B115DE" w:rsidRDefault="008443D8" w:rsidP="00E93567">
      <w:pPr>
        <w:numPr>
          <w:ilvl w:val="0"/>
          <w:numId w:val="57"/>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Is the design arrangements or furniture safe and appropriate for students who exhibit behavioural issues?</w:t>
      </w:r>
    </w:p>
    <w:p w:rsidR="008443D8" w:rsidRPr="00B115DE" w:rsidRDefault="008443D8" w:rsidP="00E93567">
      <w:pPr>
        <w:numPr>
          <w:ilvl w:val="0"/>
          <w:numId w:val="57"/>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Is there a comfortable and safe place to sit with an agitated student?</w:t>
      </w:r>
    </w:p>
    <w:p w:rsidR="008443D8" w:rsidRPr="00B115DE" w:rsidRDefault="008443D8" w:rsidP="00E93567">
      <w:pPr>
        <w:numPr>
          <w:ilvl w:val="0"/>
          <w:numId w:val="57"/>
        </w:numPr>
        <w:spacing w:before="200" w:after="200" w:line="276" w:lineRule="auto"/>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Are protocols in place to encourage angry students to take themselves to a safer place?</w:t>
      </w:r>
    </w:p>
    <w:p w:rsidR="008443D8" w:rsidRPr="00B115DE" w:rsidRDefault="008443D8" w:rsidP="008443D8">
      <w:pPr>
        <w:spacing w:before="200" w:after="200" w:line="276" w:lineRule="auto"/>
        <w:rPr>
          <w:rFonts w:asciiTheme="minorHAnsi" w:eastAsiaTheme="minorEastAsia" w:hAnsiTheme="minorHAnsi" w:cstheme="minorHAnsi"/>
          <w:b/>
          <w:bCs/>
          <w:caps/>
          <w:color w:val="FFFFFF" w:themeColor="background1"/>
          <w:spacing w:val="15"/>
          <w:sz w:val="22"/>
          <w:szCs w:val="22"/>
        </w:rPr>
      </w:pPr>
      <w:bookmarkStart w:id="22" w:name="_Toc520981911"/>
      <w:r w:rsidRPr="00B115DE">
        <w:rPr>
          <w:rFonts w:asciiTheme="minorHAnsi" w:eastAsiaTheme="minorEastAsia" w:hAnsiTheme="minorHAnsi" w:cstheme="minorHAnsi"/>
          <w:sz w:val="20"/>
          <w:szCs w:val="20"/>
        </w:rPr>
        <w:br w:type="page"/>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r w:rsidRPr="00B115DE">
        <w:rPr>
          <w:rFonts w:asciiTheme="minorHAnsi" w:eastAsiaTheme="minorEastAsia" w:hAnsiTheme="minorHAnsi" w:cstheme="minorHAnsi"/>
          <w:b/>
          <w:bCs/>
          <w:caps/>
          <w:color w:val="FFFFFF" w:themeColor="background1"/>
          <w:spacing w:val="15"/>
          <w:sz w:val="22"/>
          <w:szCs w:val="22"/>
        </w:rPr>
        <w:lastRenderedPageBreak/>
        <w:t>6.0</w:t>
      </w:r>
      <w:r w:rsidRPr="00B115DE">
        <w:rPr>
          <w:rFonts w:asciiTheme="minorHAnsi" w:eastAsiaTheme="minorEastAsia" w:hAnsiTheme="minorHAnsi" w:cstheme="minorHAnsi"/>
          <w:b/>
          <w:bCs/>
          <w:caps/>
          <w:color w:val="FFFFFF" w:themeColor="background1"/>
          <w:spacing w:val="15"/>
          <w:sz w:val="22"/>
          <w:szCs w:val="22"/>
        </w:rPr>
        <w:tab/>
        <w:t>Assistance and Support</w:t>
      </w:r>
      <w:bookmarkEnd w:id="22"/>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Should an incident occur it is expected that all staff should support their colleagues. This does not necessarily mean taking control of the situation, initially it may require them to remain in the vicinity in case assistance is needed, requesting additional support (raising the alarm) or to look after the group whilst the primary member of staff deals with student exhibiting behavioural issues. The member of staff primarily dealing with the incident may have a greater understanding of the individual student’s needs or issues and may be best placed to deal with the situation. However, if the primary member of staff requests or it is believed that the situation may be escalating beyond the immediate control, staff should be willing to provide further direct assistance within their capabilities.</w:t>
      </w:r>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Good communication is essential to avoid confusion during the management of an incident. Some suggested communication strategies are included in Appendix A of this guidance.</w:t>
      </w:r>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 xml:space="preserve">Staff should always review and evaluate incidents and it is important to accept both their own evaluation and that of their colleagues and alternative strategies explored. </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23" w:name="_Toc520981912"/>
      <w:r w:rsidRPr="00B115DE">
        <w:rPr>
          <w:rFonts w:asciiTheme="minorHAnsi" w:eastAsiaTheme="minorEastAsia" w:hAnsiTheme="minorHAnsi" w:cstheme="minorHAnsi"/>
          <w:b/>
          <w:bCs/>
          <w:caps/>
          <w:color w:val="FFFFFF" w:themeColor="background1"/>
          <w:spacing w:val="15"/>
          <w:sz w:val="22"/>
          <w:szCs w:val="22"/>
        </w:rPr>
        <w:t>7.0</w:t>
      </w:r>
      <w:r w:rsidRPr="00B115DE">
        <w:rPr>
          <w:rFonts w:asciiTheme="minorHAnsi" w:eastAsiaTheme="minorEastAsia" w:hAnsiTheme="minorHAnsi" w:cstheme="minorHAnsi"/>
          <w:b/>
          <w:bCs/>
          <w:caps/>
          <w:color w:val="FFFFFF" w:themeColor="background1"/>
          <w:spacing w:val="15"/>
          <w:sz w:val="22"/>
          <w:szCs w:val="22"/>
        </w:rPr>
        <w:tab/>
        <w:t>Verbal De-escalation</w:t>
      </w:r>
      <w:bookmarkEnd w:id="23"/>
    </w:p>
    <w:p w:rsidR="008443D8" w:rsidRPr="00B115DE" w:rsidRDefault="008443D8" w:rsidP="008443D8">
      <w:pPr>
        <w:spacing w:before="200" w:after="200"/>
        <w:ind w:left="720"/>
        <w:jc w:val="both"/>
        <w:rPr>
          <w:rFonts w:asciiTheme="minorHAnsi" w:eastAsiaTheme="minorEastAsia" w:hAnsiTheme="minorHAnsi" w:cstheme="minorHAnsi"/>
          <w:sz w:val="22"/>
          <w:szCs w:val="22"/>
        </w:rPr>
      </w:pPr>
      <w:r w:rsidRPr="00B115DE">
        <w:rPr>
          <w:rFonts w:asciiTheme="minorHAnsi" w:eastAsiaTheme="minorEastAsia" w:hAnsiTheme="minorHAnsi" w:cstheme="minorHAnsi"/>
          <w:sz w:val="22"/>
          <w:szCs w:val="22"/>
        </w:rPr>
        <w:t>Staff should present a calm, non-confrontational manner when dealing with an incident. There is a difference between being authoritative and being confrontational. Carefully chosen words can sometimes avert the incident escalating further. Avoid becoming aggressive or getting into an argument with the student, this is likely to result in further escalation, better to use support and reassurance. Telling the student to calm down can actually make them more agitated. Avoid pointing out what they have done wrong, this can escalate their behaviour, their actions and subsequent consequences can be dealt with later once they have calmed and the best approach can be agreed upon. You may point out the consequences should they escalate their behaviour. The only purpose in communicating with an angry student is to prevent further escalation. It is better to say nothing and take time to choose your words carefully than to say the wrong thing and provoke a further escalation.</w:t>
      </w:r>
    </w:p>
    <w:p w:rsidR="008443D8" w:rsidRPr="00B115DE" w:rsidRDefault="008443D8" w:rsidP="008443D8">
      <w:pPr>
        <w:spacing w:before="200" w:after="200"/>
        <w:ind w:left="720"/>
        <w:jc w:val="both"/>
        <w:rPr>
          <w:rFonts w:asciiTheme="minorHAnsi" w:eastAsiaTheme="minorEastAsia" w:hAnsiTheme="minorHAnsi" w:cstheme="minorHAnsi"/>
          <w:i/>
          <w:sz w:val="22"/>
          <w:szCs w:val="22"/>
        </w:rPr>
      </w:pPr>
      <w:r w:rsidRPr="00B115DE">
        <w:rPr>
          <w:rFonts w:asciiTheme="minorHAnsi" w:eastAsiaTheme="minorEastAsia" w:hAnsiTheme="minorHAnsi" w:cstheme="minorHAnsi"/>
          <w:sz w:val="22"/>
          <w:szCs w:val="22"/>
        </w:rPr>
        <w:t xml:space="preserve">Some suggestions for verbal communication are included in Appendix B of this guidance. </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24" w:name="_Toc520981913"/>
      <w:r w:rsidRPr="00B115DE">
        <w:rPr>
          <w:rFonts w:asciiTheme="minorHAnsi" w:eastAsiaTheme="minorEastAsia" w:hAnsiTheme="minorHAnsi" w:cstheme="minorHAnsi"/>
          <w:b/>
          <w:bCs/>
          <w:caps/>
          <w:color w:val="FFFFFF" w:themeColor="background1"/>
          <w:spacing w:val="15"/>
          <w:sz w:val="22"/>
          <w:szCs w:val="22"/>
        </w:rPr>
        <w:t>8.0</w:t>
      </w:r>
      <w:r w:rsidRPr="00B115DE">
        <w:rPr>
          <w:rFonts w:asciiTheme="minorHAnsi" w:eastAsiaTheme="minorEastAsia" w:hAnsiTheme="minorHAnsi" w:cstheme="minorHAnsi"/>
          <w:b/>
          <w:bCs/>
          <w:caps/>
          <w:color w:val="FFFFFF" w:themeColor="background1"/>
          <w:spacing w:val="15"/>
          <w:sz w:val="22"/>
          <w:szCs w:val="22"/>
        </w:rPr>
        <w:tab/>
        <w:t>Physical Intervention</w:t>
      </w:r>
      <w:bookmarkEnd w:id="24"/>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Physical intervention should only be made if there is no realistic alternative. The College does not necessarily expect staff to methodically work their way through a series of strategies before attempting an intervention in which they have some confidence. Staff should not necessarily wait until the danger is imminent if they believe that negotiation will not de-escalate the situation. Guidance is given by the Department of Health’s Interpretation of the Children </w:t>
      </w:r>
      <w:r w:rsidRPr="00B115DE">
        <w:rPr>
          <w:rFonts w:asciiTheme="minorHAnsi" w:eastAsiaTheme="minorEastAsia" w:hAnsiTheme="minorHAnsi" w:cstheme="minorHAnsi"/>
          <w:i/>
          <w:iCs/>
          <w:sz w:val="20"/>
          <w:szCs w:val="20"/>
        </w:rPr>
        <w:t>Act</w:t>
      </w:r>
      <w:r w:rsidRPr="00B115DE">
        <w:rPr>
          <w:rFonts w:asciiTheme="minorHAnsi" w:eastAsiaTheme="minorEastAsia" w:hAnsiTheme="minorHAnsi" w:cstheme="minorHAnsi"/>
          <w:sz w:val="20"/>
          <w:szCs w:val="20"/>
        </w:rPr>
        <w:t>:</w:t>
      </w:r>
    </w:p>
    <w:p w:rsidR="008443D8" w:rsidRPr="00B115DE" w:rsidRDefault="008443D8" w:rsidP="008443D8">
      <w:pPr>
        <w:spacing w:before="200" w:after="200"/>
        <w:ind w:left="1440"/>
        <w:jc w:val="both"/>
        <w:rPr>
          <w:rFonts w:asciiTheme="minorHAnsi" w:eastAsiaTheme="minorEastAsia" w:hAnsiTheme="minorHAnsi" w:cstheme="minorHAnsi"/>
          <w:iCs/>
          <w:sz w:val="20"/>
          <w:szCs w:val="20"/>
        </w:rPr>
      </w:pPr>
      <w:r w:rsidRPr="00B115DE">
        <w:rPr>
          <w:rFonts w:asciiTheme="minorHAnsi" w:eastAsiaTheme="minorEastAsia" w:hAnsiTheme="minorHAnsi" w:cstheme="minorHAnsi"/>
          <w:sz w:val="20"/>
          <w:szCs w:val="20"/>
        </w:rPr>
        <w:t>“If necessary, staff have the authority to take immediate action to prevent harm occurring even if the harm is expected to happen sometime in the predictable future.”</w:t>
      </w:r>
      <w:r w:rsidRPr="00B115DE">
        <w:rPr>
          <w:rFonts w:asciiTheme="minorHAnsi" w:eastAsiaTheme="minorEastAsia" w:hAnsiTheme="minorHAnsi" w:cstheme="minorHAnsi"/>
          <w:iCs/>
          <w:sz w:val="20"/>
          <w:szCs w:val="20"/>
        </w:rPr>
        <w:t xml:space="preserve"> </w:t>
      </w:r>
    </w:p>
    <w:p w:rsidR="008443D8" w:rsidRPr="00B115DE" w:rsidRDefault="008443D8" w:rsidP="008443D8">
      <w:pPr>
        <w:spacing w:before="200" w:after="200"/>
        <w:ind w:left="720"/>
        <w:jc w:val="both"/>
        <w:rPr>
          <w:rFonts w:asciiTheme="minorHAnsi" w:eastAsiaTheme="minorEastAsia" w:hAnsiTheme="minorHAnsi" w:cstheme="minorHAnsi"/>
          <w:iCs/>
          <w:sz w:val="20"/>
          <w:szCs w:val="20"/>
        </w:rPr>
      </w:pPr>
      <w:r w:rsidRPr="00B115DE">
        <w:rPr>
          <w:rFonts w:asciiTheme="minorHAnsi" w:eastAsiaTheme="minorEastAsia" w:hAnsiTheme="minorHAnsi" w:cstheme="minorHAnsi"/>
          <w:iCs/>
          <w:sz w:val="20"/>
          <w:szCs w:val="20"/>
        </w:rPr>
        <w:t xml:space="preserve">Students under the age of 18 are classed as children under the Children Act. Students 18 years and older are classed as adults and Common Law permits the use of physical intervention / restraint </w:t>
      </w:r>
    </w:p>
    <w:p w:rsidR="008443D8" w:rsidRPr="00B115DE" w:rsidRDefault="008443D8" w:rsidP="008443D8">
      <w:pPr>
        <w:spacing w:before="200" w:after="200"/>
        <w:ind w:left="1440"/>
        <w:jc w:val="both"/>
        <w:rPr>
          <w:rFonts w:asciiTheme="minorHAnsi" w:eastAsiaTheme="minorEastAsia" w:hAnsiTheme="minorHAnsi" w:cstheme="minorHAnsi"/>
          <w:i/>
          <w:iCs/>
          <w:sz w:val="20"/>
          <w:szCs w:val="20"/>
        </w:rPr>
      </w:pPr>
      <w:r w:rsidRPr="00B115DE">
        <w:rPr>
          <w:rFonts w:asciiTheme="minorHAnsi" w:eastAsiaTheme="minorEastAsia" w:hAnsiTheme="minorHAnsi" w:cstheme="minorHAnsi"/>
          <w:i/>
          <w:iCs/>
          <w:sz w:val="20"/>
          <w:szCs w:val="20"/>
        </w:rPr>
        <w:t>“</w:t>
      </w:r>
      <w:proofErr w:type="gramStart"/>
      <w:r w:rsidRPr="00B115DE">
        <w:rPr>
          <w:rFonts w:asciiTheme="minorHAnsi" w:eastAsiaTheme="minorEastAsia" w:hAnsiTheme="minorHAnsi" w:cstheme="minorHAnsi"/>
          <w:i/>
          <w:iCs/>
          <w:sz w:val="20"/>
          <w:szCs w:val="20"/>
        </w:rPr>
        <w:t>to</w:t>
      </w:r>
      <w:proofErr w:type="gramEnd"/>
      <w:r w:rsidRPr="00B115DE">
        <w:rPr>
          <w:rFonts w:asciiTheme="minorHAnsi" w:eastAsiaTheme="minorEastAsia" w:hAnsiTheme="minorHAnsi" w:cstheme="minorHAnsi"/>
          <w:i/>
          <w:iCs/>
          <w:sz w:val="20"/>
          <w:szCs w:val="20"/>
        </w:rPr>
        <w:t xml:space="preserve"> prevent the individual from harming themselves or others. This can also include the protection of property and prevention of a crime.”</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Staff must conduct a dynamic risk assessment and choose the safest alternative, including to experiment and think creatively about any alternatives to physical intervention which may be effective.</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25" w:name="_Toc520981914"/>
      <w:r w:rsidRPr="00B115DE">
        <w:rPr>
          <w:rFonts w:asciiTheme="minorHAnsi" w:eastAsiaTheme="minorEastAsia" w:hAnsiTheme="minorHAnsi" w:cstheme="minorHAnsi"/>
          <w:b/>
          <w:bCs/>
          <w:caps/>
          <w:color w:val="FFFFFF" w:themeColor="background1"/>
          <w:spacing w:val="15"/>
          <w:sz w:val="22"/>
          <w:szCs w:val="22"/>
        </w:rPr>
        <w:t>9.0</w:t>
      </w:r>
      <w:r w:rsidRPr="00B115DE">
        <w:rPr>
          <w:rFonts w:asciiTheme="minorHAnsi" w:eastAsiaTheme="minorEastAsia" w:hAnsiTheme="minorHAnsi" w:cstheme="minorHAnsi"/>
          <w:b/>
          <w:bCs/>
          <w:caps/>
          <w:color w:val="FFFFFF" w:themeColor="background1"/>
          <w:spacing w:val="15"/>
          <w:sz w:val="22"/>
          <w:szCs w:val="22"/>
        </w:rPr>
        <w:tab/>
        <w:t>Proactive Physical Interventions</w:t>
      </w:r>
      <w:bookmarkEnd w:id="25"/>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It is sometimes reasonable to use physical controls to prevent extreme behaviour from becoming dangerous. Examples of this are where a student has shown ritual patterns of behaviour, which in the past have led to the student becoming more distressed and violent. In such circumstances it may be reasonable to withdraw the student to a safer place when the pattern of behaviour begins, rather than wait until the </w:t>
      </w:r>
      <w:r w:rsidRPr="00B115DE">
        <w:rPr>
          <w:rFonts w:asciiTheme="minorHAnsi" w:eastAsiaTheme="minorEastAsia" w:hAnsiTheme="minorHAnsi" w:cstheme="minorHAnsi"/>
          <w:sz w:val="20"/>
          <w:szCs w:val="20"/>
        </w:rPr>
        <w:lastRenderedPageBreak/>
        <w:t>student is distressed and out of control. The paramount consideration is that the action is taken in the interest of the student and that it reduces, rather than increases, risk.</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26" w:name="_Toc520981915"/>
      <w:r w:rsidRPr="00B115DE">
        <w:rPr>
          <w:rFonts w:asciiTheme="minorHAnsi" w:eastAsiaTheme="minorEastAsia" w:hAnsiTheme="minorHAnsi" w:cstheme="minorHAnsi"/>
          <w:b/>
          <w:bCs/>
          <w:caps/>
          <w:color w:val="FFFFFF" w:themeColor="background1"/>
          <w:spacing w:val="15"/>
          <w:sz w:val="22"/>
          <w:szCs w:val="22"/>
        </w:rPr>
        <w:t>10.0</w:t>
      </w:r>
      <w:r w:rsidRPr="00B115DE">
        <w:rPr>
          <w:rFonts w:asciiTheme="minorHAnsi" w:eastAsiaTheme="minorEastAsia" w:hAnsiTheme="minorHAnsi" w:cstheme="minorHAnsi"/>
          <w:b/>
          <w:bCs/>
          <w:caps/>
          <w:color w:val="FFFFFF" w:themeColor="background1"/>
          <w:spacing w:val="15"/>
          <w:sz w:val="22"/>
          <w:szCs w:val="22"/>
        </w:rPr>
        <w:tab/>
        <w:t>Reasonable and Proportionate</w:t>
      </w:r>
      <w:bookmarkEnd w:id="26"/>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Any response to extreme behaviour should be reasonable and proportionate. Staff should not react in anger. If they feel they are becoming angry they should consider withdrawing to allow someone else to deal with the situation. Where staff act in good faith, and their actions are reasonable and proportionate, they will be supported.</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When physical controls are considered staff should think about the answers to the following questions:</w:t>
      </w:r>
    </w:p>
    <w:p w:rsidR="008443D8" w:rsidRPr="00B115DE" w:rsidRDefault="008443D8" w:rsidP="00E93567">
      <w:pPr>
        <w:numPr>
          <w:ilvl w:val="0"/>
          <w:numId w:val="58"/>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How is this in the best interest of the student?</w:t>
      </w:r>
    </w:p>
    <w:p w:rsidR="008443D8" w:rsidRPr="00B115DE" w:rsidRDefault="008443D8" w:rsidP="00E93567">
      <w:pPr>
        <w:numPr>
          <w:ilvl w:val="0"/>
          <w:numId w:val="58"/>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Why is a less intrusive intervention not preferable?</w:t>
      </w:r>
    </w:p>
    <w:p w:rsidR="008443D8" w:rsidRPr="00B115DE" w:rsidRDefault="008443D8" w:rsidP="00E93567">
      <w:pPr>
        <w:numPr>
          <w:ilvl w:val="0"/>
          <w:numId w:val="58"/>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Why do we have to act now?</w:t>
      </w:r>
    </w:p>
    <w:p w:rsidR="008443D8" w:rsidRPr="00B115DE" w:rsidRDefault="008443D8" w:rsidP="00E93567">
      <w:pPr>
        <w:numPr>
          <w:ilvl w:val="0"/>
          <w:numId w:val="58"/>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Why am I the best person to be doing this?</w:t>
      </w:r>
    </w:p>
    <w:p w:rsidR="008443D8" w:rsidRPr="00B115DE" w:rsidRDefault="008443D8" w:rsidP="00E93567">
      <w:pPr>
        <w:numPr>
          <w:ilvl w:val="0"/>
          <w:numId w:val="58"/>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Why is this absolutely necessary?</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If staff can answer these questions it is more likely that a physical intervention will be judged to be reasonable and proportionate.</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The types of force used could include:</w:t>
      </w:r>
    </w:p>
    <w:p w:rsidR="008443D8" w:rsidRPr="00B115DE" w:rsidRDefault="008443D8" w:rsidP="00E93567">
      <w:pPr>
        <w:numPr>
          <w:ilvl w:val="0"/>
          <w:numId w:val="60"/>
        </w:numPr>
        <w:spacing w:before="200" w:after="200" w:line="276" w:lineRule="auto"/>
        <w:contextualSpacing/>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passive physical contact resulting from standing between students or blocking a student path</w:t>
      </w:r>
    </w:p>
    <w:p w:rsidR="008443D8" w:rsidRPr="00B115DE" w:rsidRDefault="008443D8" w:rsidP="00E93567">
      <w:pPr>
        <w:numPr>
          <w:ilvl w:val="0"/>
          <w:numId w:val="60"/>
        </w:numPr>
        <w:spacing w:before="200" w:after="200" w:line="276" w:lineRule="auto"/>
        <w:contextualSpacing/>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active physical contact such as:</w:t>
      </w:r>
    </w:p>
    <w:p w:rsidR="008443D8" w:rsidRPr="00B115DE" w:rsidRDefault="008443D8" w:rsidP="00E93567">
      <w:pPr>
        <w:numPr>
          <w:ilvl w:val="0"/>
          <w:numId w:val="61"/>
        </w:numPr>
        <w:spacing w:before="200" w:after="200" w:line="276" w:lineRule="auto"/>
        <w:contextualSpacing/>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leading a student by the hand or arm</w:t>
      </w:r>
    </w:p>
    <w:p w:rsidR="008443D8" w:rsidRPr="00B115DE" w:rsidRDefault="008443D8" w:rsidP="00E93567">
      <w:pPr>
        <w:numPr>
          <w:ilvl w:val="0"/>
          <w:numId w:val="61"/>
        </w:numPr>
        <w:spacing w:before="200" w:after="200" w:line="276" w:lineRule="auto"/>
        <w:contextualSpacing/>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ushering a student away by placing a hand in the centre of the back</w:t>
      </w:r>
    </w:p>
    <w:p w:rsidR="008443D8" w:rsidRPr="00B115DE" w:rsidRDefault="008443D8" w:rsidP="00E93567">
      <w:pPr>
        <w:numPr>
          <w:ilvl w:val="0"/>
          <w:numId w:val="61"/>
        </w:numPr>
        <w:spacing w:before="200" w:after="200" w:line="276" w:lineRule="auto"/>
        <w:contextualSpacing/>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using your arms as a barrier and moving the student away</w:t>
      </w:r>
    </w:p>
    <w:p w:rsidR="008443D8" w:rsidRPr="00B115DE" w:rsidRDefault="008443D8" w:rsidP="00E93567">
      <w:pPr>
        <w:numPr>
          <w:ilvl w:val="0"/>
          <w:numId w:val="61"/>
        </w:numPr>
        <w:spacing w:before="200" w:after="200" w:line="276" w:lineRule="auto"/>
        <w:contextualSpacing/>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in more extreme circumstances, using appropriate restrictive holds</w:t>
      </w:r>
    </w:p>
    <w:p w:rsidR="008443D8" w:rsidRPr="00B115DE" w:rsidRDefault="008443D8" w:rsidP="008443D8">
      <w:pPr>
        <w:spacing w:before="200" w:after="200"/>
        <w:ind w:left="720"/>
        <w:jc w:val="both"/>
        <w:rPr>
          <w:rFonts w:asciiTheme="minorHAnsi" w:eastAsiaTheme="minorEastAsia" w:hAnsiTheme="minorHAnsi" w:cstheme="minorBidi"/>
          <w:sz w:val="20"/>
          <w:szCs w:val="20"/>
        </w:rPr>
      </w:pPr>
      <w:r w:rsidRPr="00B115DE">
        <w:rPr>
          <w:rFonts w:asciiTheme="minorHAnsi" w:eastAsiaTheme="minorEastAsia" w:hAnsiTheme="minorHAnsi" w:cstheme="minorBidi"/>
          <w:sz w:val="20"/>
          <w:szCs w:val="20"/>
        </w:rPr>
        <w:t xml:space="preserve">Where there is a high and immediate risk of death or serious injury, any member of staff would be justified in taking any necessary action (consistent with the principle of seeking to use the minimum force required to achieve the desired result). Such situations could include preventing a student stepping in front of oncoming traffic or preventing a student from hitting someone with a dangerous object etc. </w:t>
      </w:r>
    </w:p>
    <w:p w:rsidR="008443D8" w:rsidRPr="00B115DE" w:rsidRDefault="008443D8" w:rsidP="008443D8">
      <w:pPr>
        <w:spacing w:before="200" w:after="200"/>
        <w:ind w:left="720"/>
        <w:jc w:val="both"/>
        <w:rPr>
          <w:rFonts w:asciiTheme="minorHAnsi" w:eastAsiaTheme="minorEastAsia" w:hAnsiTheme="minorHAnsi" w:cstheme="minorBidi"/>
          <w:sz w:val="20"/>
          <w:szCs w:val="20"/>
        </w:rPr>
      </w:pPr>
      <w:r w:rsidRPr="00B115DE">
        <w:rPr>
          <w:rFonts w:asciiTheme="minorHAnsi" w:eastAsiaTheme="minorEastAsia" w:hAnsiTheme="minorHAnsi" w:cstheme="minorBidi"/>
          <w:sz w:val="20"/>
          <w:szCs w:val="20"/>
        </w:rPr>
        <w:t xml:space="preserve">Staff should make every effort to avoid acting in a way that might reasonably be expected to cause injury. However, in the extreme circumstances it may not always be possible to avoid injuring a student. </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Bidi"/>
          <w:sz w:val="20"/>
          <w:szCs w:val="20"/>
        </w:rPr>
        <w:t>Staff should always avoid touching or restraining a pupil in a way that could be interpreted as sexually inappropriate conduct.</w:t>
      </w:r>
    </w:p>
    <w:p w:rsidR="008443D8" w:rsidRPr="00B115DE" w:rsidRDefault="008443D8" w:rsidP="008443D8">
      <w:pPr>
        <w:spacing w:before="200" w:after="200" w:line="276" w:lineRule="auto"/>
        <w:rPr>
          <w:rFonts w:asciiTheme="minorHAnsi" w:eastAsiaTheme="minorEastAsia" w:hAnsiTheme="minorHAnsi" w:cstheme="minorHAnsi"/>
          <w:b/>
          <w:bCs/>
          <w:caps/>
          <w:color w:val="FFFFFF" w:themeColor="background1"/>
          <w:spacing w:val="15"/>
          <w:sz w:val="22"/>
          <w:szCs w:val="22"/>
        </w:rPr>
      </w:pPr>
      <w:bookmarkStart w:id="27" w:name="_Toc520981916"/>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r w:rsidRPr="00B115DE">
        <w:rPr>
          <w:rFonts w:asciiTheme="minorHAnsi" w:eastAsiaTheme="minorEastAsia" w:hAnsiTheme="minorHAnsi" w:cstheme="minorHAnsi"/>
          <w:b/>
          <w:bCs/>
          <w:caps/>
          <w:color w:val="FFFFFF" w:themeColor="background1"/>
          <w:spacing w:val="15"/>
          <w:sz w:val="22"/>
          <w:szCs w:val="22"/>
        </w:rPr>
        <w:t>11.0</w:t>
      </w:r>
      <w:r w:rsidRPr="00B115DE">
        <w:rPr>
          <w:rFonts w:asciiTheme="minorHAnsi" w:eastAsiaTheme="minorEastAsia" w:hAnsiTheme="minorHAnsi" w:cstheme="minorHAnsi"/>
          <w:b/>
          <w:bCs/>
          <w:caps/>
          <w:color w:val="FFFFFF" w:themeColor="background1"/>
          <w:spacing w:val="15"/>
          <w:sz w:val="22"/>
          <w:szCs w:val="22"/>
        </w:rPr>
        <w:tab/>
        <w:t>Unreasonable use of Force</w:t>
      </w:r>
      <w:bookmarkEnd w:id="27"/>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It is not reasonable to use force simply to enforce compliance in circumstances where there is no risk. Nor is it reasonable to use any more force than is necessary to achieve a reduction in risk. Under no circumstances should pain be deliberately inflicted or should students be deliberately subjected to undignified or humiliating treatment (this should not be confused with the unavoidable discomfort associated with techniques for disengaging from assaults). Other than as a one-off emergency measure to protect health and safety, force should never be used to keep a student secluded. Seclusion is only lawful by specific court order and cannot become part of a planned strategy at this College.</w:t>
      </w:r>
    </w:p>
    <w:p w:rsidR="008443D8" w:rsidRPr="00B115DE" w:rsidRDefault="008443D8" w:rsidP="008443D8">
      <w:pPr>
        <w:spacing w:before="200" w:after="200"/>
        <w:ind w:firstLine="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b/>
          <w:sz w:val="20"/>
          <w:szCs w:val="20"/>
        </w:rPr>
        <w:t>Definitions of Seclusion / Withdrawal / Time Out</w:t>
      </w:r>
    </w:p>
    <w:p w:rsidR="008443D8" w:rsidRPr="00B115DE" w:rsidRDefault="008443D8" w:rsidP="008443D8">
      <w:pPr>
        <w:spacing w:before="200" w:after="200"/>
        <w:ind w:left="2880" w:hanging="1440"/>
        <w:jc w:val="both"/>
        <w:rPr>
          <w:rFonts w:asciiTheme="minorHAnsi" w:eastAsiaTheme="minorEastAsia" w:hAnsiTheme="minorHAnsi" w:cstheme="minorHAnsi"/>
          <w:sz w:val="20"/>
          <w:szCs w:val="20"/>
        </w:rPr>
      </w:pPr>
      <w:r w:rsidRPr="00B115DE">
        <w:rPr>
          <w:rFonts w:asciiTheme="minorHAnsi" w:eastAsiaTheme="minorEastAsia" w:hAnsiTheme="minorHAnsi" w:cstheme="minorHAnsi"/>
          <w:b/>
          <w:sz w:val="20"/>
          <w:szCs w:val="20"/>
        </w:rPr>
        <w:t>Seclusion</w:t>
      </w:r>
      <w:r w:rsidRPr="00B115DE">
        <w:rPr>
          <w:rFonts w:asciiTheme="minorHAnsi" w:eastAsiaTheme="minorEastAsia" w:hAnsiTheme="minorHAnsi" w:cstheme="minorHAnsi"/>
          <w:sz w:val="20"/>
          <w:szCs w:val="20"/>
        </w:rPr>
        <w:t xml:space="preserve"> -</w:t>
      </w:r>
      <w:r w:rsidRPr="00B115DE">
        <w:rPr>
          <w:rFonts w:asciiTheme="minorHAnsi" w:eastAsiaTheme="minorEastAsia" w:hAnsiTheme="minorHAnsi" w:cstheme="minorHAnsi"/>
          <w:sz w:val="20"/>
          <w:szCs w:val="20"/>
        </w:rPr>
        <w:tab/>
        <w:t>Forced to spend time alone against will (requires statutory powers other than in an emergency)</w:t>
      </w:r>
    </w:p>
    <w:p w:rsidR="008443D8" w:rsidRPr="00B115DE" w:rsidRDefault="008443D8" w:rsidP="008443D8">
      <w:pPr>
        <w:spacing w:before="200" w:after="200"/>
        <w:ind w:left="2880" w:hanging="1440"/>
        <w:jc w:val="both"/>
        <w:rPr>
          <w:rFonts w:asciiTheme="minorHAnsi" w:eastAsiaTheme="minorEastAsia" w:hAnsiTheme="minorHAnsi" w:cstheme="minorHAnsi"/>
          <w:sz w:val="20"/>
          <w:szCs w:val="20"/>
        </w:rPr>
      </w:pPr>
      <w:r w:rsidRPr="00B115DE">
        <w:rPr>
          <w:rFonts w:asciiTheme="minorHAnsi" w:eastAsiaTheme="minorEastAsia" w:hAnsiTheme="minorHAnsi" w:cstheme="minorHAnsi"/>
          <w:b/>
          <w:sz w:val="20"/>
          <w:szCs w:val="20"/>
        </w:rPr>
        <w:lastRenderedPageBreak/>
        <w:t>Withdrawal</w:t>
      </w:r>
      <w:r w:rsidRPr="00B115DE">
        <w:rPr>
          <w:rFonts w:asciiTheme="minorHAnsi" w:eastAsiaTheme="minorEastAsia" w:hAnsiTheme="minorHAnsi" w:cstheme="minorHAnsi"/>
          <w:sz w:val="20"/>
          <w:szCs w:val="20"/>
        </w:rPr>
        <w:t xml:space="preserve"> - </w:t>
      </w:r>
      <w:r w:rsidRPr="00B115DE">
        <w:rPr>
          <w:rFonts w:asciiTheme="minorHAnsi" w:eastAsiaTheme="minorEastAsia" w:hAnsiTheme="minorHAnsi" w:cstheme="minorHAnsi"/>
          <w:sz w:val="20"/>
          <w:szCs w:val="20"/>
        </w:rPr>
        <w:tab/>
        <w:t>Removed from the situation but observed and supported until they are ready to resume</w:t>
      </w:r>
    </w:p>
    <w:p w:rsidR="008443D8" w:rsidRPr="00B115DE" w:rsidRDefault="008443D8" w:rsidP="008443D8">
      <w:pPr>
        <w:spacing w:before="200" w:after="200"/>
        <w:ind w:left="2880" w:hanging="1440"/>
        <w:jc w:val="both"/>
        <w:rPr>
          <w:rFonts w:asciiTheme="minorHAnsi" w:eastAsiaTheme="minorEastAsia" w:hAnsiTheme="minorHAnsi" w:cstheme="minorHAnsi"/>
          <w:sz w:val="20"/>
          <w:szCs w:val="20"/>
        </w:rPr>
      </w:pPr>
      <w:r w:rsidRPr="00B115DE">
        <w:rPr>
          <w:rFonts w:asciiTheme="minorHAnsi" w:eastAsiaTheme="minorEastAsia" w:hAnsiTheme="minorHAnsi" w:cstheme="minorHAnsi"/>
          <w:b/>
          <w:sz w:val="20"/>
          <w:szCs w:val="20"/>
        </w:rPr>
        <w:t>Time out</w:t>
      </w:r>
      <w:r w:rsidRPr="00B115DE">
        <w:rPr>
          <w:rFonts w:asciiTheme="minorHAnsi" w:eastAsiaTheme="minorEastAsia" w:hAnsiTheme="minorHAnsi" w:cstheme="minorHAnsi"/>
          <w:sz w:val="20"/>
          <w:szCs w:val="20"/>
        </w:rPr>
        <w:t xml:space="preserve"> - </w:t>
      </w:r>
      <w:r w:rsidRPr="00B115DE">
        <w:rPr>
          <w:rFonts w:asciiTheme="minorHAnsi" w:eastAsiaTheme="minorEastAsia" w:hAnsiTheme="minorHAnsi" w:cstheme="minorHAnsi"/>
          <w:sz w:val="20"/>
          <w:szCs w:val="20"/>
        </w:rPr>
        <w:tab/>
        <w:t xml:space="preserve">Restricting positive reinforcement as part of a </w:t>
      </w:r>
      <w:r w:rsidRPr="00B115DE">
        <w:rPr>
          <w:rFonts w:asciiTheme="minorHAnsi" w:eastAsiaTheme="minorEastAsia" w:hAnsiTheme="minorHAnsi" w:cstheme="minorHAnsi"/>
          <w:sz w:val="20"/>
          <w:szCs w:val="20"/>
          <w:u w:val="single"/>
        </w:rPr>
        <w:t>planned</w:t>
      </w:r>
      <w:r w:rsidRPr="00B115DE">
        <w:rPr>
          <w:rFonts w:asciiTheme="minorHAnsi" w:eastAsiaTheme="minorEastAsia" w:hAnsiTheme="minorHAnsi" w:cstheme="minorHAnsi"/>
          <w:sz w:val="20"/>
          <w:szCs w:val="20"/>
        </w:rPr>
        <w:t xml:space="preserve"> behavioural programme (requires recording and agreed in ALS Learning Support plan).</w:t>
      </w:r>
    </w:p>
    <w:p w:rsidR="008443D8" w:rsidRPr="00B115DE" w:rsidRDefault="008443D8" w:rsidP="008443D8">
      <w:pPr>
        <w:spacing w:before="200" w:after="200" w:line="276" w:lineRule="auto"/>
        <w:rPr>
          <w:rFonts w:asciiTheme="minorHAnsi" w:eastAsiaTheme="minorEastAsia" w:hAnsiTheme="minorHAnsi" w:cstheme="minorHAnsi"/>
          <w:b/>
          <w:bCs/>
          <w:caps/>
          <w:color w:val="FFFFFF" w:themeColor="background1"/>
          <w:spacing w:val="15"/>
          <w:sz w:val="22"/>
          <w:szCs w:val="22"/>
        </w:rPr>
      </w:pP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28" w:name="_Toc520981917"/>
      <w:r w:rsidRPr="00B115DE">
        <w:rPr>
          <w:rFonts w:asciiTheme="minorHAnsi" w:eastAsiaTheme="minorEastAsia" w:hAnsiTheme="minorHAnsi" w:cstheme="minorHAnsi"/>
          <w:b/>
          <w:bCs/>
          <w:caps/>
          <w:color w:val="FFFFFF" w:themeColor="background1"/>
          <w:spacing w:val="15"/>
          <w:sz w:val="22"/>
          <w:szCs w:val="22"/>
        </w:rPr>
        <w:t>12.0</w:t>
      </w:r>
      <w:r w:rsidRPr="00B115DE">
        <w:rPr>
          <w:rFonts w:asciiTheme="minorHAnsi" w:eastAsiaTheme="minorEastAsia" w:hAnsiTheme="minorHAnsi" w:cstheme="minorHAnsi"/>
          <w:b/>
          <w:bCs/>
          <w:caps/>
          <w:color w:val="FFFFFF" w:themeColor="background1"/>
          <w:spacing w:val="15"/>
          <w:sz w:val="22"/>
          <w:szCs w:val="22"/>
        </w:rPr>
        <w:tab/>
        <w:t>Health and Safety</w:t>
      </w:r>
      <w:bookmarkEnd w:id="28"/>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If dangerous behaviour presents a risk of injury to people it is a Health and Safety issue. Dangerous behaviour should be regarded just as seriously as dangerous equipment. Dangerous occurrences should be reported using the College Dangerous Occurrence Report form and sent to the Head of Estates, Health and Safety. Where injury occurs, this should be reported on the College Accident and Incident Report form.</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All staff have a shared responsibility to identify risk, communicate potential risks and take active steps to reduce risk wherever possible. It is recognised that it is not possible to entirely remove risk, sometimes things go wrong despite the best efforts to do the right thing. Sometimes staff are faced with difficult and sometimes unpalatable choices. In these circumstances it is important to try and think through the outcomes of the options available, balance the risks and choose whichever course of action seems to involve the least risk.</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As a minimum requirement, in order to comply with health and safety legislation, each employee has a responsibility to ensure that they are conversant with College policy and guidance, and to cooperate to make the College safer. It is also a requirement that they participate in training if they are directed to do so. This does not necessarily mean that all staff must be involved in physical restraint or intervention, but it is important to know that they can, if they feel in a position to do so. Equally as important are the nonphysical aspects of positive handling.</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29" w:name="_Toc520981918"/>
      <w:r w:rsidRPr="00B115DE">
        <w:rPr>
          <w:rFonts w:asciiTheme="minorHAnsi" w:eastAsiaTheme="minorEastAsia" w:hAnsiTheme="minorHAnsi" w:cstheme="minorHAnsi"/>
          <w:b/>
          <w:bCs/>
          <w:caps/>
          <w:color w:val="FFFFFF" w:themeColor="background1"/>
          <w:spacing w:val="15"/>
          <w:sz w:val="22"/>
          <w:szCs w:val="22"/>
        </w:rPr>
        <w:t>13.0</w:t>
      </w:r>
      <w:r w:rsidRPr="00B115DE">
        <w:rPr>
          <w:rFonts w:asciiTheme="minorHAnsi" w:eastAsiaTheme="minorEastAsia" w:hAnsiTheme="minorHAnsi" w:cstheme="minorHAnsi"/>
          <w:b/>
          <w:bCs/>
          <w:caps/>
          <w:color w:val="FFFFFF" w:themeColor="background1"/>
          <w:spacing w:val="15"/>
          <w:sz w:val="22"/>
          <w:szCs w:val="22"/>
        </w:rPr>
        <w:tab/>
        <w:t>Risk Assessment</w:t>
      </w:r>
      <w:bookmarkEnd w:id="29"/>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Where a student is known to have behavioural issues or has a history of aggressive or violent behaviour, an assessment of risk should be made. This will be in the form of the assessment on the students ALS Learning Support plan and recorded on </w:t>
      </w:r>
      <w:proofErr w:type="spellStart"/>
      <w:r w:rsidRPr="00B115DE">
        <w:rPr>
          <w:rFonts w:asciiTheme="minorHAnsi" w:eastAsiaTheme="minorEastAsia" w:hAnsiTheme="minorHAnsi" w:cstheme="minorHAnsi"/>
          <w:sz w:val="20"/>
          <w:szCs w:val="20"/>
        </w:rPr>
        <w:t>Promonitor</w:t>
      </w:r>
      <w:proofErr w:type="spellEnd"/>
      <w:r w:rsidRPr="00B115DE">
        <w:rPr>
          <w:rFonts w:asciiTheme="minorHAnsi" w:eastAsiaTheme="minorEastAsia" w:hAnsiTheme="minorHAnsi" w:cstheme="minorHAnsi"/>
          <w:sz w:val="20"/>
          <w:szCs w:val="20"/>
        </w:rPr>
        <w:t>.</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Informal risk assessments should be a routine for staff working with students who may exhibit difficult or extreme behaviour. Responsible staff should think ahead to anticipate what might go wrong. If a proposed activity or course of action involves unacceptable risk the correct decision is to do something else.</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Factors which might influence a more immediate risk assessment, and therefore a decision about how to intervene, might include the state of health and fitness of the staff member, their physical stature, competence, confidence and relationships with the students concerned. Other than in an emergency, staff should only attempt physical controls when they are confident that such action will result in a reduction of risk. When faced by extreme behaviour, or even in a fight situation, the judgement may be that by becoming involved, the member of staff will increase the chance of somebody getting hurt, including themselves. In this the correct decision is to hold back from the physical controls.</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30" w:name="_Toc520981919"/>
      <w:r w:rsidRPr="00B115DE">
        <w:rPr>
          <w:rFonts w:asciiTheme="minorHAnsi" w:eastAsiaTheme="minorEastAsia" w:hAnsiTheme="minorHAnsi" w:cstheme="minorHAnsi"/>
          <w:b/>
          <w:bCs/>
          <w:caps/>
          <w:color w:val="FFFFFF" w:themeColor="background1"/>
          <w:spacing w:val="15"/>
          <w:sz w:val="22"/>
          <w:szCs w:val="22"/>
        </w:rPr>
        <w:t>14.0</w:t>
      </w:r>
      <w:r w:rsidRPr="00B115DE">
        <w:rPr>
          <w:rFonts w:asciiTheme="minorHAnsi" w:eastAsiaTheme="minorEastAsia" w:hAnsiTheme="minorHAnsi" w:cstheme="minorHAnsi"/>
          <w:b/>
          <w:bCs/>
          <w:caps/>
          <w:color w:val="FFFFFF" w:themeColor="background1"/>
          <w:spacing w:val="15"/>
          <w:sz w:val="22"/>
          <w:szCs w:val="22"/>
        </w:rPr>
        <w:tab/>
        <w:t>Getting Help</w:t>
      </w:r>
      <w:bookmarkEnd w:id="30"/>
    </w:p>
    <w:p w:rsidR="008443D8" w:rsidRPr="00B115DE" w:rsidRDefault="008443D8" w:rsidP="008443D8">
      <w:pPr>
        <w:spacing w:before="200" w:after="200"/>
        <w:ind w:firstLine="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The College has the following support structures are in place:</w:t>
      </w:r>
    </w:p>
    <w:p w:rsidR="008443D8" w:rsidRPr="00B115DE" w:rsidRDefault="008443D8" w:rsidP="00E93567">
      <w:pPr>
        <w:numPr>
          <w:ilvl w:val="0"/>
          <w:numId w:val="59"/>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ALS Learning Support plans are recorded on </w:t>
      </w:r>
      <w:proofErr w:type="spellStart"/>
      <w:r w:rsidRPr="00B115DE">
        <w:rPr>
          <w:rFonts w:asciiTheme="minorHAnsi" w:eastAsiaTheme="minorEastAsia" w:hAnsiTheme="minorHAnsi" w:cstheme="minorHAnsi"/>
          <w:sz w:val="20"/>
          <w:szCs w:val="20"/>
        </w:rPr>
        <w:t>Promonitor</w:t>
      </w:r>
      <w:proofErr w:type="spellEnd"/>
      <w:r w:rsidRPr="00B115DE">
        <w:rPr>
          <w:rFonts w:asciiTheme="minorHAnsi" w:eastAsiaTheme="minorEastAsia" w:hAnsiTheme="minorHAnsi" w:cstheme="minorHAnsi"/>
          <w:sz w:val="20"/>
          <w:szCs w:val="20"/>
        </w:rPr>
        <w:t xml:space="preserve"> to ensure all relevant information about each student is available to all members of staff working with them.</w:t>
      </w:r>
    </w:p>
    <w:p w:rsidR="008443D8" w:rsidRPr="00B115DE" w:rsidRDefault="008443D8" w:rsidP="00E93567">
      <w:pPr>
        <w:numPr>
          <w:ilvl w:val="0"/>
          <w:numId w:val="59"/>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A risk indicator is included on </w:t>
      </w:r>
      <w:proofErr w:type="spellStart"/>
      <w:r w:rsidRPr="00B115DE">
        <w:rPr>
          <w:rFonts w:asciiTheme="minorHAnsi" w:eastAsiaTheme="minorEastAsia" w:hAnsiTheme="minorHAnsi" w:cstheme="minorHAnsi"/>
          <w:sz w:val="20"/>
          <w:szCs w:val="20"/>
        </w:rPr>
        <w:t>Promonitor</w:t>
      </w:r>
      <w:proofErr w:type="spellEnd"/>
      <w:r w:rsidRPr="00B115DE">
        <w:rPr>
          <w:rFonts w:asciiTheme="minorHAnsi" w:eastAsiaTheme="minorEastAsia" w:hAnsiTheme="minorHAnsi" w:cstheme="minorHAnsi"/>
          <w:sz w:val="20"/>
          <w:szCs w:val="20"/>
        </w:rPr>
        <w:t xml:space="preserve"> for each student which then refers to additional notes regarding the risk presented.</w:t>
      </w:r>
    </w:p>
    <w:p w:rsidR="008443D8" w:rsidRPr="00B115DE" w:rsidRDefault="008443D8" w:rsidP="00E93567">
      <w:pPr>
        <w:numPr>
          <w:ilvl w:val="0"/>
          <w:numId w:val="59"/>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Debrief sessions after an incident reflecting on how it was managed by all involved and identifying any points for review or learning.</w:t>
      </w:r>
    </w:p>
    <w:p w:rsidR="008443D8" w:rsidRPr="00B115DE" w:rsidRDefault="008443D8" w:rsidP="00E93567">
      <w:pPr>
        <w:numPr>
          <w:ilvl w:val="0"/>
          <w:numId w:val="59"/>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Staff are encouraged to share experiences, concerns and access support from each other. It should be noted that whilst informal discussions can be helpful, staff should maintain respect for the </w:t>
      </w:r>
      <w:r w:rsidRPr="00B115DE">
        <w:rPr>
          <w:rFonts w:asciiTheme="minorHAnsi" w:eastAsiaTheme="minorEastAsia" w:hAnsiTheme="minorHAnsi" w:cstheme="minorHAnsi"/>
          <w:sz w:val="20"/>
          <w:szCs w:val="20"/>
        </w:rPr>
        <w:lastRenderedPageBreak/>
        <w:t>student’s right to confidentiality and it may be more appropriate for these discussions to be held more formally with the Head of Department etc.</w:t>
      </w:r>
    </w:p>
    <w:p w:rsidR="008443D8" w:rsidRPr="00B115DE" w:rsidRDefault="008443D8" w:rsidP="008443D8">
      <w:pPr>
        <w:spacing w:before="200" w:after="200" w:line="276" w:lineRule="auto"/>
        <w:rPr>
          <w:rFonts w:asciiTheme="minorHAnsi" w:eastAsiaTheme="minorEastAsia" w:hAnsiTheme="minorHAnsi" w:cstheme="minorHAnsi"/>
          <w:b/>
          <w:bCs/>
          <w:caps/>
          <w:color w:val="FFFFFF" w:themeColor="background1"/>
          <w:spacing w:val="15"/>
          <w:sz w:val="22"/>
          <w:szCs w:val="22"/>
        </w:rPr>
      </w:pPr>
      <w:bookmarkStart w:id="31" w:name="_Toc520981920"/>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r w:rsidRPr="00B115DE">
        <w:rPr>
          <w:rFonts w:asciiTheme="minorHAnsi" w:eastAsiaTheme="minorEastAsia" w:hAnsiTheme="minorHAnsi" w:cstheme="minorHAnsi"/>
          <w:b/>
          <w:bCs/>
          <w:caps/>
          <w:color w:val="FFFFFF" w:themeColor="background1"/>
          <w:spacing w:val="15"/>
          <w:sz w:val="22"/>
          <w:szCs w:val="22"/>
        </w:rPr>
        <w:t>15.0</w:t>
      </w:r>
      <w:r w:rsidRPr="00B115DE">
        <w:rPr>
          <w:rFonts w:asciiTheme="minorHAnsi" w:eastAsiaTheme="minorEastAsia" w:hAnsiTheme="minorHAnsi" w:cstheme="minorHAnsi"/>
          <w:b/>
          <w:bCs/>
          <w:caps/>
          <w:color w:val="FFFFFF" w:themeColor="background1"/>
          <w:spacing w:val="15"/>
          <w:sz w:val="22"/>
          <w:szCs w:val="22"/>
        </w:rPr>
        <w:tab/>
        <w:t>ALS Learning Support Plans</w:t>
      </w:r>
      <w:bookmarkEnd w:id="31"/>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Risk management is regarded as an integral part of behaviour management planning. All students who have been identified as presenting a risk should have an ALS Learning Support plan. A risk indicator is also recorded on </w:t>
      </w:r>
      <w:proofErr w:type="spellStart"/>
      <w:r w:rsidRPr="00B115DE">
        <w:rPr>
          <w:rFonts w:asciiTheme="minorHAnsi" w:eastAsiaTheme="minorEastAsia" w:hAnsiTheme="minorHAnsi" w:cstheme="minorHAnsi"/>
          <w:sz w:val="20"/>
          <w:szCs w:val="20"/>
        </w:rPr>
        <w:t>Promonitor</w:t>
      </w:r>
      <w:proofErr w:type="spellEnd"/>
      <w:r w:rsidRPr="00B115DE">
        <w:rPr>
          <w:rFonts w:asciiTheme="minorHAnsi" w:eastAsiaTheme="minorEastAsia" w:hAnsiTheme="minorHAnsi" w:cstheme="minorHAnsi"/>
          <w:sz w:val="20"/>
          <w:szCs w:val="20"/>
        </w:rPr>
        <w:t xml:space="preserve">. The plan will detail any strategies which have been found to be effective for that individual, along with any particular responses which are not recommended where known. If staff have experience that a particular technique has been found to be effective it should be recorded on the plan, likewise alerts to any which have proved ineffective or which caused problems in the past should also be shared. </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32" w:name="_Toc520981921"/>
      <w:r w:rsidRPr="00B115DE">
        <w:rPr>
          <w:rFonts w:asciiTheme="minorHAnsi" w:eastAsiaTheme="minorEastAsia" w:hAnsiTheme="minorHAnsi" w:cstheme="minorHAnsi"/>
          <w:b/>
          <w:bCs/>
          <w:caps/>
          <w:color w:val="FFFFFF" w:themeColor="background1"/>
          <w:spacing w:val="15"/>
          <w:sz w:val="22"/>
          <w:szCs w:val="22"/>
        </w:rPr>
        <w:t>16.0</w:t>
      </w:r>
      <w:r w:rsidRPr="00B115DE">
        <w:rPr>
          <w:rFonts w:asciiTheme="minorHAnsi" w:eastAsiaTheme="minorEastAsia" w:hAnsiTheme="minorHAnsi" w:cstheme="minorHAnsi"/>
          <w:b/>
          <w:bCs/>
          <w:caps/>
          <w:color w:val="FFFFFF" w:themeColor="background1"/>
          <w:spacing w:val="15"/>
          <w:sz w:val="22"/>
          <w:szCs w:val="22"/>
        </w:rPr>
        <w:tab/>
        <w:t>Responding to Unforeseen Emergencies</w:t>
      </w:r>
      <w:bookmarkEnd w:id="32"/>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Even the best planning systems cannot cover every eventuality and the College recognises that there are unforeseen or emergency situations in which staff have to think on their feet. It is not enough to thoughtlessly apply rules without thinking through the likely consequences. The key principals are that any physical intervention should be:</w:t>
      </w:r>
    </w:p>
    <w:p w:rsidR="008443D8" w:rsidRPr="00B115DE" w:rsidRDefault="008443D8" w:rsidP="00E93567">
      <w:pPr>
        <w:numPr>
          <w:ilvl w:val="0"/>
          <w:numId w:val="59"/>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in the best interest of the student;</w:t>
      </w:r>
    </w:p>
    <w:p w:rsidR="008443D8" w:rsidRPr="00B115DE" w:rsidRDefault="008443D8" w:rsidP="00E93567">
      <w:pPr>
        <w:numPr>
          <w:ilvl w:val="0"/>
          <w:numId w:val="59"/>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reasonable and proportionate;</w:t>
      </w:r>
    </w:p>
    <w:p w:rsidR="008443D8" w:rsidRPr="00B115DE" w:rsidRDefault="008443D8" w:rsidP="00E93567">
      <w:pPr>
        <w:numPr>
          <w:ilvl w:val="0"/>
          <w:numId w:val="59"/>
        </w:numPr>
        <w:spacing w:before="200" w:after="200" w:line="276" w:lineRule="auto"/>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intended to reduce risk;</w:t>
      </w:r>
    </w:p>
    <w:p w:rsidR="008443D8" w:rsidRPr="00B115DE" w:rsidRDefault="008443D8" w:rsidP="00E93567">
      <w:pPr>
        <w:numPr>
          <w:ilvl w:val="0"/>
          <w:numId w:val="59"/>
        </w:numPr>
        <w:spacing w:before="200" w:after="200" w:line="276" w:lineRule="auto"/>
        <w:jc w:val="both"/>
        <w:rPr>
          <w:rFonts w:asciiTheme="minorHAnsi" w:eastAsiaTheme="minorEastAsia" w:hAnsiTheme="minorHAnsi" w:cstheme="minorHAnsi"/>
          <w:sz w:val="20"/>
          <w:szCs w:val="20"/>
        </w:rPr>
      </w:pPr>
      <w:proofErr w:type="gramStart"/>
      <w:r w:rsidRPr="00B115DE">
        <w:rPr>
          <w:rFonts w:asciiTheme="minorHAnsi" w:eastAsiaTheme="minorEastAsia" w:hAnsiTheme="minorHAnsi" w:cstheme="minorHAnsi"/>
          <w:sz w:val="20"/>
          <w:szCs w:val="20"/>
        </w:rPr>
        <w:t>the</w:t>
      </w:r>
      <w:proofErr w:type="gramEnd"/>
      <w:r w:rsidRPr="00B115DE">
        <w:rPr>
          <w:rFonts w:asciiTheme="minorHAnsi" w:eastAsiaTheme="minorEastAsia" w:hAnsiTheme="minorHAnsi" w:cstheme="minorHAnsi"/>
          <w:sz w:val="20"/>
          <w:szCs w:val="20"/>
        </w:rPr>
        <w:t xml:space="preserve"> least intrusive and restrictive of those options available which are likely to be effective.</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Whenever a physical intervention has to be made there should be a verbal warning. Where possible, staff should always attempt to use diversion or diffusion in preference to physical interventions. In general, staff acting in good faith and their actions are reasonable and proportionate, will be supported.</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33" w:name="_Toc520981922"/>
      <w:r w:rsidRPr="00B115DE">
        <w:rPr>
          <w:rFonts w:asciiTheme="minorHAnsi" w:eastAsiaTheme="minorEastAsia" w:hAnsiTheme="minorHAnsi" w:cstheme="minorHAnsi"/>
          <w:b/>
          <w:bCs/>
          <w:caps/>
          <w:color w:val="FFFFFF" w:themeColor="background1"/>
          <w:spacing w:val="15"/>
          <w:sz w:val="22"/>
          <w:szCs w:val="22"/>
        </w:rPr>
        <w:t>17.0</w:t>
      </w:r>
      <w:r w:rsidRPr="00B115DE">
        <w:rPr>
          <w:rFonts w:asciiTheme="minorHAnsi" w:eastAsiaTheme="minorEastAsia" w:hAnsiTheme="minorHAnsi" w:cstheme="minorHAnsi"/>
          <w:b/>
          <w:bCs/>
          <w:caps/>
          <w:color w:val="FFFFFF" w:themeColor="background1"/>
          <w:spacing w:val="15"/>
          <w:sz w:val="22"/>
          <w:szCs w:val="22"/>
        </w:rPr>
        <w:tab/>
        <w:t>The Post Incident Support Structure for Students and Staff</w:t>
      </w:r>
      <w:bookmarkEnd w:id="33"/>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Following a serious incident, it is the policy of this College to offer support for all involved. Until the incident has subsided the only priority is to reduce risk and calm the situation down. Staff should avoid saying or doing anything which could inflame the situation during the recovery phase. Immediate action should be taken to ensure medical help is sought if there are any injuries. All injuries should be reported and recorded using the College’s Accident and Incident Report form and sent to the Head of Estates, Health and Safety. It is important to note that injury in itself is not evidence of malpractice. Even when staff attempt to do everything right, things can go wrong. Part of the post incident support for staff may involve a reminder of this, as people tend to blame themselves when things go wrong. </w:t>
      </w:r>
    </w:p>
    <w:p w:rsidR="008443D8" w:rsidRPr="00B115DE" w:rsidRDefault="008443D8" w:rsidP="008443D8">
      <w:pPr>
        <w:spacing w:before="200" w:after="200"/>
        <w:ind w:left="720"/>
        <w:jc w:val="both"/>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Normally, the student’s behaviour will be addressed in accordance with the College Student Disciplinary Procedures. This will include a review meeting to address the incident, look at the outcomes and discuss and agree a plan for future behavioural management. Where the actions of the student results in expulsion, the student should still be informed of the behavioural management issues which could assist them in managing their own behaviour in future. </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bCs/>
          <w:caps/>
          <w:color w:val="FFFFFF" w:themeColor="background1"/>
          <w:spacing w:val="15"/>
          <w:sz w:val="22"/>
          <w:szCs w:val="22"/>
        </w:rPr>
      </w:pPr>
      <w:bookmarkStart w:id="34" w:name="_Toc520981923"/>
      <w:r w:rsidRPr="00B115DE">
        <w:rPr>
          <w:rFonts w:asciiTheme="minorHAnsi" w:eastAsiaTheme="minorEastAsia" w:hAnsiTheme="minorHAnsi" w:cstheme="minorHAnsi"/>
          <w:b/>
          <w:bCs/>
          <w:caps/>
          <w:color w:val="FFFFFF" w:themeColor="background1"/>
          <w:spacing w:val="15"/>
          <w:sz w:val="22"/>
          <w:szCs w:val="22"/>
        </w:rPr>
        <w:t>18.0</w:t>
      </w:r>
      <w:r w:rsidRPr="00B115DE">
        <w:rPr>
          <w:rFonts w:asciiTheme="minorHAnsi" w:eastAsiaTheme="minorEastAsia" w:hAnsiTheme="minorHAnsi" w:cstheme="minorHAnsi"/>
          <w:b/>
          <w:bCs/>
          <w:caps/>
          <w:color w:val="FFFFFF" w:themeColor="background1"/>
          <w:spacing w:val="15"/>
          <w:sz w:val="22"/>
          <w:szCs w:val="22"/>
        </w:rPr>
        <w:tab/>
        <w:t>Complaints</w:t>
      </w:r>
      <w:bookmarkEnd w:id="34"/>
    </w:p>
    <w:p w:rsidR="008443D8" w:rsidRPr="00B115DE" w:rsidRDefault="008443D8" w:rsidP="008443D8">
      <w:pPr>
        <w:spacing w:before="200" w:after="200"/>
        <w:ind w:left="720"/>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 xml:space="preserve">All complaints made as a result </w:t>
      </w:r>
      <w:proofErr w:type="gramStart"/>
      <w:r w:rsidRPr="00B115DE">
        <w:rPr>
          <w:rFonts w:asciiTheme="minorHAnsi" w:eastAsiaTheme="minorEastAsia" w:hAnsiTheme="minorHAnsi" w:cstheme="minorHAnsi"/>
          <w:bCs/>
          <w:sz w:val="20"/>
          <w:szCs w:val="20"/>
        </w:rPr>
        <w:t>of  an</w:t>
      </w:r>
      <w:proofErr w:type="gramEnd"/>
      <w:r w:rsidRPr="00B115DE">
        <w:rPr>
          <w:rFonts w:asciiTheme="minorHAnsi" w:eastAsiaTheme="minorEastAsia" w:hAnsiTheme="minorHAnsi" w:cstheme="minorHAnsi"/>
          <w:bCs/>
          <w:sz w:val="20"/>
          <w:szCs w:val="20"/>
        </w:rPr>
        <w:t xml:space="preserve"> intervention shall be addressed in accordance with the College Complaints Procedure. It is not uncommon for students to make allegations of inappropriate or excessive use of force following an incident. Students should be reminded of the procedure and encouraged to use the appropriate channels. The complaints procedure applies equally to staff. Any staff concerns regarding the welfare of students should be reported in accordance with the College Safeguarding Procedures. </w:t>
      </w:r>
    </w:p>
    <w:p w:rsidR="008443D8" w:rsidRPr="00B115DE" w:rsidRDefault="008443D8" w:rsidP="008443D8">
      <w:pPr>
        <w:spacing w:before="200" w:after="200" w:line="276" w:lineRule="auto"/>
        <w:rPr>
          <w:rFonts w:asciiTheme="minorHAnsi" w:eastAsiaTheme="minorEastAsia" w:hAnsiTheme="minorHAnsi" w:cstheme="minorHAnsi"/>
          <w:b/>
          <w:caps/>
          <w:color w:val="FFFFFF" w:themeColor="background1"/>
          <w:spacing w:val="15"/>
          <w:sz w:val="22"/>
          <w:szCs w:val="22"/>
        </w:rPr>
      </w:pPr>
      <w:bookmarkStart w:id="35" w:name="_Toc520981924"/>
    </w:p>
    <w:p w:rsidR="008443D8" w:rsidRPr="00B115DE" w:rsidRDefault="008443D8" w:rsidP="008443D8">
      <w:pPr>
        <w:shd w:val="clear" w:color="auto" w:fill="0070C0"/>
        <w:spacing w:before="200"/>
        <w:jc w:val="both"/>
        <w:outlineLvl w:val="0"/>
        <w:rPr>
          <w:rFonts w:asciiTheme="minorHAnsi" w:eastAsiaTheme="minorEastAsia" w:hAnsiTheme="minorHAnsi" w:cstheme="minorHAnsi"/>
          <w:b/>
          <w:caps/>
          <w:color w:val="FFFFFF" w:themeColor="background1"/>
          <w:spacing w:val="15"/>
          <w:sz w:val="22"/>
          <w:szCs w:val="22"/>
        </w:rPr>
      </w:pPr>
      <w:r w:rsidRPr="00B115DE">
        <w:rPr>
          <w:rFonts w:asciiTheme="minorHAnsi" w:eastAsiaTheme="minorEastAsia" w:hAnsiTheme="minorHAnsi" w:cstheme="minorHAnsi"/>
          <w:b/>
          <w:caps/>
          <w:color w:val="FFFFFF" w:themeColor="background1"/>
          <w:spacing w:val="15"/>
          <w:sz w:val="22"/>
          <w:szCs w:val="22"/>
        </w:rPr>
        <w:t>19.0</w:t>
      </w:r>
      <w:r w:rsidRPr="00B115DE">
        <w:rPr>
          <w:rFonts w:asciiTheme="minorHAnsi" w:eastAsiaTheme="minorEastAsia" w:hAnsiTheme="minorHAnsi" w:cstheme="minorHAnsi"/>
          <w:b/>
          <w:caps/>
          <w:color w:val="FFFFFF" w:themeColor="background1"/>
          <w:spacing w:val="15"/>
          <w:sz w:val="22"/>
          <w:szCs w:val="22"/>
        </w:rPr>
        <w:tab/>
        <w:t>Training</w:t>
      </w:r>
      <w:bookmarkEnd w:id="35"/>
    </w:p>
    <w:p w:rsidR="008443D8" w:rsidRPr="00B115DE" w:rsidRDefault="008443D8" w:rsidP="008443D8">
      <w:pPr>
        <w:spacing w:before="200" w:after="200"/>
        <w:ind w:left="720"/>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lastRenderedPageBreak/>
        <w:t xml:space="preserve">Designated staff have received Positive Handling Training delivered by a provider accredited by the Institute of Conflict Management in accordance with DfES and Department of Health guidance. </w:t>
      </w:r>
    </w:p>
    <w:p w:rsidR="008443D8" w:rsidRPr="00B115DE" w:rsidRDefault="008443D8" w:rsidP="008443D8">
      <w:pPr>
        <w:spacing w:before="200" w:after="200"/>
        <w:ind w:left="720"/>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The level of training recommended is related to the level of risk faced by the member of staff. However, all staff are given training in the College Positive Handling Procedures delivered by their Head of Department.</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caps/>
          <w:color w:val="FFFFFF" w:themeColor="background1"/>
          <w:spacing w:val="15"/>
          <w:sz w:val="22"/>
          <w:szCs w:val="22"/>
        </w:rPr>
      </w:pPr>
      <w:bookmarkStart w:id="36" w:name="_Toc520981925"/>
      <w:r w:rsidRPr="00B115DE">
        <w:rPr>
          <w:rFonts w:asciiTheme="minorHAnsi" w:eastAsiaTheme="minorEastAsia" w:hAnsiTheme="minorHAnsi" w:cstheme="minorHAnsi"/>
          <w:b/>
          <w:caps/>
          <w:color w:val="FFFFFF" w:themeColor="background1"/>
          <w:spacing w:val="15"/>
          <w:sz w:val="22"/>
          <w:szCs w:val="22"/>
        </w:rPr>
        <w:t>20.0</w:t>
      </w:r>
      <w:r w:rsidRPr="00B115DE">
        <w:rPr>
          <w:rFonts w:asciiTheme="minorHAnsi" w:eastAsiaTheme="minorEastAsia" w:hAnsiTheme="minorHAnsi" w:cstheme="minorHAnsi"/>
          <w:b/>
          <w:caps/>
          <w:color w:val="FFFFFF" w:themeColor="background1"/>
          <w:spacing w:val="15"/>
          <w:sz w:val="22"/>
          <w:szCs w:val="22"/>
        </w:rPr>
        <w:tab/>
        <w:t>Recording</w:t>
      </w:r>
      <w:bookmarkEnd w:id="36"/>
    </w:p>
    <w:p w:rsidR="008443D8" w:rsidRPr="00B115DE" w:rsidRDefault="008443D8" w:rsidP="008443D8">
      <w:pPr>
        <w:spacing w:before="200" w:after="200"/>
        <w:ind w:left="720"/>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 xml:space="preserve">Whenever force is used the incident </w:t>
      </w:r>
      <w:r w:rsidRPr="00B115DE">
        <w:rPr>
          <w:rFonts w:asciiTheme="minorHAnsi" w:eastAsiaTheme="minorEastAsia" w:hAnsiTheme="minorHAnsi" w:cstheme="minorHAnsi"/>
          <w:bCs/>
          <w:sz w:val="20"/>
          <w:szCs w:val="20"/>
          <w:u w:val="single"/>
        </w:rPr>
        <w:t>must</w:t>
      </w:r>
      <w:r w:rsidRPr="00B115DE">
        <w:rPr>
          <w:rFonts w:asciiTheme="minorHAnsi" w:eastAsiaTheme="minorEastAsia" w:hAnsiTheme="minorHAnsi" w:cstheme="minorHAnsi"/>
          <w:bCs/>
          <w:sz w:val="20"/>
          <w:szCs w:val="20"/>
        </w:rPr>
        <w:t xml:space="preserve"> be recorded on </w:t>
      </w:r>
      <w:proofErr w:type="spellStart"/>
      <w:r w:rsidRPr="00B115DE">
        <w:rPr>
          <w:rFonts w:asciiTheme="minorHAnsi" w:eastAsiaTheme="minorEastAsia" w:hAnsiTheme="minorHAnsi" w:cstheme="minorHAnsi"/>
          <w:bCs/>
          <w:sz w:val="20"/>
          <w:szCs w:val="20"/>
        </w:rPr>
        <w:t>Promonitor</w:t>
      </w:r>
      <w:proofErr w:type="spellEnd"/>
      <w:r w:rsidRPr="00B115DE">
        <w:rPr>
          <w:rFonts w:asciiTheme="minorHAnsi" w:eastAsiaTheme="minorEastAsia" w:hAnsiTheme="minorHAnsi" w:cstheme="minorHAnsi"/>
          <w:bCs/>
          <w:sz w:val="20"/>
          <w:szCs w:val="20"/>
        </w:rPr>
        <w:t xml:space="preserve"> and the College Accident and Incident Report Form. All staff involved in an incident should contribute to the record and where necessary provide a statement of the events which should be completed within 24 hours. All incidents must be reviewed by the Head of Department and reported to the appropriate member of the College Executive team. </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caps/>
          <w:color w:val="FFFFFF" w:themeColor="background1"/>
          <w:spacing w:val="15"/>
          <w:sz w:val="22"/>
          <w:szCs w:val="22"/>
        </w:rPr>
      </w:pPr>
      <w:bookmarkStart w:id="37" w:name="_Toc520981926"/>
      <w:r w:rsidRPr="00B115DE">
        <w:rPr>
          <w:rFonts w:asciiTheme="minorHAnsi" w:eastAsiaTheme="minorEastAsia" w:hAnsiTheme="minorHAnsi" w:cstheme="minorHAnsi"/>
          <w:b/>
          <w:caps/>
          <w:color w:val="FFFFFF" w:themeColor="background1"/>
          <w:spacing w:val="15"/>
          <w:sz w:val="22"/>
          <w:szCs w:val="22"/>
        </w:rPr>
        <w:t>21.0</w:t>
      </w:r>
      <w:r w:rsidRPr="00B115DE">
        <w:rPr>
          <w:rFonts w:asciiTheme="minorHAnsi" w:eastAsiaTheme="minorEastAsia" w:hAnsiTheme="minorHAnsi" w:cstheme="minorHAnsi"/>
          <w:b/>
          <w:caps/>
          <w:color w:val="FFFFFF" w:themeColor="background1"/>
          <w:spacing w:val="15"/>
          <w:sz w:val="22"/>
          <w:szCs w:val="22"/>
        </w:rPr>
        <w:tab/>
        <w:t>Monitoring and Evaluation</w:t>
      </w:r>
      <w:bookmarkEnd w:id="37"/>
    </w:p>
    <w:p w:rsidR="008443D8" w:rsidRPr="00B115DE" w:rsidRDefault="008443D8" w:rsidP="008443D8">
      <w:pPr>
        <w:spacing w:before="200" w:after="200"/>
        <w:ind w:left="720"/>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The Head of Department and or College Executive will ensure that each incident is reviewed and instigate further action as required.  Data on incidents are included in the College Accident, Incident and Dangerous Occurrence analysis report which is issued to the College Executive and the Governing Body as an additional tool for monitoring.</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caps/>
          <w:color w:val="FFFFFF" w:themeColor="background1"/>
          <w:spacing w:val="15"/>
          <w:sz w:val="22"/>
          <w:szCs w:val="22"/>
        </w:rPr>
      </w:pPr>
      <w:bookmarkStart w:id="38" w:name="_Toc520981927"/>
      <w:r w:rsidRPr="00B115DE">
        <w:rPr>
          <w:rFonts w:asciiTheme="minorHAnsi" w:eastAsiaTheme="minorEastAsia" w:hAnsiTheme="minorHAnsi" w:cstheme="minorHAnsi"/>
          <w:b/>
          <w:caps/>
          <w:color w:val="FFFFFF" w:themeColor="background1"/>
          <w:spacing w:val="15"/>
          <w:sz w:val="22"/>
          <w:szCs w:val="22"/>
        </w:rPr>
        <w:t>22.0</w:t>
      </w:r>
      <w:r w:rsidRPr="00B115DE">
        <w:rPr>
          <w:rFonts w:asciiTheme="minorHAnsi" w:eastAsiaTheme="minorEastAsia" w:hAnsiTheme="minorHAnsi" w:cstheme="minorHAnsi"/>
          <w:b/>
          <w:caps/>
          <w:color w:val="FFFFFF" w:themeColor="background1"/>
          <w:spacing w:val="15"/>
          <w:sz w:val="22"/>
          <w:szCs w:val="22"/>
        </w:rPr>
        <w:tab/>
        <w:t>Follow Up</w:t>
      </w:r>
      <w:bookmarkEnd w:id="38"/>
    </w:p>
    <w:p w:rsidR="008443D8" w:rsidRPr="00B115DE" w:rsidRDefault="008443D8" w:rsidP="008443D8">
      <w:pPr>
        <w:spacing w:before="200" w:after="200"/>
        <w:ind w:left="720"/>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Following an incident, consideration may be given to conducting a further risk assessment, reviewing the individuals ALS Learning Support Plan or the Positive Handling procedures. Any further action in relation to a member of staff, or an individual student, will follow the appropriate procedures.</w:t>
      </w:r>
    </w:p>
    <w:p w:rsidR="008443D8" w:rsidRPr="00B115DE" w:rsidRDefault="008443D8" w:rsidP="008443D8">
      <w:pPr>
        <w:shd w:val="clear" w:color="auto" w:fill="0070C0"/>
        <w:spacing w:before="200"/>
        <w:jc w:val="both"/>
        <w:outlineLvl w:val="0"/>
        <w:rPr>
          <w:rFonts w:asciiTheme="minorHAnsi" w:eastAsiaTheme="minorEastAsia" w:hAnsiTheme="minorHAnsi" w:cstheme="minorHAnsi"/>
          <w:b/>
          <w:caps/>
          <w:color w:val="FFFFFF" w:themeColor="background1"/>
          <w:spacing w:val="15"/>
          <w:sz w:val="22"/>
          <w:szCs w:val="22"/>
        </w:rPr>
      </w:pPr>
      <w:bookmarkStart w:id="39" w:name="_Toc520981928"/>
      <w:r w:rsidRPr="00B115DE">
        <w:rPr>
          <w:rFonts w:asciiTheme="minorHAnsi" w:eastAsiaTheme="minorEastAsia" w:hAnsiTheme="minorHAnsi" w:cstheme="minorHAnsi"/>
          <w:b/>
          <w:caps/>
          <w:color w:val="FFFFFF" w:themeColor="background1"/>
          <w:spacing w:val="15"/>
          <w:sz w:val="22"/>
          <w:szCs w:val="22"/>
        </w:rPr>
        <w:t>23.0</w:t>
      </w:r>
      <w:r w:rsidRPr="00B115DE">
        <w:rPr>
          <w:rFonts w:asciiTheme="minorHAnsi" w:eastAsiaTheme="minorEastAsia" w:hAnsiTheme="minorHAnsi" w:cstheme="minorHAnsi"/>
          <w:b/>
          <w:caps/>
          <w:color w:val="FFFFFF" w:themeColor="background1"/>
          <w:spacing w:val="15"/>
          <w:sz w:val="22"/>
          <w:szCs w:val="22"/>
        </w:rPr>
        <w:tab/>
        <w:t>Other Relevant Polices</w:t>
      </w:r>
      <w:bookmarkEnd w:id="39"/>
    </w:p>
    <w:p w:rsidR="008443D8" w:rsidRPr="00B115DE" w:rsidRDefault="008443D8" w:rsidP="008443D8">
      <w:pPr>
        <w:spacing w:before="200" w:after="200"/>
        <w:ind w:left="720"/>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This policy should be read in conjunction with:</w:t>
      </w:r>
    </w:p>
    <w:p w:rsidR="008443D8" w:rsidRPr="00B115DE" w:rsidRDefault="008443D8" w:rsidP="00E93567">
      <w:pPr>
        <w:numPr>
          <w:ilvl w:val="0"/>
          <w:numId w:val="64"/>
        </w:numPr>
        <w:spacing w:before="200" w:after="200" w:line="276" w:lineRule="auto"/>
        <w:contextualSpacing/>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Student Code of Conduct</w:t>
      </w:r>
    </w:p>
    <w:p w:rsidR="008443D8" w:rsidRPr="00B115DE" w:rsidRDefault="008443D8" w:rsidP="00E93567">
      <w:pPr>
        <w:numPr>
          <w:ilvl w:val="0"/>
          <w:numId w:val="64"/>
        </w:numPr>
        <w:spacing w:before="200" w:after="200" w:line="276" w:lineRule="auto"/>
        <w:contextualSpacing/>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Staff/Student Disciplinary Policy</w:t>
      </w:r>
    </w:p>
    <w:p w:rsidR="008443D8" w:rsidRPr="00B115DE" w:rsidRDefault="008443D8" w:rsidP="00E93567">
      <w:pPr>
        <w:numPr>
          <w:ilvl w:val="0"/>
          <w:numId w:val="64"/>
        </w:numPr>
        <w:spacing w:before="200" w:after="200" w:line="276" w:lineRule="auto"/>
        <w:contextualSpacing/>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Safeguarding Policy</w:t>
      </w:r>
    </w:p>
    <w:p w:rsidR="008443D8" w:rsidRDefault="008443D8" w:rsidP="00E93567">
      <w:pPr>
        <w:numPr>
          <w:ilvl w:val="0"/>
          <w:numId w:val="64"/>
        </w:numPr>
        <w:spacing w:before="200" w:after="200" w:line="276" w:lineRule="auto"/>
        <w:contextualSpacing/>
        <w:jc w:val="both"/>
        <w:rPr>
          <w:rFonts w:asciiTheme="minorHAnsi" w:eastAsiaTheme="minorEastAsia" w:hAnsiTheme="minorHAnsi" w:cstheme="minorHAnsi"/>
          <w:bCs/>
          <w:sz w:val="20"/>
          <w:szCs w:val="20"/>
        </w:rPr>
      </w:pPr>
      <w:r w:rsidRPr="00B115DE">
        <w:rPr>
          <w:rFonts w:asciiTheme="minorHAnsi" w:eastAsiaTheme="minorEastAsia" w:hAnsiTheme="minorHAnsi" w:cstheme="minorHAnsi"/>
          <w:bCs/>
          <w:sz w:val="20"/>
          <w:szCs w:val="20"/>
        </w:rPr>
        <w:t>Health &amp; Safety Policy</w:t>
      </w:r>
    </w:p>
    <w:p w:rsidR="008443D8" w:rsidRPr="00B115DE" w:rsidRDefault="008443D8" w:rsidP="008443D8">
      <w:pPr>
        <w:spacing w:before="200" w:after="200" w:line="276" w:lineRule="auto"/>
        <w:ind w:left="1440"/>
        <w:contextualSpacing/>
        <w:jc w:val="both"/>
        <w:rPr>
          <w:rFonts w:asciiTheme="minorHAnsi" w:eastAsiaTheme="minorEastAsia" w:hAnsiTheme="minorHAnsi" w:cstheme="minorHAnsi"/>
          <w:bCs/>
          <w:sz w:val="20"/>
          <w:szCs w:val="20"/>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40" w:name="_Toc520981929"/>
      <w:r w:rsidRPr="00B115DE">
        <w:rPr>
          <w:rFonts w:asciiTheme="minorHAnsi" w:eastAsiaTheme="minorEastAsia" w:hAnsiTheme="minorHAnsi" w:cstheme="minorBidi"/>
          <w:b/>
          <w:bCs/>
          <w:caps/>
          <w:color w:val="FFFFFF" w:themeColor="background1"/>
          <w:spacing w:val="15"/>
          <w:sz w:val="22"/>
          <w:szCs w:val="22"/>
        </w:rPr>
        <w:t>Appendix A – Helping a colleague</w:t>
      </w:r>
      <w:bookmarkEnd w:id="40"/>
    </w:p>
    <w:p w:rsidR="008443D8" w:rsidRPr="00B115DE" w:rsidRDefault="008443D8" w:rsidP="008443D8">
      <w:pPr>
        <w:spacing w:before="200" w:after="200"/>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Seeking help should always be considered as a sign of professional strength. Moreover, as professionals we should allow others to offer and accept help, particularly at times when our own interventions may be unsuccessful. </w:t>
      </w:r>
    </w:p>
    <w:p w:rsidR="008443D8" w:rsidRPr="00B115DE" w:rsidRDefault="008443D8" w:rsidP="008443D8">
      <w:pPr>
        <w:spacing w:before="200" w:after="200"/>
        <w:rPr>
          <w:rFonts w:asciiTheme="minorHAnsi" w:eastAsiaTheme="minorEastAsia" w:hAnsiTheme="minorHAnsi" w:cstheme="minorHAnsi"/>
          <w:sz w:val="20"/>
          <w:szCs w:val="20"/>
        </w:rPr>
      </w:pPr>
      <w:r w:rsidRPr="00B115DE">
        <w:rPr>
          <w:rFonts w:asciiTheme="minorHAnsi" w:eastAsiaTheme="minorEastAsia" w:hAnsiTheme="minorHAnsi" w:cstheme="minorHAnsi"/>
          <w:sz w:val="20"/>
          <w:szCs w:val="20"/>
        </w:rPr>
        <w:t xml:space="preserve">The words </w:t>
      </w:r>
      <w:r w:rsidRPr="00B115DE">
        <w:rPr>
          <w:rFonts w:asciiTheme="minorHAnsi" w:eastAsiaTheme="minorEastAsia" w:hAnsiTheme="minorHAnsi" w:cstheme="minorHAnsi"/>
          <w:b/>
          <w:bCs/>
          <w:sz w:val="20"/>
          <w:szCs w:val="20"/>
        </w:rPr>
        <w:t xml:space="preserve">“help” </w:t>
      </w:r>
      <w:r w:rsidRPr="00B115DE">
        <w:rPr>
          <w:rFonts w:asciiTheme="minorHAnsi" w:eastAsiaTheme="minorEastAsia" w:hAnsiTheme="minorHAnsi" w:cstheme="minorHAnsi"/>
          <w:sz w:val="20"/>
          <w:szCs w:val="20"/>
        </w:rPr>
        <w:t xml:space="preserve">and </w:t>
      </w:r>
      <w:r w:rsidRPr="00B115DE">
        <w:rPr>
          <w:rFonts w:asciiTheme="minorHAnsi" w:eastAsiaTheme="minorEastAsia" w:hAnsiTheme="minorHAnsi" w:cstheme="minorHAnsi"/>
          <w:b/>
          <w:bCs/>
          <w:sz w:val="20"/>
          <w:szCs w:val="20"/>
        </w:rPr>
        <w:t xml:space="preserve">“more” </w:t>
      </w:r>
      <w:r w:rsidRPr="00B115DE">
        <w:rPr>
          <w:rFonts w:asciiTheme="minorHAnsi" w:eastAsiaTheme="minorEastAsia" w:hAnsiTheme="minorHAnsi" w:cstheme="minorHAnsi"/>
          <w:sz w:val="20"/>
          <w:szCs w:val="20"/>
        </w:rPr>
        <w:t xml:space="preserve">should act like flash cards for staff. It has to be established within the culture of the setting, that help and support framework is something we all do for each other, staff and young people. </w:t>
      </w:r>
    </w:p>
    <w:p w:rsidR="008443D8" w:rsidRPr="00B115DE" w:rsidRDefault="008443D8" w:rsidP="00E93567">
      <w:pPr>
        <w:numPr>
          <w:ilvl w:val="0"/>
          <w:numId w:val="63"/>
        </w:numPr>
        <w:spacing w:before="200" w:after="200" w:line="276" w:lineRule="auto"/>
        <w:contextualSpacing/>
        <w:rPr>
          <w:rFonts w:asciiTheme="minorHAnsi" w:eastAsiaTheme="minorEastAsia" w:hAnsiTheme="minorHAnsi" w:cstheme="minorHAnsi"/>
          <w:sz w:val="20"/>
          <w:szCs w:val="20"/>
        </w:rPr>
      </w:pPr>
      <w:r w:rsidRPr="00B115DE">
        <w:rPr>
          <w:rFonts w:asciiTheme="minorHAnsi" w:eastAsiaTheme="minorEastAsia" w:hAnsiTheme="minorHAnsi" w:cstheme="minorHAnsi"/>
          <w:b/>
          <w:bCs/>
          <w:sz w:val="20"/>
          <w:szCs w:val="20"/>
        </w:rPr>
        <w:t xml:space="preserve">“Mr Smith, I am available to help” </w:t>
      </w:r>
      <w:r w:rsidRPr="00B115DE">
        <w:rPr>
          <w:rFonts w:asciiTheme="minorHAnsi" w:eastAsiaTheme="minorEastAsia" w:hAnsiTheme="minorHAnsi" w:cstheme="minorHAnsi"/>
          <w:sz w:val="20"/>
          <w:szCs w:val="20"/>
        </w:rPr>
        <w:t xml:space="preserve">The member of staff makes a clear statement announcing they are there to help. </w:t>
      </w:r>
    </w:p>
    <w:p w:rsidR="008443D8" w:rsidRPr="00B115DE" w:rsidRDefault="008443D8" w:rsidP="00E93567">
      <w:pPr>
        <w:numPr>
          <w:ilvl w:val="0"/>
          <w:numId w:val="63"/>
        </w:numPr>
        <w:spacing w:before="200" w:after="200" w:line="276" w:lineRule="auto"/>
        <w:contextualSpacing/>
        <w:rPr>
          <w:rFonts w:asciiTheme="minorHAnsi" w:eastAsiaTheme="minorEastAsia" w:hAnsiTheme="minorHAnsi" w:cstheme="minorHAnsi"/>
          <w:sz w:val="20"/>
          <w:szCs w:val="20"/>
        </w:rPr>
      </w:pPr>
      <w:r w:rsidRPr="00B115DE">
        <w:rPr>
          <w:rFonts w:asciiTheme="minorHAnsi" w:eastAsiaTheme="minorEastAsia" w:hAnsiTheme="minorHAnsi" w:cstheme="minorHAnsi"/>
          <w:b/>
          <w:bCs/>
          <w:sz w:val="20"/>
          <w:szCs w:val="20"/>
        </w:rPr>
        <w:t>“Thank you Ms. Jones, you can help by</w:t>
      </w:r>
      <w:proofErr w:type="gramStart"/>
      <w:r w:rsidRPr="00B115DE">
        <w:rPr>
          <w:rFonts w:asciiTheme="minorHAnsi" w:eastAsiaTheme="minorEastAsia" w:hAnsiTheme="minorHAnsi" w:cstheme="minorHAnsi"/>
          <w:b/>
          <w:bCs/>
          <w:sz w:val="20"/>
          <w:szCs w:val="20"/>
        </w:rPr>
        <w:t>..</w:t>
      </w:r>
      <w:proofErr w:type="gramEnd"/>
      <w:r w:rsidRPr="00B115DE">
        <w:rPr>
          <w:rFonts w:asciiTheme="minorHAnsi" w:eastAsiaTheme="minorEastAsia" w:hAnsiTheme="minorHAnsi" w:cstheme="minorHAnsi"/>
          <w:b/>
          <w:bCs/>
          <w:sz w:val="20"/>
          <w:szCs w:val="20"/>
        </w:rPr>
        <w:t xml:space="preserve">/” </w:t>
      </w:r>
      <w:r w:rsidRPr="00B115DE">
        <w:rPr>
          <w:rFonts w:asciiTheme="minorHAnsi" w:eastAsiaTheme="minorEastAsia" w:hAnsiTheme="minorHAnsi" w:cstheme="minorHAnsi"/>
          <w:sz w:val="20"/>
          <w:szCs w:val="20"/>
        </w:rPr>
        <w:t xml:space="preserve">This member of staff then has the opportunity to give directions as to what type of help they require (i.e. help by watching, or help by looking after the rest of the class). But more importantly they at this point retain autonomy over the situation. </w:t>
      </w:r>
    </w:p>
    <w:p w:rsidR="008443D8" w:rsidRPr="00B115DE" w:rsidRDefault="008443D8" w:rsidP="00E93567">
      <w:pPr>
        <w:numPr>
          <w:ilvl w:val="0"/>
          <w:numId w:val="63"/>
        </w:numPr>
        <w:spacing w:before="200" w:after="200" w:line="276" w:lineRule="auto"/>
        <w:contextualSpacing/>
        <w:rPr>
          <w:rFonts w:asciiTheme="minorHAnsi" w:eastAsiaTheme="minorEastAsia" w:hAnsiTheme="minorHAnsi" w:cstheme="minorHAnsi"/>
          <w:sz w:val="20"/>
          <w:szCs w:val="20"/>
        </w:rPr>
      </w:pPr>
      <w:r w:rsidRPr="00B115DE">
        <w:rPr>
          <w:rFonts w:asciiTheme="minorHAnsi" w:eastAsiaTheme="minorEastAsia" w:hAnsiTheme="minorHAnsi" w:cstheme="minorHAnsi"/>
          <w:b/>
          <w:bCs/>
          <w:sz w:val="20"/>
          <w:szCs w:val="20"/>
        </w:rPr>
        <w:t xml:space="preserve">“Mr. Smith, I am available for more help.” </w:t>
      </w:r>
      <w:r w:rsidRPr="00B115DE">
        <w:rPr>
          <w:rFonts w:asciiTheme="minorHAnsi" w:eastAsiaTheme="minorEastAsia" w:hAnsiTheme="minorHAnsi" w:cstheme="minorHAnsi"/>
          <w:sz w:val="20"/>
          <w:szCs w:val="20"/>
        </w:rPr>
        <w:t xml:space="preserve">The word ‘more’ should provide a pause point for the member of staff currently dealing with the student (in this example, Mr. Smith). At times, as professionals we need to recognise that some interventions are unsuccessful, and/or may escalate situations. Therefore, the professional judgments and support of our colleagues should be accepted. </w:t>
      </w:r>
    </w:p>
    <w:p w:rsidR="008443D8" w:rsidRPr="00B115DE" w:rsidRDefault="008443D8" w:rsidP="00E93567">
      <w:pPr>
        <w:numPr>
          <w:ilvl w:val="0"/>
          <w:numId w:val="63"/>
        </w:numPr>
        <w:spacing w:before="200" w:after="200" w:line="276" w:lineRule="auto"/>
        <w:contextualSpacing/>
        <w:rPr>
          <w:rFonts w:asciiTheme="minorHAnsi" w:eastAsiaTheme="minorEastAsia" w:hAnsiTheme="minorHAnsi" w:cstheme="minorHAnsi"/>
          <w:sz w:val="20"/>
          <w:szCs w:val="20"/>
        </w:rPr>
      </w:pPr>
      <w:r w:rsidRPr="00B115DE">
        <w:rPr>
          <w:rFonts w:asciiTheme="minorHAnsi" w:eastAsiaTheme="minorEastAsia" w:hAnsiTheme="minorHAnsi" w:cstheme="minorHAnsi"/>
          <w:b/>
          <w:bCs/>
          <w:sz w:val="20"/>
          <w:szCs w:val="20"/>
        </w:rPr>
        <w:t xml:space="preserve">“What do you suggest Ms Jones?” </w:t>
      </w:r>
      <w:r w:rsidRPr="00B115DE">
        <w:rPr>
          <w:rFonts w:asciiTheme="minorHAnsi" w:eastAsiaTheme="minorEastAsia" w:hAnsiTheme="minorHAnsi" w:cstheme="minorHAnsi"/>
          <w:sz w:val="20"/>
          <w:szCs w:val="20"/>
        </w:rPr>
        <w:t xml:space="preserve">The focus here should be on team help, autonomy is passed over allowing the member of staff to suggest an alternative strategy. </w:t>
      </w:r>
    </w:p>
    <w:p w:rsidR="008443D8" w:rsidRPr="00B115DE" w:rsidRDefault="008443D8" w:rsidP="00E93567">
      <w:pPr>
        <w:numPr>
          <w:ilvl w:val="0"/>
          <w:numId w:val="63"/>
        </w:numPr>
        <w:spacing w:before="200" w:after="200" w:line="276" w:lineRule="auto"/>
        <w:contextualSpacing/>
        <w:rPr>
          <w:rFonts w:asciiTheme="minorHAnsi" w:eastAsiaTheme="minorEastAsia" w:hAnsiTheme="minorHAnsi" w:cstheme="minorHAnsi"/>
          <w:sz w:val="20"/>
          <w:szCs w:val="20"/>
        </w:rPr>
      </w:pPr>
      <w:r w:rsidRPr="00B115DE">
        <w:rPr>
          <w:rFonts w:asciiTheme="minorHAnsi" w:eastAsiaTheme="minorEastAsia" w:hAnsiTheme="minorHAnsi" w:cstheme="minorHAnsi"/>
          <w:b/>
          <w:bCs/>
          <w:sz w:val="20"/>
          <w:szCs w:val="20"/>
        </w:rPr>
        <w:t xml:space="preserve">“How about if I sit with John………..and I’ll catch up with you later.” </w:t>
      </w:r>
      <w:r w:rsidRPr="00B115DE">
        <w:rPr>
          <w:rFonts w:asciiTheme="minorHAnsi" w:eastAsiaTheme="minorEastAsia" w:hAnsiTheme="minorHAnsi" w:cstheme="minorHAnsi"/>
          <w:sz w:val="20"/>
          <w:szCs w:val="20"/>
        </w:rPr>
        <w:t xml:space="preserve">This example provides us a subtle way of helping a colleague out of a situation with respect and dignity. It is important that we “catch up with” them later, to provide feedback and discuss outcomes. </w:t>
      </w:r>
    </w:p>
    <w:p w:rsidR="008443D8" w:rsidRPr="00B115DE" w:rsidRDefault="008443D8" w:rsidP="008443D8">
      <w:pPr>
        <w:spacing w:before="200" w:after="200"/>
        <w:rPr>
          <w:rFonts w:asciiTheme="minorHAnsi" w:eastAsiaTheme="minorEastAsia" w:hAnsiTheme="minorHAnsi" w:cstheme="minorHAnsi"/>
          <w:sz w:val="20"/>
          <w:szCs w:val="20"/>
        </w:rPr>
      </w:pPr>
    </w:p>
    <w:p w:rsidR="008443D8" w:rsidRPr="00B115DE" w:rsidRDefault="008443D8" w:rsidP="008443D8">
      <w:pPr>
        <w:shd w:val="clear" w:color="auto" w:fill="0070C0"/>
        <w:spacing w:before="200" w:line="276" w:lineRule="auto"/>
        <w:outlineLvl w:val="0"/>
        <w:rPr>
          <w:rFonts w:asciiTheme="minorHAnsi" w:eastAsiaTheme="minorHAnsi" w:hAnsiTheme="minorHAnsi" w:cstheme="minorBidi"/>
          <w:b/>
          <w:bCs/>
          <w:caps/>
          <w:color w:val="FFFFFF" w:themeColor="background1"/>
          <w:spacing w:val="15"/>
          <w:sz w:val="22"/>
          <w:szCs w:val="22"/>
        </w:rPr>
      </w:pPr>
      <w:bookmarkStart w:id="41" w:name="_Toc520981930"/>
      <w:r w:rsidRPr="00B115DE">
        <w:rPr>
          <w:rFonts w:asciiTheme="minorHAnsi" w:eastAsiaTheme="minorEastAsia" w:hAnsiTheme="minorHAnsi" w:cstheme="minorBidi"/>
          <w:b/>
          <w:bCs/>
          <w:caps/>
          <w:color w:val="FFFFFF" w:themeColor="background1"/>
          <w:spacing w:val="15"/>
          <w:sz w:val="22"/>
          <w:szCs w:val="22"/>
        </w:rPr>
        <w:lastRenderedPageBreak/>
        <w:t xml:space="preserve">Appendix B – </w:t>
      </w:r>
      <w:r w:rsidRPr="00B115DE">
        <w:rPr>
          <w:rFonts w:asciiTheme="minorHAnsi" w:eastAsiaTheme="minorHAnsi" w:hAnsiTheme="minorHAnsi" w:cstheme="minorBidi"/>
          <w:b/>
          <w:bCs/>
          <w:caps/>
          <w:color w:val="FFFFFF" w:themeColor="background1"/>
          <w:spacing w:val="15"/>
          <w:sz w:val="22"/>
          <w:szCs w:val="22"/>
        </w:rPr>
        <w:t>Helping a Student</w:t>
      </w:r>
      <w:bookmarkEnd w:id="41"/>
      <w:r w:rsidRPr="00B115DE">
        <w:rPr>
          <w:rFonts w:asciiTheme="minorHAnsi" w:eastAsiaTheme="minorHAnsi"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spacing w:before="200" w:after="200"/>
        <w:rPr>
          <w:rFonts w:asciiTheme="minorHAnsi" w:eastAsiaTheme="minorHAnsi" w:hAnsiTheme="minorHAnsi" w:cstheme="minorHAnsi"/>
          <w:color w:val="000000"/>
          <w:sz w:val="20"/>
          <w:szCs w:val="20"/>
        </w:rPr>
      </w:pPr>
      <w:r w:rsidRPr="00B115DE">
        <w:rPr>
          <w:rFonts w:asciiTheme="minorHAnsi" w:eastAsiaTheme="minorHAnsi" w:hAnsiTheme="minorHAnsi" w:cstheme="minorHAnsi"/>
          <w:color w:val="000000"/>
          <w:sz w:val="20"/>
          <w:szCs w:val="20"/>
        </w:rPr>
        <w:t>Behaviour is a language. Our function is to provide help for students and for each other. This help script is aimed at lowering/defusing the student’s anger or anxiety.</w:t>
      </w:r>
    </w:p>
    <w:p w:rsidR="008443D8" w:rsidRPr="00B115DE" w:rsidRDefault="008443D8" w:rsidP="00E93567">
      <w:pPr>
        <w:numPr>
          <w:ilvl w:val="0"/>
          <w:numId w:val="62"/>
        </w:numPr>
        <w:autoSpaceDE w:val="0"/>
        <w:autoSpaceDN w:val="0"/>
        <w:adjustRightInd w:val="0"/>
        <w:spacing w:before="200" w:after="200" w:line="276" w:lineRule="auto"/>
        <w:contextualSpacing/>
        <w:rPr>
          <w:rFonts w:asciiTheme="minorHAnsi" w:eastAsiaTheme="minorHAnsi" w:hAnsiTheme="minorHAnsi" w:cstheme="minorHAnsi"/>
          <w:color w:val="000000"/>
          <w:sz w:val="20"/>
          <w:szCs w:val="20"/>
        </w:rPr>
      </w:pPr>
      <w:r w:rsidRPr="00B115DE">
        <w:rPr>
          <w:rFonts w:asciiTheme="minorHAnsi" w:eastAsiaTheme="minorHAnsi" w:hAnsiTheme="minorHAnsi" w:cstheme="minorHAnsi"/>
          <w:b/>
          <w:bCs/>
          <w:color w:val="000000"/>
          <w:sz w:val="20"/>
          <w:szCs w:val="20"/>
        </w:rPr>
        <w:t xml:space="preserve">“John.” </w:t>
      </w:r>
      <w:r w:rsidRPr="00B115DE">
        <w:rPr>
          <w:rFonts w:asciiTheme="minorHAnsi" w:eastAsiaTheme="minorHAnsi" w:hAnsiTheme="minorHAnsi" w:cstheme="minorHAnsi"/>
          <w:color w:val="000000"/>
          <w:sz w:val="20"/>
          <w:szCs w:val="20"/>
        </w:rPr>
        <w:t xml:space="preserve">Use the student’s name, it will help make a connection and engage their attention. </w:t>
      </w:r>
    </w:p>
    <w:p w:rsidR="008443D8" w:rsidRPr="00B115DE" w:rsidRDefault="008443D8" w:rsidP="00E93567">
      <w:pPr>
        <w:numPr>
          <w:ilvl w:val="0"/>
          <w:numId w:val="62"/>
        </w:numPr>
        <w:autoSpaceDE w:val="0"/>
        <w:autoSpaceDN w:val="0"/>
        <w:adjustRightInd w:val="0"/>
        <w:spacing w:before="200" w:after="200" w:line="276" w:lineRule="auto"/>
        <w:contextualSpacing/>
        <w:rPr>
          <w:rFonts w:asciiTheme="minorHAnsi" w:eastAsiaTheme="minorHAnsi" w:hAnsiTheme="minorHAnsi" w:cstheme="minorHAnsi"/>
          <w:color w:val="000000"/>
          <w:sz w:val="20"/>
          <w:szCs w:val="20"/>
        </w:rPr>
      </w:pPr>
      <w:r w:rsidRPr="00B115DE">
        <w:rPr>
          <w:rFonts w:asciiTheme="minorHAnsi" w:eastAsiaTheme="minorHAnsi" w:hAnsiTheme="minorHAnsi" w:cstheme="minorHAnsi"/>
          <w:b/>
          <w:bCs/>
          <w:color w:val="000000"/>
          <w:sz w:val="20"/>
          <w:szCs w:val="20"/>
        </w:rPr>
        <w:t xml:space="preserve">“John. I can see you are upset.” </w:t>
      </w:r>
      <w:r w:rsidRPr="00B115DE">
        <w:rPr>
          <w:rFonts w:asciiTheme="minorHAnsi" w:eastAsiaTheme="minorHAnsi" w:hAnsiTheme="minorHAnsi" w:cstheme="minorHAnsi"/>
          <w:color w:val="000000"/>
          <w:sz w:val="20"/>
          <w:szCs w:val="20"/>
        </w:rPr>
        <w:t xml:space="preserve">Choose your words carefully. Recognition of their feelings is fine, but avoid words such as; anger or annoyed, as this may escalate the situation. </w:t>
      </w:r>
    </w:p>
    <w:p w:rsidR="008443D8" w:rsidRPr="00B115DE" w:rsidRDefault="008443D8" w:rsidP="00E93567">
      <w:pPr>
        <w:numPr>
          <w:ilvl w:val="0"/>
          <w:numId w:val="62"/>
        </w:numPr>
        <w:autoSpaceDE w:val="0"/>
        <w:autoSpaceDN w:val="0"/>
        <w:adjustRightInd w:val="0"/>
        <w:spacing w:before="200" w:after="200" w:line="276" w:lineRule="auto"/>
        <w:contextualSpacing/>
        <w:rPr>
          <w:rFonts w:asciiTheme="minorHAnsi" w:eastAsiaTheme="minorHAnsi" w:hAnsiTheme="minorHAnsi" w:cstheme="minorHAnsi"/>
          <w:color w:val="000000"/>
          <w:sz w:val="20"/>
          <w:szCs w:val="20"/>
        </w:rPr>
      </w:pPr>
      <w:r w:rsidRPr="00B115DE">
        <w:rPr>
          <w:rFonts w:asciiTheme="minorHAnsi" w:eastAsiaTheme="minorHAnsi" w:hAnsiTheme="minorHAnsi" w:cstheme="minorHAnsi"/>
          <w:b/>
          <w:bCs/>
          <w:color w:val="000000"/>
          <w:sz w:val="20"/>
          <w:szCs w:val="20"/>
        </w:rPr>
        <w:t xml:space="preserve">“I am here to help.” </w:t>
      </w:r>
      <w:r w:rsidRPr="00B115DE">
        <w:rPr>
          <w:rFonts w:asciiTheme="minorHAnsi" w:eastAsiaTheme="minorHAnsi" w:hAnsiTheme="minorHAnsi" w:cstheme="minorHAnsi"/>
          <w:color w:val="000000"/>
          <w:sz w:val="20"/>
          <w:szCs w:val="20"/>
        </w:rPr>
        <w:t xml:space="preserve">This is a statement of your intention, simply, you are there to help. It’s worth remembering that a conscious effort must be made to ensure your verbal and body language give the same message. </w:t>
      </w:r>
    </w:p>
    <w:p w:rsidR="008443D8" w:rsidRPr="00B115DE" w:rsidRDefault="008443D8" w:rsidP="00E93567">
      <w:pPr>
        <w:numPr>
          <w:ilvl w:val="0"/>
          <w:numId w:val="62"/>
        </w:numPr>
        <w:autoSpaceDE w:val="0"/>
        <w:autoSpaceDN w:val="0"/>
        <w:adjustRightInd w:val="0"/>
        <w:spacing w:before="200" w:after="200" w:line="276" w:lineRule="auto"/>
        <w:contextualSpacing/>
        <w:rPr>
          <w:rFonts w:asciiTheme="minorHAnsi" w:eastAsiaTheme="minorHAnsi" w:hAnsiTheme="minorHAnsi" w:cstheme="minorHAnsi"/>
          <w:color w:val="000000"/>
          <w:sz w:val="20"/>
          <w:szCs w:val="20"/>
        </w:rPr>
      </w:pPr>
      <w:r w:rsidRPr="00B115DE">
        <w:rPr>
          <w:rFonts w:asciiTheme="minorHAnsi" w:eastAsiaTheme="minorHAnsi" w:hAnsiTheme="minorHAnsi" w:cstheme="minorHAnsi"/>
          <w:b/>
          <w:bCs/>
          <w:color w:val="000000"/>
          <w:sz w:val="20"/>
          <w:szCs w:val="20"/>
        </w:rPr>
        <w:t xml:space="preserve">“Talk and I will listen.” </w:t>
      </w:r>
      <w:r w:rsidRPr="00B115DE">
        <w:rPr>
          <w:rFonts w:asciiTheme="minorHAnsi" w:eastAsiaTheme="minorHAnsi" w:hAnsiTheme="minorHAnsi" w:cstheme="minorHAnsi"/>
          <w:color w:val="000000"/>
          <w:sz w:val="20"/>
          <w:szCs w:val="20"/>
        </w:rPr>
        <w:t xml:space="preserve">This statement begins to provide the student with some direction and demonstrates a level of care and support. </w:t>
      </w:r>
    </w:p>
    <w:p w:rsidR="008443D8" w:rsidRPr="00B115DE" w:rsidRDefault="008443D8" w:rsidP="00E93567">
      <w:pPr>
        <w:numPr>
          <w:ilvl w:val="0"/>
          <w:numId w:val="62"/>
        </w:numPr>
        <w:autoSpaceDE w:val="0"/>
        <w:autoSpaceDN w:val="0"/>
        <w:adjustRightInd w:val="0"/>
        <w:spacing w:before="200" w:after="200" w:line="276" w:lineRule="auto"/>
        <w:contextualSpacing/>
        <w:rPr>
          <w:rFonts w:asciiTheme="minorHAnsi" w:eastAsiaTheme="minorHAnsi" w:hAnsiTheme="minorHAnsi" w:cstheme="minorHAnsi"/>
          <w:color w:val="000000"/>
          <w:sz w:val="20"/>
          <w:szCs w:val="20"/>
        </w:rPr>
      </w:pPr>
      <w:r w:rsidRPr="00B115DE">
        <w:rPr>
          <w:rFonts w:asciiTheme="minorHAnsi" w:eastAsiaTheme="minorHAnsi" w:hAnsiTheme="minorHAnsi" w:cstheme="minorHAnsi"/>
          <w:b/>
          <w:bCs/>
          <w:color w:val="000000"/>
          <w:sz w:val="20"/>
          <w:szCs w:val="20"/>
        </w:rPr>
        <w:t xml:space="preserve">“John. Come with me, let’s go to the…” </w:t>
      </w:r>
      <w:r w:rsidRPr="00B115DE">
        <w:rPr>
          <w:rFonts w:asciiTheme="minorHAnsi" w:eastAsiaTheme="minorHAnsi" w:hAnsiTheme="minorHAnsi" w:cstheme="minorHAnsi"/>
          <w:color w:val="000000"/>
          <w:sz w:val="20"/>
          <w:szCs w:val="20"/>
        </w:rPr>
        <w:t xml:space="preserve">Continue to provide the student with some direction. Removing them to an area of neutrality to discuss the issue and continue the calming process. </w:t>
      </w:r>
    </w:p>
    <w:p w:rsidR="008443D8" w:rsidRPr="00B115DE" w:rsidRDefault="008443D8" w:rsidP="008443D8">
      <w:pPr>
        <w:spacing w:before="200" w:after="200"/>
        <w:rPr>
          <w:rFonts w:asciiTheme="minorHAnsi" w:eastAsiaTheme="minorHAnsi" w:hAnsiTheme="minorHAnsi" w:cstheme="minorHAnsi"/>
          <w:color w:val="000000"/>
          <w:sz w:val="20"/>
          <w:szCs w:val="20"/>
        </w:rPr>
      </w:pPr>
      <w:r w:rsidRPr="00B115DE">
        <w:rPr>
          <w:rFonts w:asciiTheme="minorHAnsi" w:eastAsiaTheme="minorHAnsi" w:hAnsiTheme="minorHAnsi" w:cstheme="minorHAnsi"/>
          <w:color w:val="000000"/>
          <w:sz w:val="20"/>
          <w:szCs w:val="20"/>
        </w:rPr>
        <w:t>If the student is pacing, staff should avoid walking back and forth, shadowing them. This can feel extremely intimidating. A calm stance and body language is essential, as is awareness of staff’s proximity to the student’s personal/dangerous space. Remember to speak clearly &amp; confidently and remain calm.</w:t>
      </w: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spacing w:before="200" w:after="200" w:line="276" w:lineRule="auto"/>
        <w:rPr>
          <w:rFonts w:asciiTheme="minorHAnsi" w:eastAsiaTheme="minorHAnsi" w:hAnsiTheme="minorHAnsi" w:cstheme="minorHAnsi"/>
          <w:sz w:val="20"/>
          <w:szCs w:val="20"/>
        </w:rPr>
      </w:pPr>
    </w:p>
    <w:p w:rsidR="008443D8" w:rsidRPr="00B115DE" w:rsidRDefault="008443D8" w:rsidP="008443D8">
      <w:pPr>
        <w:tabs>
          <w:tab w:val="left" w:pos="5250"/>
        </w:tabs>
        <w:spacing w:before="200" w:after="200" w:line="276" w:lineRule="auto"/>
        <w:rPr>
          <w:rFonts w:asciiTheme="minorHAnsi" w:eastAsiaTheme="minorHAnsi" w:hAnsiTheme="minorHAnsi" w:cstheme="minorHAnsi"/>
          <w:sz w:val="20"/>
          <w:szCs w:val="20"/>
        </w:rPr>
      </w:pPr>
      <w:r w:rsidRPr="00B115DE">
        <w:rPr>
          <w:rFonts w:asciiTheme="minorHAnsi" w:eastAsiaTheme="minorHAnsi" w:hAnsiTheme="minorHAnsi" w:cstheme="minorHAnsi"/>
          <w:sz w:val="20"/>
          <w:szCs w:val="20"/>
        </w:rPr>
        <w:tab/>
      </w:r>
    </w:p>
    <w:p w:rsidR="008443D8" w:rsidRDefault="008443D8" w:rsidP="008443D8">
      <w:pPr>
        <w:rPr>
          <w:rFonts w:cs="Arial"/>
          <w:b/>
        </w:rPr>
      </w:pPr>
      <w:r>
        <w:rPr>
          <w:rFonts w:cs="Arial"/>
          <w:b/>
        </w:rPr>
        <w:br w:type="page"/>
      </w:r>
    </w:p>
    <w:p w:rsidR="008443D8" w:rsidRDefault="008443D8" w:rsidP="008443D8">
      <w:pPr>
        <w:rPr>
          <w:b/>
        </w:rPr>
      </w:pPr>
      <w:r>
        <w:rPr>
          <w:b/>
        </w:rPr>
        <w:lastRenderedPageBreak/>
        <w:t>APPENDIX 5</w:t>
      </w:r>
    </w:p>
    <w:p w:rsidR="008443D8" w:rsidRDefault="008443D8" w:rsidP="008443D8">
      <w:pPr>
        <w:rPr>
          <w:b/>
        </w:rPr>
      </w:pPr>
    </w:p>
    <w:p w:rsidR="008443D8" w:rsidRDefault="008443D8" w:rsidP="008443D8">
      <w:pPr>
        <w:tabs>
          <w:tab w:val="left" w:pos="360"/>
        </w:tabs>
        <w:rPr>
          <w:rFonts w:ascii="Arial" w:hAnsi="Arial" w:cs="Arial"/>
          <w:b/>
          <w:bCs/>
          <w:sz w:val="28"/>
          <w:szCs w:val="28"/>
        </w:rPr>
      </w:pPr>
    </w:p>
    <w:p w:rsidR="008443D8" w:rsidRPr="00B115DE" w:rsidRDefault="008443D8" w:rsidP="008443D8">
      <w:pPr>
        <w:jc w:val="right"/>
        <w:rPr>
          <w:rFonts w:ascii="Arial" w:eastAsiaTheme="minorEastAsia" w:hAnsi="Arial" w:cs="Arial"/>
        </w:rPr>
      </w:pPr>
      <w:r w:rsidRPr="00B115DE">
        <w:rPr>
          <w:rFonts w:asciiTheme="minorHAnsi" w:eastAsiaTheme="minorEastAsia" w:hAnsiTheme="minorHAnsi" w:cstheme="minorBidi"/>
          <w:noProof/>
          <w:sz w:val="20"/>
          <w:szCs w:val="20"/>
          <w:lang w:eastAsia="en-GB"/>
        </w:rPr>
        <w:drawing>
          <wp:inline distT="0" distB="0" distL="0" distR="0" wp14:anchorId="20E14FD6" wp14:editId="7EC08A92">
            <wp:extent cx="5260628" cy="1914525"/>
            <wp:effectExtent l="0" t="0" r="0" b="0"/>
            <wp:docPr id="66" name="Picture 66" descr="C:\cache\Temporary Internet Files\Content.Word\New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che\Temporary Internet Files\Content.Word\New Logo 2013.jpg"/>
                    <pic:cNvPicPr>
                      <a:picLocks noChangeAspect="1" noChangeArrowheads="1"/>
                    </pic:cNvPicPr>
                  </pic:nvPicPr>
                  <pic:blipFill>
                    <a:blip r:embed="rId21" cstate="print"/>
                    <a:srcRect/>
                    <a:stretch>
                      <a:fillRect/>
                    </a:stretch>
                  </pic:blipFill>
                  <pic:spPr bwMode="auto">
                    <a:xfrm>
                      <a:off x="0" y="0"/>
                      <a:ext cx="5260628" cy="1914525"/>
                    </a:xfrm>
                    <a:prstGeom prst="rect">
                      <a:avLst/>
                    </a:prstGeom>
                    <a:noFill/>
                    <a:ln w="9525">
                      <a:noFill/>
                      <a:miter lim="800000"/>
                      <a:headEnd/>
                      <a:tailEnd/>
                    </a:ln>
                  </pic:spPr>
                </pic:pic>
              </a:graphicData>
            </a:graphic>
          </wp:inline>
        </w:drawing>
      </w:r>
    </w:p>
    <w:p w:rsidR="008443D8" w:rsidRPr="00B115DE" w:rsidRDefault="008443D8" w:rsidP="008443D8">
      <w:pPr>
        <w:spacing w:before="200" w:after="200" w:line="276" w:lineRule="auto"/>
        <w:jc w:val="center"/>
        <w:rPr>
          <w:rFonts w:ascii="Arial" w:eastAsiaTheme="minorEastAsia" w:hAnsi="Arial" w:cs="Arial"/>
          <w:b/>
          <w:bCs/>
          <w:sz w:val="72"/>
          <w:szCs w:val="72"/>
        </w:rPr>
      </w:pPr>
    </w:p>
    <w:p w:rsidR="008443D8" w:rsidRPr="00B115DE" w:rsidRDefault="008443D8" w:rsidP="008443D8">
      <w:pPr>
        <w:spacing w:before="200" w:after="200" w:line="276" w:lineRule="auto"/>
        <w:jc w:val="center"/>
        <w:rPr>
          <w:rFonts w:ascii="Arial" w:eastAsiaTheme="minorEastAsia" w:hAnsi="Arial" w:cs="Arial"/>
          <w:b/>
          <w:bCs/>
          <w:sz w:val="72"/>
          <w:szCs w:val="72"/>
        </w:rPr>
      </w:pPr>
    </w:p>
    <w:p w:rsidR="008443D8" w:rsidRPr="00B115DE" w:rsidRDefault="008443D8" w:rsidP="008443D8">
      <w:pPr>
        <w:spacing w:before="200" w:after="200" w:line="276" w:lineRule="auto"/>
        <w:jc w:val="center"/>
        <w:rPr>
          <w:rFonts w:ascii="Arial" w:eastAsiaTheme="minorEastAsia" w:hAnsi="Arial" w:cs="Arial"/>
          <w:b/>
          <w:bCs/>
          <w:sz w:val="72"/>
          <w:szCs w:val="72"/>
        </w:rPr>
      </w:pPr>
      <w:r w:rsidRPr="00B115DE">
        <w:rPr>
          <w:rFonts w:ascii="Arial" w:eastAsiaTheme="minorEastAsia" w:hAnsi="Arial" w:cs="Arial"/>
          <w:b/>
          <w:bCs/>
          <w:sz w:val="72"/>
          <w:szCs w:val="72"/>
        </w:rPr>
        <w:t>Stop and Search Procedures</w:t>
      </w:r>
    </w:p>
    <w:p w:rsidR="008443D8" w:rsidRPr="00B115DE" w:rsidRDefault="008443D8" w:rsidP="008443D8">
      <w:pPr>
        <w:spacing w:before="200" w:after="200" w:line="276" w:lineRule="auto"/>
        <w:rPr>
          <w:rFonts w:ascii="Arial" w:eastAsiaTheme="minorEastAsia" w:hAnsi="Arial" w:cs="Arial"/>
          <w:b/>
          <w:bCs/>
          <w:sz w:val="72"/>
          <w:szCs w:val="72"/>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sz w:val="20"/>
          <w:szCs w:val="20"/>
        </w:rPr>
      </w:pPr>
    </w:p>
    <w:tbl>
      <w:tblPr>
        <w:tblStyle w:val="MediumShading1-Accent5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68"/>
        <w:gridCol w:w="1921"/>
        <w:gridCol w:w="1838"/>
        <w:gridCol w:w="1958"/>
        <w:gridCol w:w="1657"/>
      </w:tblGrid>
      <w:tr w:rsidR="008443D8" w:rsidRPr="00B115DE" w:rsidTr="00CC49BB">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spacing w:before="200" w:after="200" w:line="276" w:lineRule="auto"/>
              <w:rPr>
                <w:sz w:val="20"/>
                <w:szCs w:val="20"/>
              </w:rPr>
            </w:pPr>
            <w:r w:rsidRPr="00B115DE">
              <w:rPr>
                <w:sz w:val="20"/>
                <w:szCs w:val="20"/>
              </w:rPr>
              <w:t>Version Number</w:t>
            </w:r>
          </w:p>
        </w:tc>
        <w:tc>
          <w:tcPr>
            <w:tcW w:w="1921"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spacing w:before="200" w:after="200"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115DE">
              <w:rPr>
                <w:sz w:val="20"/>
                <w:szCs w:val="20"/>
              </w:rPr>
              <w:t>Purpose / Change</w:t>
            </w:r>
          </w:p>
        </w:tc>
        <w:tc>
          <w:tcPr>
            <w:tcW w:w="1838"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spacing w:before="200" w:after="200"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115DE">
              <w:rPr>
                <w:sz w:val="20"/>
                <w:szCs w:val="20"/>
              </w:rPr>
              <w:t>Author</w:t>
            </w:r>
          </w:p>
        </w:tc>
        <w:tc>
          <w:tcPr>
            <w:tcW w:w="1958"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spacing w:before="200" w:after="200"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115DE">
              <w:rPr>
                <w:sz w:val="20"/>
                <w:szCs w:val="20"/>
              </w:rPr>
              <w:t>Date</w:t>
            </w:r>
          </w:p>
        </w:tc>
        <w:tc>
          <w:tcPr>
            <w:tcW w:w="1657" w:type="dxa"/>
            <w:tcBorders>
              <w:top w:val="none" w:sz="0" w:space="0" w:color="auto"/>
              <w:left w:val="none" w:sz="0" w:space="0" w:color="auto"/>
              <w:bottom w:val="none" w:sz="0" w:space="0" w:color="auto"/>
              <w:right w:val="none" w:sz="0" w:space="0" w:color="auto"/>
            </w:tcBorders>
            <w:shd w:val="clear" w:color="auto" w:fill="FFC000"/>
            <w:vAlign w:val="center"/>
          </w:tcPr>
          <w:p w:rsidR="008443D8" w:rsidRPr="00B115DE" w:rsidRDefault="008443D8" w:rsidP="00CC49BB">
            <w:pPr>
              <w:spacing w:before="200" w:after="200"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115DE">
              <w:rPr>
                <w:sz w:val="20"/>
                <w:szCs w:val="20"/>
              </w:rPr>
              <w:t>Authorised by</w:t>
            </w:r>
          </w:p>
        </w:tc>
      </w:tr>
      <w:tr w:rsidR="008443D8" w:rsidRPr="00B115DE" w:rsidTr="00CC4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shd w:val="clear" w:color="auto" w:fill="FFFFFF" w:themeFill="background1"/>
          </w:tcPr>
          <w:p w:rsidR="008443D8" w:rsidRPr="00B115DE" w:rsidRDefault="008443D8" w:rsidP="00CC49BB">
            <w:pPr>
              <w:spacing w:before="200" w:after="200" w:line="276" w:lineRule="auto"/>
              <w:rPr>
                <w:sz w:val="20"/>
                <w:szCs w:val="20"/>
              </w:rPr>
            </w:pPr>
            <w:proofErr w:type="spellStart"/>
            <w:r w:rsidRPr="00B115DE">
              <w:rPr>
                <w:sz w:val="20"/>
                <w:szCs w:val="20"/>
              </w:rPr>
              <w:t>HSP</w:t>
            </w:r>
            <w:proofErr w:type="spellEnd"/>
            <w:r w:rsidRPr="00B115DE">
              <w:rPr>
                <w:sz w:val="20"/>
                <w:szCs w:val="20"/>
              </w:rPr>
              <w:t xml:space="preserve"> 011 – 1.0</w:t>
            </w:r>
          </w:p>
        </w:tc>
        <w:tc>
          <w:tcPr>
            <w:tcW w:w="1921" w:type="dxa"/>
            <w:tcBorders>
              <w:left w:val="none" w:sz="0" w:space="0" w:color="auto"/>
              <w:right w:val="none" w:sz="0" w:space="0" w:color="auto"/>
            </w:tcBorders>
            <w:shd w:val="clear" w:color="auto" w:fill="FFFFFF" w:themeFill="background1"/>
          </w:tcPr>
          <w:p w:rsidR="008443D8" w:rsidRPr="00B115DE" w:rsidRDefault="008443D8" w:rsidP="00CC49BB">
            <w:pPr>
              <w:spacing w:before="200"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15DE">
              <w:rPr>
                <w:sz w:val="20"/>
                <w:szCs w:val="20"/>
              </w:rPr>
              <w:t>Original Document</w:t>
            </w:r>
          </w:p>
        </w:tc>
        <w:tc>
          <w:tcPr>
            <w:tcW w:w="1838" w:type="dxa"/>
            <w:tcBorders>
              <w:left w:val="none" w:sz="0" w:space="0" w:color="auto"/>
              <w:right w:val="none" w:sz="0" w:space="0" w:color="auto"/>
            </w:tcBorders>
            <w:shd w:val="clear" w:color="auto" w:fill="FFFFFF" w:themeFill="background1"/>
          </w:tcPr>
          <w:p w:rsidR="008443D8" w:rsidRPr="00B115DE" w:rsidRDefault="00C51D20" w:rsidP="00CC49BB">
            <w:pPr>
              <w:spacing w:before="200"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Head of Estates</w:t>
            </w:r>
          </w:p>
        </w:tc>
        <w:tc>
          <w:tcPr>
            <w:tcW w:w="1958" w:type="dxa"/>
            <w:tcBorders>
              <w:left w:val="none" w:sz="0" w:space="0" w:color="auto"/>
              <w:right w:val="none" w:sz="0" w:space="0" w:color="auto"/>
            </w:tcBorders>
            <w:shd w:val="clear" w:color="auto" w:fill="FFFFFF" w:themeFill="background1"/>
          </w:tcPr>
          <w:p w:rsidR="008443D8" w:rsidRPr="00B115DE" w:rsidRDefault="00C51D20" w:rsidP="00CC49BB">
            <w:pPr>
              <w:spacing w:before="200"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Currently under review</w:t>
            </w:r>
          </w:p>
        </w:tc>
        <w:tc>
          <w:tcPr>
            <w:tcW w:w="1657" w:type="dxa"/>
            <w:tcBorders>
              <w:left w:val="none" w:sz="0" w:space="0" w:color="auto"/>
            </w:tcBorders>
            <w:shd w:val="clear" w:color="auto" w:fill="FFFFFF" w:themeFill="background1"/>
          </w:tcPr>
          <w:p w:rsidR="008443D8" w:rsidRPr="00B115DE" w:rsidRDefault="008443D8" w:rsidP="00CC49BB">
            <w:pPr>
              <w:spacing w:before="200"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15DE">
              <w:rPr>
                <w:sz w:val="20"/>
                <w:szCs w:val="20"/>
              </w:rPr>
              <w:t>Louise Brown</w:t>
            </w:r>
          </w:p>
        </w:tc>
      </w:tr>
    </w:tbl>
    <w:p w:rsidR="008443D8" w:rsidRPr="00B115DE" w:rsidRDefault="008443D8" w:rsidP="008443D8">
      <w:pPr>
        <w:spacing w:before="200" w:after="200" w:line="276" w:lineRule="auto"/>
        <w:rPr>
          <w:rFonts w:asciiTheme="minorHAnsi" w:eastAsiaTheme="minorEastAsia" w:hAnsiTheme="minorHAnsi" w:cstheme="minorBidi"/>
          <w:sz w:val="20"/>
          <w:szCs w:val="20"/>
        </w:rPr>
      </w:pPr>
      <w:r w:rsidRPr="00B115DE">
        <w:rPr>
          <w:rFonts w:asciiTheme="minorHAnsi" w:eastAsiaTheme="minorEastAsia" w:hAnsiTheme="minorHAnsi" w:cstheme="minorBidi"/>
          <w:b/>
          <w:bCs/>
          <w:caps/>
          <w:sz w:val="20"/>
          <w:szCs w:val="20"/>
        </w:rPr>
        <w:br w:type="page"/>
      </w:r>
    </w:p>
    <w:sdt>
      <w:sdtPr>
        <w:rPr>
          <w:rFonts w:asciiTheme="minorHAnsi" w:eastAsiaTheme="minorEastAsia" w:hAnsiTheme="minorHAnsi" w:cstheme="minorBidi"/>
          <w:sz w:val="20"/>
          <w:szCs w:val="20"/>
        </w:rPr>
        <w:id w:val="-271019554"/>
        <w:docPartObj>
          <w:docPartGallery w:val="Table of Contents"/>
          <w:docPartUnique/>
        </w:docPartObj>
      </w:sdtPr>
      <w:sdtEndPr>
        <w:rPr>
          <w:noProof/>
        </w:rPr>
      </w:sdtEndPr>
      <w:sdtContent>
        <w:p w:rsidR="008443D8" w:rsidRPr="00B115DE" w:rsidRDefault="008443D8" w:rsidP="008443D8">
          <w:pPr>
            <w:shd w:val="clear" w:color="auto" w:fill="0070C0"/>
            <w:spacing w:before="200" w:line="276" w:lineRule="auto"/>
            <w:rPr>
              <w:rFonts w:asciiTheme="minorHAnsi" w:eastAsiaTheme="minorEastAsia" w:hAnsiTheme="minorHAnsi" w:cstheme="minorBidi"/>
              <w:sz w:val="20"/>
              <w:szCs w:val="20"/>
            </w:rPr>
          </w:pPr>
          <w:r w:rsidRPr="00B115DE">
            <w:rPr>
              <w:rFonts w:asciiTheme="minorHAnsi" w:eastAsiaTheme="minorEastAsia" w:hAnsiTheme="minorHAnsi" w:cstheme="minorBidi"/>
              <w:b/>
              <w:bCs/>
              <w:caps/>
              <w:color w:val="FFFFFF" w:themeColor="background1"/>
              <w:spacing w:val="15"/>
              <w:sz w:val="22"/>
              <w:szCs w:val="22"/>
              <w:lang w:bidi="en-US"/>
            </w:rPr>
            <w:t>Contents</w:t>
          </w:r>
        </w:p>
        <w:p w:rsidR="008443D8" w:rsidRPr="00B115DE" w:rsidRDefault="008443D8" w:rsidP="008443D8">
          <w:pPr>
            <w:tabs>
              <w:tab w:val="right" w:leader="dot" w:pos="9016"/>
            </w:tabs>
            <w:spacing w:before="200" w:after="100" w:line="276" w:lineRule="auto"/>
            <w:rPr>
              <w:rFonts w:asciiTheme="minorHAnsi" w:eastAsiaTheme="minorEastAsia" w:hAnsiTheme="minorHAnsi" w:cstheme="minorBidi"/>
              <w:noProof/>
              <w:sz w:val="22"/>
              <w:szCs w:val="22"/>
              <w:lang w:eastAsia="en-GB"/>
            </w:rPr>
          </w:pPr>
          <w:r w:rsidRPr="00B115DE">
            <w:rPr>
              <w:rFonts w:asciiTheme="minorHAnsi" w:eastAsiaTheme="minorEastAsia" w:hAnsiTheme="minorHAnsi" w:cstheme="minorBidi"/>
              <w:sz w:val="20"/>
              <w:szCs w:val="20"/>
            </w:rPr>
            <w:fldChar w:fldCharType="begin"/>
          </w:r>
          <w:r w:rsidRPr="00B115DE">
            <w:rPr>
              <w:rFonts w:asciiTheme="minorHAnsi" w:eastAsiaTheme="minorEastAsia" w:hAnsiTheme="minorHAnsi" w:cstheme="minorBidi"/>
              <w:sz w:val="20"/>
              <w:szCs w:val="20"/>
            </w:rPr>
            <w:instrText xml:space="preserve"> TOC \o "1-3" \h \z \u </w:instrText>
          </w:r>
          <w:r w:rsidRPr="00B115DE">
            <w:rPr>
              <w:rFonts w:asciiTheme="minorHAnsi" w:eastAsiaTheme="minorEastAsia" w:hAnsiTheme="minorHAnsi" w:cstheme="minorBidi"/>
              <w:sz w:val="20"/>
              <w:szCs w:val="20"/>
            </w:rPr>
            <w:fldChar w:fldCharType="separate"/>
          </w:r>
          <w:hyperlink w:anchor="_Toc514928943" w:history="1">
            <w:r w:rsidRPr="00B115DE">
              <w:rPr>
                <w:rFonts w:asciiTheme="minorHAnsi" w:eastAsiaTheme="minorEastAsia" w:hAnsiTheme="minorHAnsi" w:cstheme="minorBidi"/>
                <w:noProof/>
                <w:color w:val="0000FF" w:themeColor="hyperlink"/>
                <w:sz w:val="20"/>
                <w:szCs w:val="20"/>
                <w:u w:val="single"/>
              </w:rPr>
              <w:t>STOP AND SEARCH POLICY AND PROCEDURES</w:t>
            </w:r>
            <w:r w:rsidRPr="00B115DE">
              <w:rPr>
                <w:rFonts w:asciiTheme="minorHAnsi" w:eastAsiaTheme="minorEastAsia" w:hAnsiTheme="minorHAnsi" w:cstheme="minorBidi"/>
                <w:noProof/>
                <w:webHidden/>
                <w:sz w:val="20"/>
                <w:szCs w:val="20"/>
              </w:rPr>
              <w:tab/>
            </w:r>
            <w:r w:rsidRPr="00B115DE">
              <w:rPr>
                <w:rFonts w:asciiTheme="minorHAnsi" w:eastAsiaTheme="minorEastAsia" w:hAnsiTheme="minorHAnsi" w:cstheme="minorBidi"/>
                <w:noProof/>
                <w:webHidden/>
                <w:sz w:val="20"/>
                <w:szCs w:val="20"/>
              </w:rPr>
              <w:fldChar w:fldCharType="begin"/>
            </w:r>
            <w:r w:rsidRPr="00B115DE">
              <w:rPr>
                <w:rFonts w:asciiTheme="minorHAnsi" w:eastAsiaTheme="minorEastAsia" w:hAnsiTheme="minorHAnsi" w:cstheme="minorBidi"/>
                <w:noProof/>
                <w:webHidden/>
                <w:sz w:val="20"/>
                <w:szCs w:val="20"/>
              </w:rPr>
              <w:instrText xml:space="preserve"> PAGEREF _Toc514928943 \h </w:instrText>
            </w:r>
            <w:r w:rsidRPr="00B115DE">
              <w:rPr>
                <w:rFonts w:asciiTheme="minorHAnsi" w:eastAsiaTheme="minorEastAsia" w:hAnsiTheme="minorHAnsi" w:cstheme="minorBidi"/>
                <w:noProof/>
                <w:webHidden/>
                <w:sz w:val="20"/>
                <w:szCs w:val="20"/>
              </w:rPr>
            </w:r>
            <w:r w:rsidRPr="00B115DE">
              <w:rPr>
                <w:rFonts w:asciiTheme="minorHAnsi" w:eastAsiaTheme="minorEastAsia" w:hAnsiTheme="minorHAnsi" w:cstheme="minorBidi"/>
                <w:noProof/>
                <w:webHidden/>
                <w:sz w:val="20"/>
                <w:szCs w:val="20"/>
              </w:rPr>
              <w:fldChar w:fldCharType="separate"/>
            </w:r>
            <w:r w:rsidR="00941E59">
              <w:rPr>
                <w:rFonts w:asciiTheme="minorHAnsi" w:eastAsiaTheme="minorEastAsia" w:hAnsiTheme="minorHAnsi" w:cstheme="minorBidi"/>
                <w:noProof/>
                <w:webHidden/>
                <w:sz w:val="20"/>
                <w:szCs w:val="20"/>
              </w:rPr>
              <w:t>56</w:t>
            </w:r>
            <w:r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44" w:history="1">
            <w:r w:rsidR="008443D8" w:rsidRPr="00B115DE">
              <w:rPr>
                <w:rFonts w:asciiTheme="minorHAnsi" w:eastAsiaTheme="minorEastAsia" w:hAnsiTheme="minorHAnsi" w:cstheme="minorBidi"/>
                <w:noProof/>
                <w:color w:val="0000FF" w:themeColor="hyperlink"/>
                <w:sz w:val="20"/>
                <w:szCs w:val="20"/>
                <w:u w:val="single"/>
              </w:rPr>
              <w:t xml:space="preserve">1.0 </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Introduction</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_Toc514928944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56</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45" w:history="1">
            <w:r w:rsidR="008443D8" w:rsidRPr="00B115DE">
              <w:rPr>
                <w:rFonts w:asciiTheme="minorHAnsi" w:eastAsiaTheme="minorEastAsia" w:hAnsiTheme="minorHAnsi" w:cstheme="minorBidi"/>
                <w:noProof/>
                <w:color w:val="0000FF" w:themeColor="hyperlink"/>
                <w:sz w:val="20"/>
                <w:szCs w:val="20"/>
                <w:u w:val="single"/>
              </w:rPr>
              <w:t xml:space="preserve">2.0 </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Scope</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_Toc514928945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56</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46" w:history="1">
            <w:r w:rsidR="008443D8" w:rsidRPr="00B115DE">
              <w:rPr>
                <w:rFonts w:asciiTheme="minorHAnsi" w:eastAsiaTheme="minorEastAsia" w:hAnsiTheme="minorHAnsi" w:cstheme="minorBidi"/>
                <w:noProof/>
                <w:color w:val="0000FF" w:themeColor="hyperlink"/>
                <w:sz w:val="20"/>
                <w:szCs w:val="20"/>
                <w:u w:val="single"/>
              </w:rPr>
              <w:t xml:space="preserve">3.0 </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Purpose</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_Toc514928946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56</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47" w:history="1">
            <w:r w:rsidR="008443D8" w:rsidRPr="00B115DE">
              <w:rPr>
                <w:rFonts w:asciiTheme="minorHAnsi" w:eastAsiaTheme="minorEastAsia" w:hAnsiTheme="minorHAnsi" w:cstheme="minorBidi"/>
                <w:noProof/>
                <w:color w:val="0000FF" w:themeColor="hyperlink"/>
                <w:sz w:val="20"/>
                <w:szCs w:val="20"/>
                <w:u w:val="single"/>
              </w:rPr>
              <w:t>4.0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Definitions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_Toc514928947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57</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48" w:history="1">
            <w:r w:rsidR="008443D8" w:rsidRPr="00B115DE">
              <w:rPr>
                <w:rFonts w:asciiTheme="minorHAnsi" w:eastAsiaTheme="minorEastAsia" w:hAnsiTheme="minorHAnsi" w:cstheme="minorBidi"/>
                <w:noProof/>
                <w:color w:val="0000FF" w:themeColor="hyperlink"/>
                <w:sz w:val="20"/>
                <w:szCs w:val="20"/>
                <w:u w:val="single"/>
              </w:rPr>
              <w:t xml:space="preserve">5.0 </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Record keeping, complaints and appeals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_Toc514928948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57</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49" w:history="1">
            <w:r w:rsidR="008443D8" w:rsidRPr="00B115DE">
              <w:rPr>
                <w:rFonts w:asciiTheme="minorHAnsi" w:eastAsiaTheme="minorEastAsia" w:hAnsiTheme="minorHAnsi" w:cstheme="minorBidi"/>
                <w:noProof/>
                <w:color w:val="0000FF" w:themeColor="hyperlink"/>
                <w:sz w:val="20"/>
                <w:szCs w:val="20"/>
                <w:u w:val="single"/>
              </w:rPr>
              <w:t>6.0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Management Responsibility</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_Toc514928949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58</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50" w:history="1">
            <w:r w:rsidR="008443D8" w:rsidRPr="00B115DE">
              <w:rPr>
                <w:rFonts w:asciiTheme="minorHAnsi" w:eastAsiaTheme="minorEastAsia" w:hAnsiTheme="minorHAnsi" w:cstheme="minorBidi"/>
                <w:noProof/>
                <w:color w:val="0000FF" w:themeColor="hyperlink"/>
                <w:sz w:val="20"/>
                <w:szCs w:val="20"/>
                <w:u w:val="single"/>
              </w:rPr>
              <w:t>7.0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Authorised Staff</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_Toc514928950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58</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51" w:history="1">
            <w:r w:rsidR="008443D8" w:rsidRPr="00B115DE">
              <w:rPr>
                <w:rFonts w:asciiTheme="minorHAnsi" w:eastAsiaTheme="minorEastAsia" w:hAnsiTheme="minorHAnsi" w:cstheme="minorBidi"/>
                <w:noProof/>
                <w:color w:val="0000FF" w:themeColor="hyperlink"/>
                <w:sz w:val="20"/>
                <w:szCs w:val="20"/>
                <w:u w:val="single"/>
              </w:rPr>
              <w:t>8.0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Authorisations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_Toc514928951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58</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52" w:history="1">
            <w:r w:rsidR="008443D8" w:rsidRPr="00B115DE">
              <w:rPr>
                <w:rFonts w:asciiTheme="minorHAnsi" w:eastAsiaTheme="minorEastAsia" w:hAnsiTheme="minorHAnsi" w:cstheme="minorBidi"/>
                <w:noProof/>
                <w:color w:val="0000FF" w:themeColor="hyperlink"/>
                <w:sz w:val="20"/>
                <w:szCs w:val="20"/>
                <w:u w:val="single"/>
              </w:rPr>
              <w:t>9.0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College Sites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_Toc514928952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59</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880"/>
              <w:tab w:val="right" w:leader="dot" w:pos="9016"/>
            </w:tabs>
            <w:spacing w:before="200" w:after="100" w:line="276" w:lineRule="auto"/>
            <w:ind w:left="220"/>
            <w:rPr>
              <w:rFonts w:asciiTheme="minorHAnsi" w:eastAsiaTheme="minorEastAsia" w:hAnsiTheme="minorHAnsi" w:cstheme="minorBidi"/>
              <w:noProof/>
              <w:sz w:val="22"/>
              <w:szCs w:val="22"/>
              <w:lang w:eastAsia="en-GB"/>
            </w:rPr>
          </w:pPr>
          <w:hyperlink w:anchor="_Toc514928953" w:history="1">
            <w:r w:rsidR="008443D8" w:rsidRPr="00B115DE">
              <w:rPr>
                <w:rFonts w:asciiTheme="minorHAnsi" w:eastAsiaTheme="minorEastAsia" w:hAnsiTheme="minorHAnsi" w:cstheme="minorBidi"/>
                <w:noProof/>
                <w:color w:val="0000FF" w:themeColor="hyperlink"/>
                <w:sz w:val="20"/>
                <w:szCs w:val="20"/>
                <w:u w:val="single"/>
              </w:rPr>
              <w:t>9.1</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Stop and Search With Consent Searches Procedure</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_Toc514928953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59</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880"/>
              <w:tab w:val="right" w:leader="dot" w:pos="9016"/>
            </w:tabs>
            <w:spacing w:before="200" w:after="100" w:line="276" w:lineRule="auto"/>
            <w:ind w:left="220"/>
            <w:rPr>
              <w:rFonts w:asciiTheme="minorHAnsi" w:eastAsiaTheme="minorEastAsia" w:hAnsiTheme="minorHAnsi" w:cstheme="minorBidi"/>
              <w:noProof/>
              <w:sz w:val="22"/>
              <w:szCs w:val="22"/>
              <w:lang w:eastAsia="en-GB"/>
            </w:rPr>
          </w:pPr>
          <w:hyperlink w:anchor="_Toc514928954" w:history="1">
            <w:r w:rsidR="008443D8" w:rsidRPr="00B115DE">
              <w:rPr>
                <w:rFonts w:asciiTheme="minorHAnsi" w:eastAsiaTheme="minorEastAsia" w:hAnsiTheme="minorHAnsi" w:cstheme="minorBidi"/>
                <w:noProof/>
                <w:color w:val="0000FF" w:themeColor="hyperlink"/>
                <w:sz w:val="20"/>
                <w:szCs w:val="20"/>
                <w:u w:val="single"/>
              </w:rPr>
              <w:t xml:space="preserve">9.2 </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Stop and Search Without Consent Procedure</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_Toc514928954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59</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55" w:history="1">
            <w:r w:rsidR="008443D8" w:rsidRPr="00B115DE">
              <w:rPr>
                <w:rFonts w:asciiTheme="minorHAnsi" w:eastAsiaTheme="minorEastAsia" w:hAnsiTheme="minorHAnsi" w:cstheme="minorBidi"/>
                <w:noProof/>
                <w:color w:val="0000FF" w:themeColor="hyperlink"/>
                <w:sz w:val="20"/>
                <w:szCs w:val="20"/>
                <w:u w:val="single"/>
              </w:rPr>
              <w:t>10.0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External / Community Venues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_Toc514928955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60</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56" w:history="1">
            <w:r w:rsidR="008443D8" w:rsidRPr="00B115DE">
              <w:rPr>
                <w:rFonts w:asciiTheme="minorHAnsi" w:eastAsiaTheme="minorEastAsia" w:hAnsiTheme="minorHAnsi" w:cstheme="minorBidi"/>
                <w:noProof/>
                <w:color w:val="0000FF" w:themeColor="hyperlink"/>
                <w:sz w:val="20"/>
                <w:szCs w:val="20"/>
                <w:u w:val="single"/>
              </w:rPr>
              <w:t>11.0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 xml:space="preserve"> Educational Visits or External Events etc.</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_Toc514928956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61</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57" w:history="1">
            <w:r w:rsidR="008443D8" w:rsidRPr="00B115DE">
              <w:rPr>
                <w:rFonts w:asciiTheme="minorHAnsi" w:eastAsiaTheme="minorEastAsia" w:hAnsiTheme="minorHAnsi" w:cstheme="minorBidi"/>
                <w:noProof/>
                <w:color w:val="0000FF" w:themeColor="hyperlink"/>
                <w:sz w:val="20"/>
                <w:szCs w:val="20"/>
                <w:u w:val="single"/>
              </w:rPr>
              <w:t xml:space="preserve">12.0 </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Apprentices, Work Based Learning and Work Placements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_Toc514928957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61</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58" w:history="1">
            <w:r w:rsidR="008443D8" w:rsidRPr="00B115DE">
              <w:rPr>
                <w:rFonts w:asciiTheme="minorHAnsi" w:eastAsiaTheme="minorEastAsia" w:hAnsiTheme="minorHAnsi" w:cstheme="minorBidi"/>
                <w:noProof/>
                <w:color w:val="0000FF" w:themeColor="hyperlink"/>
                <w:sz w:val="20"/>
                <w:szCs w:val="20"/>
                <w:u w:val="single"/>
              </w:rPr>
              <w:t xml:space="preserve">13.0 </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Confiscation Of Prohibited Items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_Toc514928958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62</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59" w:history="1">
            <w:r w:rsidR="008443D8" w:rsidRPr="00B115DE">
              <w:rPr>
                <w:rFonts w:asciiTheme="minorHAnsi" w:eastAsiaTheme="minorEastAsia" w:hAnsiTheme="minorHAnsi" w:cstheme="minorBidi"/>
                <w:noProof/>
                <w:color w:val="0000FF" w:themeColor="hyperlink"/>
                <w:sz w:val="20"/>
                <w:szCs w:val="20"/>
                <w:u w:val="single"/>
              </w:rPr>
              <w:t xml:space="preserve">14.0 </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14-16 School Link Pupils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_Toc514928959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62</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60" w:history="1">
            <w:r w:rsidR="008443D8" w:rsidRPr="00B115DE">
              <w:rPr>
                <w:rFonts w:asciiTheme="minorHAnsi" w:eastAsiaTheme="minorEastAsia" w:hAnsiTheme="minorHAnsi" w:cstheme="minorBidi"/>
                <w:noProof/>
                <w:color w:val="0000FF" w:themeColor="hyperlink"/>
                <w:sz w:val="20"/>
                <w:szCs w:val="20"/>
                <w:u w:val="single"/>
              </w:rPr>
              <w:t>15.0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Contact With Parents</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_Toc514928960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62</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941E59" w:rsidP="008443D8">
          <w:pPr>
            <w:tabs>
              <w:tab w:val="left" w:pos="660"/>
              <w:tab w:val="right" w:leader="dot" w:pos="9016"/>
            </w:tabs>
            <w:spacing w:before="200" w:after="100" w:line="276" w:lineRule="auto"/>
            <w:rPr>
              <w:rFonts w:asciiTheme="minorHAnsi" w:eastAsiaTheme="minorEastAsia" w:hAnsiTheme="minorHAnsi" w:cstheme="minorBidi"/>
              <w:noProof/>
              <w:sz w:val="22"/>
              <w:szCs w:val="22"/>
              <w:lang w:eastAsia="en-GB"/>
            </w:rPr>
          </w:pPr>
          <w:hyperlink w:anchor="_Toc514928961" w:history="1">
            <w:r w:rsidR="008443D8" w:rsidRPr="00B115DE">
              <w:rPr>
                <w:rFonts w:asciiTheme="minorHAnsi" w:eastAsiaTheme="minorEastAsia" w:hAnsiTheme="minorHAnsi" w:cstheme="minorBidi"/>
                <w:noProof/>
                <w:color w:val="0000FF" w:themeColor="hyperlink"/>
                <w:sz w:val="20"/>
                <w:szCs w:val="20"/>
                <w:u w:val="single"/>
              </w:rPr>
              <w:t>16.0</w:t>
            </w:r>
            <w:r w:rsidR="008443D8" w:rsidRPr="00B115DE">
              <w:rPr>
                <w:rFonts w:asciiTheme="minorHAnsi" w:eastAsiaTheme="minorEastAsia" w:hAnsiTheme="minorHAnsi" w:cstheme="minorBidi"/>
                <w:noProof/>
                <w:sz w:val="22"/>
                <w:szCs w:val="22"/>
                <w:lang w:eastAsia="en-GB"/>
              </w:rPr>
              <w:tab/>
            </w:r>
            <w:r w:rsidR="008443D8" w:rsidRPr="00B115DE">
              <w:rPr>
                <w:rFonts w:asciiTheme="minorHAnsi" w:eastAsiaTheme="minorEastAsia" w:hAnsiTheme="minorHAnsi" w:cstheme="minorBidi"/>
                <w:noProof/>
                <w:color w:val="0000FF" w:themeColor="hyperlink"/>
                <w:sz w:val="20"/>
                <w:szCs w:val="20"/>
                <w:u w:val="single"/>
              </w:rPr>
              <w:t>Assessment, Controls and Personal Protective Equipment</w:t>
            </w:r>
            <w:r w:rsidR="008443D8" w:rsidRPr="00B115DE">
              <w:rPr>
                <w:rFonts w:asciiTheme="minorHAnsi" w:eastAsiaTheme="minorEastAsia" w:hAnsiTheme="minorHAnsi" w:cstheme="minorBidi"/>
                <w:noProof/>
                <w:webHidden/>
                <w:sz w:val="20"/>
                <w:szCs w:val="20"/>
              </w:rPr>
              <w:tab/>
            </w:r>
            <w:r w:rsidR="008443D8" w:rsidRPr="00B115DE">
              <w:rPr>
                <w:rFonts w:asciiTheme="minorHAnsi" w:eastAsiaTheme="minorEastAsia" w:hAnsiTheme="minorHAnsi" w:cstheme="minorBidi"/>
                <w:noProof/>
                <w:webHidden/>
                <w:sz w:val="20"/>
                <w:szCs w:val="20"/>
              </w:rPr>
              <w:fldChar w:fldCharType="begin"/>
            </w:r>
            <w:r w:rsidR="008443D8" w:rsidRPr="00B115DE">
              <w:rPr>
                <w:rFonts w:asciiTheme="minorHAnsi" w:eastAsiaTheme="minorEastAsia" w:hAnsiTheme="minorHAnsi" w:cstheme="minorBidi"/>
                <w:noProof/>
                <w:webHidden/>
                <w:sz w:val="20"/>
                <w:szCs w:val="20"/>
              </w:rPr>
              <w:instrText xml:space="preserve"> PAGEREF _Toc514928961 \h </w:instrText>
            </w:r>
            <w:r w:rsidR="008443D8" w:rsidRPr="00B115DE">
              <w:rPr>
                <w:rFonts w:asciiTheme="minorHAnsi" w:eastAsiaTheme="minorEastAsia" w:hAnsiTheme="minorHAnsi" w:cstheme="minorBidi"/>
                <w:noProof/>
                <w:webHidden/>
                <w:sz w:val="20"/>
                <w:szCs w:val="20"/>
              </w:rPr>
            </w:r>
            <w:r w:rsidR="008443D8" w:rsidRPr="00B115DE">
              <w:rPr>
                <w:rFonts w:asciiTheme="minorHAnsi" w:eastAsiaTheme="minorEastAsia" w:hAnsiTheme="minorHAnsi" w:cstheme="minorBidi"/>
                <w:noProof/>
                <w:webHidden/>
                <w:sz w:val="20"/>
                <w:szCs w:val="20"/>
              </w:rPr>
              <w:fldChar w:fldCharType="separate"/>
            </w:r>
            <w:r>
              <w:rPr>
                <w:rFonts w:asciiTheme="minorHAnsi" w:eastAsiaTheme="minorEastAsia" w:hAnsiTheme="minorHAnsi" w:cstheme="minorBidi"/>
                <w:noProof/>
                <w:webHidden/>
                <w:sz w:val="20"/>
                <w:szCs w:val="20"/>
              </w:rPr>
              <w:t>63</w:t>
            </w:r>
            <w:r w:rsidR="008443D8" w:rsidRPr="00B115DE">
              <w:rPr>
                <w:rFonts w:asciiTheme="minorHAnsi" w:eastAsiaTheme="minorEastAsia" w:hAnsiTheme="minorHAnsi" w:cstheme="minorBidi"/>
                <w:noProof/>
                <w:webHidden/>
                <w:sz w:val="20"/>
                <w:szCs w:val="20"/>
              </w:rPr>
              <w:fldChar w:fldCharType="end"/>
            </w:r>
          </w:hyperlink>
        </w:p>
        <w:p w:rsidR="008443D8" w:rsidRPr="00B115DE" w:rsidRDefault="008443D8" w:rsidP="008443D8">
          <w:pPr>
            <w:spacing w:before="200" w:after="200" w:line="276" w:lineRule="auto"/>
            <w:rPr>
              <w:rFonts w:asciiTheme="minorHAnsi" w:eastAsiaTheme="minorEastAsia" w:hAnsiTheme="minorHAnsi" w:cstheme="minorBidi"/>
              <w:sz w:val="20"/>
              <w:szCs w:val="20"/>
            </w:rPr>
          </w:pPr>
          <w:r w:rsidRPr="00B115DE">
            <w:rPr>
              <w:rFonts w:asciiTheme="minorHAnsi" w:eastAsiaTheme="minorEastAsia" w:hAnsiTheme="minorHAnsi" w:cstheme="minorBidi"/>
              <w:b/>
              <w:bCs/>
              <w:noProof/>
              <w:sz w:val="20"/>
              <w:szCs w:val="20"/>
            </w:rPr>
            <w:fldChar w:fldCharType="end"/>
          </w:r>
        </w:p>
      </w:sdtContent>
    </w:sdt>
    <w:p w:rsidR="008443D8" w:rsidRPr="00B115DE" w:rsidRDefault="008443D8" w:rsidP="008443D8">
      <w:pPr>
        <w:spacing w:before="200" w:after="200" w:line="276" w:lineRule="auto"/>
        <w:rPr>
          <w:rFonts w:asciiTheme="minorHAnsi" w:eastAsiaTheme="minorEastAsia" w:hAnsiTheme="minorHAnsi" w:cstheme="minorBidi"/>
          <w:sz w:val="20"/>
          <w:szCs w:val="20"/>
        </w:rPr>
      </w:pPr>
    </w:p>
    <w:p w:rsidR="008443D8" w:rsidRPr="00B115DE" w:rsidRDefault="008443D8" w:rsidP="008443D8">
      <w:pPr>
        <w:spacing w:before="200" w:after="200" w:line="276" w:lineRule="auto"/>
        <w:rPr>
          <w:rFonts w:asciiTheme="minorHAnsi" w:eastAsiaTheme="minorEastAsia" w:hAnsiTheme="minorHAnsi" w:cstheme="minorBidi"/>
          <w:b/>
          <w:bCs/>
          <w:caps/>
          <w:color w:val="FFFFFF" w:themeColor="background1"/>
          <w:spacing w:val="15"/>
          <w:sz w:val="22"/>
          <w:szCs w:val="22"/>
        </w:rPr>
      </w:pPr>
      <w:r w:rsidRPr="00B115DE">
        <w:rPr>
          <w:rFonts w:asciiTheme="minorHAnsi" w:eastAsiaTheme="minorEastAsia" w:hAnsiTheme="minorHAnsi" w:cstheme="minorBidi"/>
          <w:sz w:val="20"/>
          <w:szCs w:val="20"/>
        </w:rPr>
        <w:br w:type="page"/>
      </w:r>
    </w:p>
    <w:p w:rsidR="008443D8" w:rsidRPr="00B115DE" w:rsidRDefault="008443D8" w:rsidP="008443D8">
      <w:pPr>
        <w:shd w:val="clear" w:color="auto" w:fill="0070C0"/>
        <w:spacing w:before="200" w:line="276" w:lineRule="auto"/>
        <w:jc w:val="center"/>
        <w:outlineLvl w:val="0"/>
        <w:rPr>
          <w:rFonts w:asciiTheme="minorHAnsi" w:eastAsiaTheme="minorEastAsia" w:hAnsiTheme="minorHAnsi" w:cstheme="minorBidi"/>
          <w:b/>
          <w:bCs/>
          <w:caps/>
          <w:color w:val="FFFFFF" w:themeColor="background1"/>
          <w:spacing w:val="15"/>
          <w:sz w:val="22"/>
          <w:szCs w:val="22"/>
        </w:rPr>
      </w:pPr>
      <w:bookmarkStart w:id="42" w:name="_Toc514928943"/>
      <w:r w:rsidRPr="00B115DE">
        <w:rPr>
          <w:rFonts w:asciiTheme="minorHAnsi" w:eastAsiaTheme="minorEastAsia" w:hAnsiTheme="minorHAnsi" w:cstheme="minorBidi"/>
          <w:b/>
          <w:bCs/>
          <w:caps/>
          <w:color w:val="FFFFFF" w:themeColor="background1"/>
          <w:spacing w:val="15"/>
          <w:sz w:val="22"/>
          <w:szCs w:val="22"/>
        </w:rPr>
        <w:lastRenderedPageBreak/>
        <w:t>STOP AND SEARCH POLICY AND PROCEDURES</w:t>
      </w:r>
      <w:bookmarkEnd w:id="42"/>
    </w:p>
    <w:p w:rsidR="008443D8" w:rsidRPr="00B115DE" w:rsidRDefault="008443D8" w:rsidP="008443D8">
      <w:pPr>
        <w:autoSpaceDE w:val="0"/>
        <w:autoSpaceDN w:val="0"/>
        <w:adjustRightInd w:val="0"/>
        <w:rPr>
          <w:rFonts w:asciiTheme="minorHAnsi" w:eastAsiaTheme="minorHAnsi" w:hAnsiTheme="minorHAnsi" w:cstheme="minorHAnsi"/>
          <w:b/>
          <w:bCs/>
          <w:color w:val="000000"/>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43" w:name="_Toc514928944"/>
      <w:r w:rsidRPr="00B115DE">
        <w:rPr>
          <w:rFonts w:asciiTheme="minorHAnsi" w:eastAsiaTheme="minorEastAsia" w:hAnsiTheme="minorHAnsi" w:cstheme="minorBidi"/>
          <w:b/>
          <w:bCs/>
          <w:caps/>
          <w:color w:val="FFFFFF" w:themeColor="background1"/>
          <w:spacing w:val="15"/>
          <w:sz w:val="22"/>
          <w:szCs w:val="22"/>
        </w:rPr>
        <w:t xml:space="preserve">1.0 </w:t>
      </w:r>
      <w:r w:rsidRPr="00B115DE">
        <w:rPr>
          <w:rFonts w:asciiTheme="minorHAnsi" w:eastAsiaTheme="minorEastAsia" w:hAnsiTheme="minorHAnsi" w:cstheme="minorBidi"/>
          <w:b/>
          <w:bCs/>
          <w:caps/>
          <w:color w:val="FFFFFF" w:themeColor="background1"/>
          <w:spacing w:val="15"/>
          <w:sz w:val="22"/>
          <w:szCs w:val="22"/>
        </w:rPr>
        <w:tab/>
        <w:t>Introduction</w:t>
      </w:r>
      <w:bookmarkEnd w:id="43"/>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Wigan and Leigh College is committed to providing a safe and secure environment and protect the health and wellbeing of students, staff and visitors.</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The Education Act 2011 gives the Principal and authorised staff the statutory power to search students for any prohibited items where there is reasonable grounds for suspicion that a student is in possession of such an item.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The College operates a zero tolerance approach to the possession of prohibited items. </w:t>
      </w: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This Policy is compiled in Compliance with the following legislative framework:</w:t>
      </w: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p>
    <w:p w:rsidR="008443D8" w:rsidRPr="00B115DE" w:rsidRDefault="008443D8" w:rsidP="00E93567">
      <w:pPr>
        <w:numPr>
          <w:ilvl w:val="0"/>
          <w:numId w:val="65"/>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Education Act 2011 </w:t>
      </w:r>
    </w:p>
    <w:p w:rsidR="008443D8" w:rsidRPr="00B115DE" w:rsidRDefault="008443D8" w:rsidP="00E93567">
      <w:pPr>
        <w:numPr>
          <w:ilvl w:val="0"/>
          <w:numId w:val="65"/>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Department for Business, Innovation and Skills ‘Screening, Searching and Confiscation’, 2011 </w:t>
      </w:r>
    </w:p>
    <w:p w:rsidR="008443D8" w:rsidRPr="00B115DE" w:rsidRDefault="008443D8" w:rsidP="00E93567">
      <w:pPr>
        <w:numPr>
          <w:ilvl w:val="0"/>
          <w:numId w:val="65"/>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Department for Education ‘Screening, Searching and Confiscation’, 2014 </w:t>
      </w: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44" w:name="_Toc514928945"/>
      <w:r w:rsidRPr="00B115DE">
        <w:rPr>
          <w:rFonts w:asciiTheme="minorHAnsi" w:eastAsiaTheme="minorEastAsia" w:hAnsiTheme="minorHAnsi" w:cstheme="minorBidi"/>
          <w:b/>
          <w:bCs/>
          <w:caps/>
          <w:color w:val="FFFFFF" w:themeColor="background1"/>
          <w:spacing w:val="15"/>
          <w:sz w:val="22"/>
          <w:szCs w:val="22"/>
        </w:rPr>
        <w:t xml:space="preserve">2.0 </w:t>
      </w:r>
      <w:r w:rsidRPr="00B115DE">
        <w:rPr>
          <w:rFonts w:asciiTheme="minorHAnsi" w:eastAsiaTheme="minorEastAsia" w:hAnsiTheme="minorHAnsi" w:cstheme="minorBidi"/>
          <w:b/>
          <w:bCs/>
          <w:caps/>
          <w:color w:val="FFFFFF" w:themeColor="background1"/>
          <w:spacing w:val="15"/>
          <w:sz w:val="22"/>
          <w:szCs w:val="22"/>
        </w:rPr>
        <w:tab/>
        <w:t>Scope</w:t>
      </w:r>
      <w:bookmarkEnd w:id="44"/>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This policy and procedures apply to full-time, part-time, school link and work-based learning students of Wigan and Leigh College. Whilst this policy extends to groups attending from other organisations (Such as school sampling days etc.) any stop and search procedures will be undertaken in cooperation with the relevant person responsible from the visiting organisation.  </w:t>
      </w:r>
    </w:p>
    <w:p w:rsidR="008443D8" w:rsidRPr="00B115DE" w:rsidRDefault="008443D8" w:rsidP="008443D8">
      <w:pPr>
        <w:autoSpaceDE w:val="0"/>
        <w:autoSpaceDN w:val="0"/>
        <w:adjustRightInd w:val="0"/>
        <w:rPr>
          <w:rFonts w:asciiTheme="minorHAnsi" w:eastAsiaTheme="minorHAnsi" w:hAnsiTheme="minorHAnsi" w:cstheme="minorHAnsi"/>
          <w:b/>
          <w:bCs/>
          <w:color w:val="000000"/>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45" w:name="_Toc514928946"/>
      <w:r w:rsidRPr="00B115DE">
        <w:rPr>
          <w:rFonts w:asciiTheme="minorHAnsi" w:eastAsiaTheme="minorEastAsia" w:hAnsiTheme="minorHAnsi" w:cstheme="minorBidi"/>
          <w:b/>
          <w:bCs/>
          <w:caps/>
          <w:color w:val="FFFFFF" w:themeColor="background1"/>
          <w:spacing w:val="15"/>
          <w:sz w:val="22"/>
          <w:szCs w:val="22"/>
        </w:rPr>
        <w:t xml:space="preserve">3.0 </w:t>
      </w:r>
      <w:r w:rsidRPr="00B115DE">
        <w:rPr>
          <w:rFonts w:asciiTheme="minorHAnsi" w:eastAsiaTheme="minorEastAsia" w:hAnsiTheme="minorHAnsi" w:cstheme="minorBidi"/>
          <w:b/>
          <w:bCs/>
          <w:caps/>
          <w:color w:val="FFFFFF" w:themeColor="background1"/>
          <w:spacing w:val="15"/>
          <w:sz w:val="22"/>
          <w:szCs w:val="22"/>
        </w:rPr>
        <w:tab/>
        <w:t>Purpose</w:t>
      </w:r>
      <w:bookmarkEnd w:id="45"/>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firstLine="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The purpose of this policy is to:</w:t>
      </w:r>
    </w:p>
    <w:p w:rsidR="008443D8" w:rsidRPr="00B115DE" w:rsidRDefault="008443D8" w:rsidP="008443D8">
      <w:pPr>
        <w:autoSpaceDE w:val="0"/>
        <w:autoSpaceDN w:val="0"/>
        <w:adjustRightInd w:val="0"/>
        <w:ind w:firstLine="720"/>
        <w:rPr>
          <w:rFonts w:asciiTheme="minorHAnsi" w:eastAsiaTheme="minorHAnsi" w:hAnsiTheme="minorHAnsi" w:cstheme="minorHAnsi"/>
          <w:color w:val="000000"/>
          <w:sz w:val="22"/>
          <w:szCs w:val="22"/>
        </w:rPr>
      </w:pPr>
    </w:p>
    <w:p w:rsidR="008443D8" w:rsidRPr="00B115DE" w:rsidRDefault="008443D8" w:rsidP="00E93567">
      <w:pPr>
        <w:numPr>
          <w:ilvl w:val="0"/>
          <w:numId w:val="65"/>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Promote a safe and healthy learning environment. </w:t>
      </w:r>
    </w:p>
    <w:p w:rsidR="008443D8" w:rsidRPr="00B115DE" w:rsidRDefault="008443D8" w:rsidP="00E93567">
      <w:pPr>
        <w:numPr>
          <w:ilvl w:val="0"/>
          <w:numId w:val="65"/>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Explain the College’s powers for searching students. </w:t>
      </w:r>
    </w:p>
    <w:p w:rsidR="008443D8" w:rsidRPr="00B115DE" w:rsidRDefault="008443D8" w:rsidP="00E93567">
      <w:pPr>
        <w:numPr>
          <w:ilvl w:val="0"/>
          <w:numId w:val="65"/>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Ensure a College presents a consistent approach to searching students. </w:t>
      </w:r>
    </w:p>
    <w:p w:rsidR="008443D8" w:rsidRPr="00B115DE" w:rsidRDefault="008443D8" w:rsidP="00E93567">
      <w:pPr>
        <w:numPr>
          <w:ilvl w:val="0"/>
          <w:numId w:val="65"/>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Outline where, when and by whom a student may be searched.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spacing w:before="200" w:after="200" w:line="276" w:lineRule="auto"/>
        <w:rPr>
          <w:rFonts w:asciiTheme="minorHAnsi" w:eastAsiaTheme="minorHAnsi" w:hAnsiTheme="minorHAnsi" w:cstheme="minorHAnsi"/>
          <w:b/>
          <w:bCs/>
          <w:color w:val="000000"/>
          <w:sz w:val="22"/>
          <w:szCs w:val="22"/>
        </w:rPr>
      </w:pPr>
      <w:r w:rsidRPr="00B115DE">
        <w:rPr>
          <w:rFonts w:asciiTheme="minorHAnsi" w:eastAsiaTheme="minorEastAsia" w:hAnsiTheme="minorHAnsi" w:cstheme="minorHAnsi"/>
          <w:b/>
          <w:bCs/>
          <w:sz w:val="22"/>
          <w:szCs w:val="22"/>
        </w:rPr>
        <w:br w:type="page"/>
      </w: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46" w:name="_Toc514928947"/>
      <w:r w:rsidRPr="00B115DE">
        <w:rPr>
          <w:rFonts w:asciiTheme="minorHAnsi" w:eastAsiaTheme="minorEastAsia" w:hAnsiTheme="minorHAnsi" w:cstheme="minorBidi"/>
          <w:b/>
          <w:bCs/>
          <w:caps/>
          <w:color w:val="FFFFFF" w:themeColor="background1"/>
          <w:spacing w:val="15"/>
          <w:sz w:val="22"/>
          <w:szCs w:val="22"/>
        </w:rPr>
        <w:lastRenderedPageBreak/>
        <w:t>4.0</w:t>
      </w:r>
      <w:r w:rsidRPr="00B115DE">
        <w:rPr>
          <w:rFonts w:asciiTheme="minorHAnsi" w:eastAsiaTheme="minorEastAsia" w:hAnsiTheme="minorHAnsi" w:cstheme="minorBidi"/>
          <w:b/>
          <w:bCs/>
          <w:caps/>
          <w:color w:val="FFFFFF" w:themeColor="background1"/>
          <w:spacing w:val="15"/>
          <w:sz w:val="22"/>
          <w:szCs w:val="22"/>
        </w:rPr>
        <w:tab/>
        <w:t>Definitions</w:t>
      </w:r>
      <w:bookmarkEnd w:id="46"/>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firstLine="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For the purposes of this policy, the following definitions will be used: </w:t>
      </w:r>
    </w:p>
    <w:p w:rsidR="008443D8" w:rsidRPr="00B115DE" w:rsidRDefault="008443D8" w:rsidP="008443D8">
      <w:pPr>
        <w:autoSpaceDE w:val="0"/>
        <w:autoSpaceDN w:val="0"/>
        <w:adjustRightInd w:val="0"/>
        <w:rPr>
          <w:rFonts w:asciiTheme="minorHAnsi" w:eastAsiaTheme="minorHAnsi" w:hAnsiTheme="minorHAnsi" w:cstheme="minorHAnsi"/>
          <w:b/>
          <w:bCs/>
          <w:color w:val="000000"/>
          <w:sz w:val="22"/>
          <w:szCs w:val="22"/>
        </w:rPr>
      </w:pPr>
    </w:p>
    <w:tbl>
      <w:tblPr>
        <w:tblStyle w:val="TableGrid5"/>
        <w:tblW w:w="0" w:type="auto"/>
        <w:tblInd w:w="720" w:type="dxa"/>
        <w:tblLook w:val="04A0" w:firstRow="1" w:lastRow="0" w:firstColumn="1" w:lastColumn="0" w:noHBand="0" w:noVBand="1"/>
      </w:tblPr>
      <w:tblGrid>
        <w:gridCol w:w="4233"/>
        <w:gridCol w:w="4391"/>
      </w:tblGrid>
      <w:tr w:rsidR="008443D8" w:rsidRPr="00B115DE" w:rsidTr="00CC49BB">
        <w:tc>
          <w:tcPr>
            <w:tcW w:w="4452" w:type="dxa"/>
          </w:tcPr>
          <w:p w:rsidR="008443D8" w:rsidRPr="00B115DE" w:rsidRDefault="008443D8" w:rsidP="00CC49BB">
            <w:pPr>
              <w:autoSpaceDE w:val="0"/>
              <w:autoSpaceDN w:val="0"/>
              <w:adjustRightInd w:val="0"/>
              <w:rPr>
                <w:rFonts w:eastAsiaTheme="minorHAnsi" w:cstheme="minorHAnsi"/>
                <w:color w:val="000000"/>
                <w:sz w:val="22"/>
                <w:szCs w:val="22"/>
              </w:rPr>
            </w:pPr>
            <w:r w:rsidRPr="00B115DE">
              <w:rPr>
                <w:rFonts w:eastAsiaTheme="minorHAnsi" w:cstheme="minorHAnsi"/>
                <w:b/>
                <w:bCs/>
                <w:color w:val="000000"/>
                <w:sz w:val="22"/>
                <w:szCs w:val="22"/>
              </w:rPr>
              <w:t xml:space="preserve">Prohibited Items </w:t>
            </w:r>
          </w:p>
        </w:tc>
        <w:tc>
          <w:tcPr>
            <w:tcW w:w="4481" w:type="dxa"/>
          </w:tcPr>
          <w:p w:rsidR="008443D8" w:rsidRPr="00B115DE" w:rsidRDefault="008443D8" w:rsidP="00E93567">
            <w:pPr>
              <w:numPr>
                <w:ilvl w:val="0"/>
                <w:numId w:val="65"/>
              </w:numPr>
              <w:autoSpaceDE w:val="0"/>
              <w:autoSpaceDN w:val="0"/>
              <w:adjustRightInd w:val="0"/>
              <w:spacing w:before="200" w:after="200" w:line="276" w:lineRule="auto"/>
              <w:rPr>
                <w:rFonts w:eastAsiaTheme="minorHAnsi" w:cstheme="minorHAnsi"/>
                <w:color w:val="000000"/>
                <w:sz w:val="22"/>
                <w:szCs w:val="22"/>
              </w:rPr>
            </w:pPr>
            <w:r w:rsidRPr="00B115DE">
              <w:rPr>
                <w:rFonts w:eastAsiaTheme="minorHAnsi" w:cstheme="minorHAnsi"/>
                <w:color w:val="000000"/>
                <w:sz w:val="22"/>
                <w:szCs w:val="22"/>
              </w:rPr>
              <w:t xml:space="preserve">Drugs </w:t>
            </w:r>
          </w:p>
          <w:p w:rsidR="008443D8" w:rsidRPr="00B115DE" w:rsidRDefault="008443D8" w:rsidP="00E93567">
            <w:pPr>
              <w:numPr>
                <w:ilvl w:val="0"/>
                <w:numId w:val="65"/>
              </w:numPr>
              <w:autoSpaceDE w:val="0"/>
              <w:autoSpaceDN w:val="0"/>
              <w:adjustRightInd w:val="0"/>
              <w:spacing w:before="200" w:after="200" w:line="276" w:lineRule="auto"/>
              <w:rPr>
                <w:rFonts w:eastAsiaTheme="minorHAnsi" w:cstheme="minorHAnsi"/>
                <w:color w:val="000000"/>
                <w:sz w:val="22"/>
                <w:szCs w:val="22"/>
              </w:rPr>
            </w:pPr>
            <w:r w:rsidRPr="00B115DE">
              <w:rPr>
                <w:rFonts w:eastAsiaTheme="minorHAnsi" w:cstheme="minorHAnsi"/>
                <w:color w:val="000000"/>
                <w:sz w:val="22"/>
                <w:szCs w:val="22"/>
              </w:rPr>
              <w:t xml:space="preserve">Drug paraphernalia </w:t>
            </w:r>
          </w:p>
          <w:p w:rsidR="008443D8" w:rsidRPr="00B115DE" w:rsidRDefault="008443D8" w:rsidP="00E93567">
            <w:pPr>
              <w:numPr>
                <w:ilvl w:val="0"/>
                <w:numId w:val="65"/>
              </w:numPr>
              <w:autoSpaceDE w:val="0"/>
              <w:autoSpaceDN w:val="0"/>
              <w:adjustRightInd w:val="0"/>
              <w:spacing w:before="200" w:after="200" w:line="276" w:lineRule="auto"/>
              <w:rPr>
                <w:rFonts w:eastAsiaTheme="minorHAnsi" w:cstheme="minorHAnsi"/>
                <w:color w:val="000000"/>
                <w:sz w:val="22"/>
                <w:szCs w:val="22"/>
              </w:rPr>
            </w:pPr>
            <w:r w:rsidRPr="00B115DE">
              <w:rPr>
                <w:rFonts w:eastAsiaTheme="minorHAnsi" w:cstheme="minorHAnsi"/>
                <w:color w:val="000000"/>
                <w:sz w:val="22"/>
                <w:szCs w:val="22"/>
              </w:rPr>
              <w:t>Knives* or weapons</w:t>
            </w:r>
          </w:p>
          <w:p w:rsidR="008443D8" w:rsidRPr="00B115DE" w:rsidRDefault="008443D8" w:rsidP="00E93567">
            <w:pPr>
              <w:numPr>
                <w:ilvl w:val="0"/>
                <w:numId w:val="65"/>
              </w:numPr>
              <w:autoSpaceDE w:val="0"/>
              <w:autoSpaceDN w:val="0"/>
              <w:adjustRightInd w:val="0"/>
              <w:spacing w:before="200" w:after="200" w:line="276" w:lineRule="auto"/>
              <w:rPr>
                <w:rFonts w:eastAsiaTheme="minorHAnsi" w:cstheme="minorHAnsi"/>
                <w:color w:val="000000"/>
                <w:sz w:val="22"/>
                <w:szCs w:val="22"/>
              </w:rPr>
            </w:pPr>
            <w:r w:rsidRPr="00B115DE">
              <w:rPr>
                <w:rFonts w:eastAsiaTheme="minorHAnsi" w:cstheme="minorHAnsi"/>
                <w:color w:val="000000"/>
                <w:sz w:val="22"/>
                <w:szCs w:val="22"/>
              </w:rPr>
              <w:t xml:space="preserve">Stolen items </w:t>
            </w:r>
          </w:p>
          <w:p w:rsidR="008443D8" w:rsidRPr="00B115DE" w:rsidRDefault="008443D8" w:rsidP="00E93567">
            <w:pPr>
              <w:numPr>
                <w:ilvl w:val="0"/>
                <w:numId w:val="65"/>
              </w:numPr>
              <w:autoSpaceDE w:val="0"/>
              <w:autoSpaceDN w:val="0"/>
              <w:adjustRightInd w:val="0"/>
              <w:spacing w:before="200" w:after="200" w:line="276" w:lineRule="auto"/>
              <w:rPr>
                <w:rFonts w:eastAsiaTheme="minorHAnsi" w:cstheme="minorHAnsi"/>
                <w:color w:val="000000"/>
                <w:sz w:val="22"/>
                <w:szCs w:val="22"/>
              </w:rPr>
            </w:pPr>
            <w:r w:rsidRPr="00B115DE">
              <w:rPr>
                <w:rFonts w:eastAsiaTheme="minorHAnsi" w:cstheme="minorHAnsi"/>
                <w:color w:val="000000"/>
                <w:sz w:val="22"/>
                <w:szCs w:val="22"/>
              </w:rPr>
              <w:t xml:space="preserve">Alcohol </w:t>
            </w:r>
          </w:p>
          <w:p w:rsidR="008443D8" w:rsidRPr="00B115DE" w:rsidRDefault="008443D8" w:rsidP="00E93567">
            <w:pPr>
              <w:numPr>
                <w:ilvl w:val="0"/>
                <w:numId w:val="65"/>
              </w:numPr>
              <w:autoSpaceDE w:val="0"/>
              <w:autoSpaceDN w:val="0"/>
              <w:adjustRightInd w:val="0"/>
              <w:spacing w:before="200" w:after="200" w:line="276" w:lineRule="auto"/>
              <w:rPr>
                <w:rFonts w:eastAsiaTheme="minorHAnsi" w:cstheme="minorHAnsi"/>
                <w:color w:val="000000"/>
                <w:sz w:val="22"/>
                <w:szCs w:val="22"/>
              </w:rPr>
            </w:pPr>
            <w:r w:rsidRPr="00B115DE">
              <w:rPr>
                <w:rFonts w:eastAsiaTheme="minorHAnsi" w:cstheme="minorHAnsi"/>
                <w:color w:val="000000"/>
                <w:sz w:val="22"/>
                <w:szCs w:val="22"/>
              </w:rPr>
              <w:t xml:space="preserve">Fireworks </w:t>
            </w:r>
          </w:p>
          <w:p w:rsidR="008443D8" w:rsidRPr="00B115DE" w:rsidRDefault="008443D8" w:rsidP="00E93567">
            <w:pPr>
              <w:numPr>
                <w:ilvl w:val="0"/>
                <w:numId w:val="66"/>
              </w:numPr>
              <w:autoSpaceDE w:val="0"/>
              <w:autoSpaceDN w:val="0"/>
              <w:adjustRightInd w:val="0"/>
              <w:spacing w:before="200" w:after="200" w:line="276" w:lineRule="auto"/>
              <w:ind w:left="360"/>
              <w:rPr>
                <w:rFonts w:eastAsiaTheme="minorHAnsi" w:cstheme="minorHAnsi"/>
                <w:b/>
                <w:bCs/>
                <w:color w:val="000000"/>
                <w:sz w:val="22"/>
                <w:szCs w:val="22"/>
              </w:rPr>
            </w:pPr>
            <w:r w:rsidRPr="00B115DE">
              <w:rPr>
                <w:rFonts w:eastAsiaTheme="minorHAnsi" w:cstheme="minorHAnsi"/>
                <w:color w:val="000000"/>
                <w:sz w:val="22"/>
                <w:szCs w:val="22"/>
              </w:rPr>
              <w:t>Pornographic materials/images including electronic equipment used for storage and or distribution of such material.</w:t>
            </w:r>
          </w:p>
        </w:tc>
      </w:tr>
      <w:tr w:rsidR="008443D8" w:rsidRPr="00B115DE" w:rsidTr="00CC49BB">
        <w:tc>
          <w:tcPr>
            <w:tcW w:w="4452" w:type="dxa"/>
          </w:tcPr>
          <w:p w:rsidR="008443D8" w:rsidRPr="00B115DE" w:rsidRDefault="008443D8" w:rsidP="00CC49BB">
            <w:pPr>
              <w:autoSpaceDE w:val="0"/>
              <w:autoSpaceDN w:val="0"/>
              <w:adjustRightInd w:val="0"/>
              <w:rPr>
                <w:rFonts w:eastAsiaTheme="minorHAnsi" w:cstheme="minorHAnsi"/>
                <w:b/>
                <w:bCs/>
                <w:color w:val="000000"/>
                <w:sz w:val="22"/>
                <w:szCs w:val="22"/>
              </w:rPr>
            </w:pPr>
            <w:r w:rsidRPr="00B115DE">
              <w:rPr>
                <w:rFonts w:eastAsiaTheme="minorHAnsi" w:cstheme="minorHAnsi"/>
                <w:b/>
                <w:bCs/>
                <w:color w:val="000000"/>
                <w:sz w:val="22"/>
                <w:szCs w:val="22"/>
              </w:rPr>
              <w:t>Offensive weapon</w:t>
            </w:r>
          </w:p>
        </w:tc>
        <w:tc>
          <w:tcPr>
            <w:tcW w:w="4481" w:type="dxa"/>
          </w:tcPr>
          <w:p w:rsidR="008443D8" w:rsidRPr="00B115DE" w:rsidRDefault="008443D8" w:rsidP="00E93567">
            <w:pPr>
              <w:numPr>
                <w:ilvl w:val="0"/>
                <w:numId w:val="66"/>
              </w:numPr>
              <w:autoSpaceDE w:val="0"/>
              <w:autoSpaceDN w:val="0"/>
              <w:adjustRightInd w:val="0"/>
              <w:spacing w:before="200" w:after="200" w:line="276" w:lineRule="auto"/>
              <w:ind w:left="377"/>
              <w:rPr>
                <w:rFonts w:eastAsiaTheme="minorHAnsi" w:cstheme="minorHAnsi"/>
                <w:color w:val="000000"/>
                <w:sz w:val="22"/>
                <w:szCs w:val="22"/>
              </w:rPr>
            </w:pPr>
            <w:r w:rsidRPr="00B115DE">
              <w:rPr>
                <w:rFonts w:eastAsiaTheme="minorHAnsi" w:cstheme="minorHAnsi"/>
                <w:color w:val="000000"/>
                <w:sz w:val="22"/>
                <w:szCs w:val="22"/>
              </w:rPr>
              <w:t>Firearms, of any kind</w:t>
            </w:r>
          </w:p>
          <w:p w:rsidR="008443D8" w:rsidRPr="00B115DE" w:rsidRDefault="008443D8" w:rsidP="00E93567">
            <w:pPr>
              <w:numPr>
                <w:ilvl w:val="0"/>
                <w:numId w:val="66"/>
              </w:numPr>
              <w:autoSpaceDE w:val="0"/>
              <w:autoSpaceDN w:val="0"/>
              <w:adjustRightInd w:val="0"/>
              <w:spacing w:before="200" w:after="200" w:line="276" w:lineRule="auto"/>
              <w:ind w:left="377"/>
              <w:rPr>
                <w:rFonts w:eastAsiaTheme="minorHAnsi" w:cstheme="minorHAnsi"/>
                <w:color w:val="000000"/>
                <w:sz w:val="22"/>
                <w:szCs w:val="22"/>
              </w:rPr>
            </w:pPr>
            <w:r w:rsidRPr="00B115DE">
              <w:rPr>
                <w:rFonts w:eastAsiaTheme="minorHAnsi" w:cstheme="minorHAnsi"/>
                <w:color w:val="000000"/>
                <w:sz w:val="22"/>
                <w:szCs w:val="22"/>
              </w:rPr>
              <w:t>Knives or other sharp items</w:t>
            </w:r>
          </w:p>
          <w:p w:rsidR="008443D8" w:rsidRPr="00B115DE" w:rsidRDefault="008443D8" w:rsidP="00E93567">
            <w:pPr>
              <w:numPr>
                <w:ilvl w:val="0"/>
                <w:numId w:val="66"/>
              </w:numPr>
              <w:autoSpaceDE w:val="0"/>
              <w:autoSpaceDN w:val="0"/>
              <w:adjustRightInd w:val="0"/>
              <w:spacing w:before="200" w:after="200" w:line="276" w:lineRule="auto"/>
              <w:ind w:left="377"/>
              <w:rPr>
                <w:rFonts w:eastAsiaTheme="minorHAnsi" w:cstheme="minorHAnsi"/>
                <w:b/>
                <w:bCs/>
                <w:color w:val="000000"/>
                <w:sz w:val="22"/>
                <w:szCs w:val="22"/>
              </w:rPr>
            </w:pPr>
            <w:r w:rsidRPr="00B115DE">
              <w:rPr>
                <w:rFonts w:eastAsiaTheme="minorHAnsi" w:cstheme="minorHAnsi"/>
                <w:color w:val="000000"/>
                <w:sz w:val="22"/>
                <w:szCs w:val="22"/>
              </w:rPr>
              <w:t>Anything made, adapted or intended for use as a weapon.</w:t>
            </w:r>
          </w:p>
        </w:tc>
      </w:tr>
      <w:tr w:rsidR="008443D8" w:rsidRPr="00B115DE" w:rsidTr="00CC49BB">
        <w:tc>
          <w:tcPr>
            <w:tcW w:w="4452" w:type="dxa"/>
          </w:tcPr>
          <w:p w:rsidR="008443D8" w:rsidRPr="00B115DE" w:rsidRDefault="008443D8" w:rsidP="00CC49BB">
            <w:pPr>
              <w:autoSpaceDE w:val="0"/>
              <w:autoSpaceDN w:val="0"/>
              <w:adjustRightInd w:val="0"/>
              <w:rPr>
                <w:rFonts w:eastAsiaTheme="minorHAnsi" w:cstheme="minorHAnsi"/>
                <w:b/>
                <w:bCs/>
                <w:color w:val="000000"/>
                <w:sz w:val="22"/>
                <w:szCs w:val="22"/>
              </w:rPr>
            </w:pPr>
            <w:r w:rsidRPr="00B115DE">
              <w:rPr>
                <w:rFonts w:eastAsiaTheme="minorHAnsi" w:cstheme="minorHAnsi"/>
                <w:b/>
                <w:bCs/>
                <w:color w:val="000000"/>
                <w:sz w:val="22"/>
                <w:szCs w:val="22"/>
              </w:rPr>
              <w:t>Drugs</w:t>
            </w:r>
          </w:p>
        </w:tc>
        <w:tc>
          <w:tcPr>
            <w:tcW w:w="4481" w:type="dxa"/>
          </w:tcPr>
          <w:p w:rsidR="008443D8" w:rsidRPr="00B115DE" w:rsidRDefault="008443D8" w:rsidP="00E93567">
            <w:pPr>
              <w:numPr>
                <w:ilvl w:val="0"/>
                <w:numId w:val="67"/>
              </w:numPr>
              <w:autoSpaceDE w:val="0"/>
              <w:autoSpaceDN w:val="0"/>
              <w:adjustRightInd w:val="0"/>
              <w:spacing w:before="200" w:after="200" w:line="276" w:lineRule="auto"/>
              <w:rPr>
                <w:rFonts w:eastAsiaTheme="minorHAnsi" w:cstheme="minorHAnsi"/>
                <w:color w:val="000000"/>
                <w:sz w:val="22"/>
                <w:szCs w:val="22"/>
              </w:rPr>
            </w:pPr>
            <w:r w:rsidRPr="00B115DE">
              <w:rPr>
                <w:rFonts w:eastAsiaTheme="minorHAnsi" w:cstheme="minorHAnsi"/>
                <w:color w:val="000000"/>
                <w:sz w:val="22"/>
                <w:szCs w:val="22"/>
              </w:rPr>
              <w:t xml:space="preserve">Illegal Class A, B and C drugs, </w:t>
            </w:r>
          </w:p>
          <w:p w:rsidR="008443D8" w:rsidRPr="00B115DE" w:rsidRDefault="008443D8" w:rsidP="00E93567">
            <w:pPr>
              <w:numPr>
                <w:ilvl w:val="0"/>
                <w:numId w:val="67"/>
              </w:numPr>
              <w:autoSpaceDE w:val="0"/>
              <w:autoSpaceDN w:val="0"/>
              <w:adjustRightInd w:val="0"/>
              <w:spacing w:before="200" w:after="200" w:line="276" w:lineRule="auto"/>
              <w:rPr>
                <w:rFonts w:eastAsiaTheme="minorHAnsi" w:cstheme="minorHAnsi"/>
                <w:color w:val="000000"/>
                <w:sz w:val="22"/>
                <w:szCs w:val="22"/>
              </w:rPr>
            </w:pPr>
            <w:r w:rsidRPr="00B115DE">
              <w:rPr>
                <w:rFonts w:eastAsiaTheme="minorHAnsi" w:cstheme="minorHAnsi"/>
                <w:color w:val="000000"/>
                <w:sz w:val="22"/>
                <w:szCs w:val="22"/>
              </w:rPr>
              <w:t xml:space="preserve">‘Legal highs’ </w:t>
            </w:r>
          </w:p>
          <w:p w:rsidR="008443D8" w:rsidRPr="00B115DE" w:rsidRDefault="008443D8" w:rsidP="00E93567">
            <w:pPr>
              <w:numPr>
                <w:ilvl w:val="0"/>
                <w:numId w:val="67"/>
              </w:numPr>
              <w:autoSpaceDE w:val="0"/>
              <w:autoSpaceDN w:val="0"/>
              <w:adjustRightInd w:val="0"/>
              <w:spacing w:before="200" w:after="200" w:line="276" w:lineRule="auto"/>
              <w:rPr>
                <w:rFonts w:eastAsiaTheme="minorHAnsi" w:cstheme="minorHAnsi"/>
                <w:b/>
                <w:bCs/>
                <w:color w:val="000000"/>
                <w:sz w:val="22"/>
                <w:szCs w:val="22"/>
              </w:rPr>
            </w:pPr>
            <w:r w:rsidRPr="00B115DE">
              <w:rPr>
                <w:rFonts w:eastAsiaTheme="minorHAnsi" w:cstheme="minorHAnsi"/>
                <w:color w:val="000000"/>
                <w:sz w:val="22"/>
                <w:szCs w:val="22"/>
              </w:rPr>
              <w:t>Solvents (including aerosols, glue, cleaning and lighter fluid).</w:t>
            </w:r>
          </w:p>
        </w:tc>
      </w:tr>
      <w:tr w:rsidR="008443D8" w:rsidRPr="00B115DE" w:rsidTr="00CC49BB">
        <w:tc>
          <w:tcPr>
            <w:tcW w:w="4452" w:type="dxa"/>
          </w:tcPr>
          <w:p w:rsidR="008443D8" w:rsidRPr="00B115DE" w:rsidRDefault="008443D8" w:rsidP="00CC49BB">
            <w:pPr>
              <w:autoSpaceDE w:val="0"/>
              <w:autoSpaceDN w:val="0"/>
              <w:adjustRightInd w:val="0"/>
              <w:rPr>
                <w:rFonts w:eastAsiaTheme="minorHAnsi" w:cstheme="minorHAnsi"/>
                <w:b/>
                <w:bCs/>
                <w:color w:val="000000"/>
                <w:sz w:val="22"/>
                <w:szCs w:val="22"/>
              </w:rPr>
            </w:pPr>
            <w:r w:rsidRPr="00B115DE">
              <w:rPr>
                <w:rFonts w:eastAsiaTheme="minorHAnsi" w:cstheme="minorHAnsi"/>
                <w:b/>
                <w:bCs/>
                <w:color w:val="000000"/>
                <w:sz w:val="22"/>
                <w:szCs w:val="22"/>
              </w:rPr>
              <w:t>Drug paraphernalia</w:t>
            </w:r>
          </w:p>
        </w:tc>
        <w:tc>
          <w:tcPr>
            <w:tcW w:w="4481" w:type="dxa"/>
          </w:tcPr>
          <w:p w:rsidR="008443D8" w:rsidRPr="00B115DE" w:rsidRDefault="008443D8" w:rsidP="00E93567">
            <w:pPr>
              <w:numPr>
                <w:ilvl w:val="0"/>
                <w:numId w:val="68"/>
              </w:numPr>
              <w:autoSpaceDE w:val="0"/>
              <w:autoSpaceDN w:val="0"/>
              <w:adjustRightInd w:val="0"/>
              <w:spacing w:before="200" w:after="200" w:line="276" w:lineRule="auto"/>
              <w:rPr>
                <w:rFonts w:eastAsiaTheme="minorHAnsi" w:cstheme="minorHAnsi"/>
                <w:b/>
                <w:bCs/>
                <w:color w:val="000000"/>
                <w:sz w:val="22"/>
                <w:szCs w:val="22"/>
              </w:rPr>
            </w:pPr>
            <w:r w:rsidRPr="00B115DE">
              <w:rPr>
                <w:rFonts w:eastAsiaTheme="minorHAnsi" w:cstheme="minorHAnsi"/>
                <w:color w:val="000000"/>
                <w:sz w:val="22"/>
                <w:szCs w:val="22"/>
              </w:rPr>
              <w:t>Self-seal and button bags, grinders, bongs, stash jars / containers, needles, foils or similar items that could be linked to the use of drugs (possession or supply)</w:t>
            </w:r>
          </w:p>
        </w:tc>
      </w:tr>
    </w:tbl>
    <w:p w:rsidR="008443D8" w:rsidRPr="00B115DE" w:rsidRDefault="008443D8" w:rsidP="008443D8">
      <w:pPr>
        <w:autoSpaceDE w:val="0"/>
        <w:autoSpaceDN w:val="0"/>
        <w:adjustRightInd w:val="0"/>
        <w:rPr>
          <w:rFonts w:asciiTheme="minorHAnsi" w:eastAsiaTheme="minorHAnsi" w:hAnsiTheme="minorHAnsi" w:cstheme="minorHAnsi"/>
          <w:b/>
          <w:bCs/>
          <w:color w:val="000000"/>
          <w:sz w:val="22"/>
          <w:szCs w:val="22"/>
        </w:rPr>
      </w:pPr>
    </w:p>
    <w:p w:rsidR="008443D8" w:rsidRPr="00B115DE" w:rsidRDefault="008443D8" w:rsidP="008443D8">
      <w:pPr>
        <w:autoSpaceDE w:val="0"/>
        <w:autoSpaceDN w:val="0"/>
        <w:adjustRightInd w:val="0"/>
        <w:ind w:left="144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 </w:t>
      </w:r>
      <w:r w:rsidRPr="00B115DE">
        <w:rPr>
          <w:rFonts w:asciiTheme="minorHAnsi" w:eastAsiaTheme="minorHAnsi" w:hAnsiTheme="minorHAnsi" w:cstheme="minorHAnsi"/>
          <w:color w:val="000000"/>
          <w:sz w:val="22"/>
          <w:szCs w:val="22"/>
        </w:rPr>
        <w:tab/>
        <w:t xml:space="preserve">It is acknowledged that some students such as Catering, Construction, </w:t>
      </w:r>
      <w:proofErr w:type="gramStart"/>
      <w:r w:rsidRPr="00B115DE">
        <w:rPr>
          <w:rFonts w:asciiTheme="minorHAnsi" w:eastAsiaTheme="minorHAnsi" w:hAnsiTheme="minorHAnsi" w:cstheme="minorHAnsi"/>
          <w:color w:val="000000"/>
          <w:sz w:val="22"/>
          <w:szCs w:val="22"/>
        </w:rPr>
        <w:t>Arts</w:t>
      </w:r>
      <w:proofErr w:type="gramEnd"/>
      <w:r w:rsidRPr="00B115DE">
        <w:rPr>
          <w:rFonts w:asciiTheme="minorHAnsi" w:eastAsiaTheme="minorHAnsi" w:hAnsiTheme="minorHAnsi" w:cstheme="minorHAnsi"/>
          <w:color w:val="000000"/>
          <w:sz w:val="22"/>
          <w:szCs w:val="22"/>
        </w:rPr>
        <w:t xml:space="preserve"> etc. are required to use knives and other sharps during practical sessions. These items must not be taken outside of the supervised, learning environment. Any personal use equipment (i.e. Catering / Hairdressing etc.) must be securely stored or stowed (Carry cases, sheathes etc.) and carriage kept to an absolute minimum.</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47" w:name="_Toc514928948"/>
      <w:r w:rsidRPr="00B115DE">
        <w:rPr>
          <w:rFonts w:asciiTheme="minorHAnsi" w:eastAsiaTheme="minorEastAsia" w:hAnsiTheme="minorHAnsi" w:cstheme="minorBidi"/>
          <w:b/>
          <w:bCs/>
          <w:caps/>
          <w:color w:val="FFFFFF" w:themeColor="background1"/>
          <w:spacing w:val="15"/>
          <w:sz w:val="22"/>
          <w:szCs w:val="22"/>
        </w:rPr>
        <w:t xml:space="preserve">5.0 </w:t>
      </w:r>
      <w:r w:rsidRPr="00B115DE">
        <w:rPr>
          <w:rFonts w:asciiTheme="minorHAnsi" w:eastAsiaTheme="minorEastAsia" w:hAnsiTheme="minorHAnsi" w:cstheme="minorBidi"/>
          <w:b/>
          <w:bCs/>
          <w:caps/>
          <w:color w:val="FFFFFF" w:themeColor="background1"/>
          <w:spacing w:val="15"/>
          <w:sz w:val="22"/>
          <w:szCs w:val="22"/>
        </w:rPr>
        <w:tab/>
        <w:t>Record keeping, complaints and appeals</w:t>
      </w:r>
      <w:bookmarkEnd w:id="47"/>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 record will be made on ProMonitor of all searches under this Stop and Search procedure and the Assistant Principal, Head of Department and the Head of Estates, Health and Safety informed.</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Failure to submit to a stop and search shall be dealt with through the Student Disciplinary process. Appeals against any disciplinary action taken for prohibited items found through Stop and Search fall in line with the Appeals procedure in the Student Disciplinary Policy.</w:t>
      </w: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Complaints against searching will be dealt with through the College complaints procedure.</w:t>
      </w: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48" w:name="_Toc514928949"/>
      <w:r w:rsidRPr="00B115DE">
        <w:rPr>
          <w:rFonts w:asciiTheme="minorHAnsi" w:eastAsiaTheme="minorEastAsia" w:hAnsiTheme="minorHAnsi" w:cstheme="minorBidi"/>
          <w:b/>
          <w:bCs/>
          <w:caps/>
          <w:color w:val="FFFFFF" w:themeColor="background1"/>
          <w:spacing w:val="15"/>
          <w:sz w:val="22"/>
          <w:szCs w:val="22"/>
        </w:rPr>
        <w:t>6.0</w:t>
      </w:r>
      <w:r w:rsidRPr="00B115DE">
        <w:rPr>
          <w:rFonts w:asciiTheme="minorHAnsi" w:eastAsiaTheme="minorEastAsia" w:hAnsiTheme="minorHAnsi" w:cstheme="minorBidi"/>
          <w:b/>
          <w:bCs/>
          <w:caps/>
          <w:color w:val="FFFFFF" w:themeColor="background1"/>
          <w:spacing w:val="15"/>
          <w:sz w:val="22"/>
          <w:szCs w:val="22"/>
        </w:rPr>
        <w:tab/>
        <w:t>Management Responsibility</w:t>
      </w:r>
      <w:bookmarkEnd w:id="48"/>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6.1</w:t>
      </w:r>
      <w:r w:rsidRPr="00B115DE">
        <w:rPr>
          <w:rFonts w:asciiTheme="minorHAnsi" w:eastAsiaTheme="minorHAnsi" w:hAnsiTheme="minorHAnsi" w:cstheme="minorHAnsi"/>
          <w:color w:val="000000"/>
          <w:sz w:val="22"/>
          <w:szCs w:val="22"/>
        </w:rPr>
        <w:tab/>
        <w:t>The Principal has overall responsibility for this policy within Wigan and Leigh College. Day to day management responsibility for this policy at each College Site has been devolved to the Assistant Principals and the College Management Team.</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49" w:name="_Toc514928950"/>
      <w:r w:rsidRPr="00B115DE">
        <w:rPr>
          <w:rFonts w:asciiTheme="minorHAnsi" w:eastAsiaTheme="minorEastAsia" w:hAnsiTheme="minorHAnsi" w:cstheme="minorBidi"/>
          <w:b/>
          <w:bCs/>
          <w:caps/>
          <w:color w:val="FFFFFF" w:themeColor="background1"/>
          <w:spacing w:val="15"/>
          <w:sz w:val="22"/>
          <w:szCs w:val="22"/>
        </w:rPr>
        <w:t>7.0</w:t>
      </w:r>
      <w:r w:rsidRPr="00B115DE">
        <w:rPr>
          <w:rFonts w:asciiTheme="minorHAnsi" w:eastAsiaTheme="minorEastAsia" w:hAnsiTheme="minorHAnsi" w:cstheme="minorBidi"/>
          <w:b/>
          <w:bCs/>
          <w:caps/>
          <w:color w:val="FFFFFF" w:themeColor="background1"/>
          <w:spacing w:val="15"/>
          <w:sz w:val="22"/>
          <w:szCs w:val="22"/>
        </w:rPr>
        <w:tab/>
        <w:t>Authorised Staff</w:t>
      </w:r>
      <w:bookmarkEnd w:id="49"/>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7.1</w:t>
      </w:r>
      <w:r w:rsidRPr="00B115DE">
        <w:rPr>
          <w:rFonts w:asciiTheme="minorHAnsi" w:eastAsiaTheme="minorHAnsi" w:hAnsiTheme="minorHAnsi" w:cstheme="minorHAnsi"/>
          <w:color w:val="000000"/>
          <w:sz w:val="22"/>
          <w:szCs w:val="22"/>
        </w:rPr>
        <w:tab/>
        <w:t xml:space="preserve">The College has a trained and authorised Stop and Search Team: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b/>
      </w:r>
      <w:r w:rsidRPr="00B115DE">
        <w:rPr>
          <w:rFonts w:asciiTheme="minorHAnsi" w:eastAsiaTheme="minorHAnsi" w:hAnsiTheme="minorHAnsi" w:cstheme="minorHAnsi"/>
          <w:color w:val="000000"/>
          <w:sz w:val="22"/>
          <w:szCs w:val="22"/>
        </w:rPr>
        <w:tab/>
        <w:t>Louise Brown – Vice Principal</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b/>
      </w:r>
      <w:r w:rsidRPr="00B115DE">
        <w:rPr>
          <w:rFonts w:asciiTheme="minorHAnsi" w:eastAsiaTheme="minorHAnsi" w:hAnsiTheme="minorHAnsi" w:cstheme="minorHAnsi"/>
          <w:color w:val="000000"/>
          <w:sz w:val="22"/>
          <w:szCs w:val="22"/>
        </w:rPr>
        <w:tab/>
        <w:t>Claire Foreman – Vice Principal</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b/>
      </w:r>
      <w:r w:rsidRPr="00B115DE">
        <w:rPr>
          <w:rFonts w:asciiTheme="minorHAnsi" w:eastAsiaTheme="minorHAnsi" w:hAnsiTheme="minorHAnsi" w:cstheme="minorHAnsi"/>
          <w:color w:val="000000"/>
          <w:sz w:val="22"/>
          <w:szCs w:val="22"/>
        </w:rPr>
        <w:tab/>
        <w:t>Kendra Chant – Assistant Principal</w:t>
      </w:r>
    </w:p>
    <w:p w:rsidR="008443D8" w:rsidRPr="00B115DE" w:rsidRDefault="008443D8" w:rsidP="008443D8">
      <w:pPr>
        <w:autoSpaceDE w:val="0"/>
        <w:autoSpaceDN w:val="0"/>
        <w:adjustRightInd w:val="0"/>
        <w:ind w:left="720" w:firstLine="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Maxine Mealey – Assistant Principal</w:t>
      </w:r>
    </w:p>
    <w:p w:rsidR="008443D8" w:rsidRPr="00B115DE" w:rsidRDefault="008443D8" w:rsidP="008443D8">
      <w:pPr>
        <w:autoSpaceDE w:val="0"/>
        <w:autoSpaceDN w:val="0"/>
        <w:adjustRightInd w:val="0"/>
        <w:ind w:left="720" w:firstLine="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Sam Stevens – Assistant Principal</w:t>
      </w:r>
    </w:p>
    <w:p w:rsidR="008443D8" w:rsidRPr="00B115DE" w:rsidRDefault="008443D8" w:rsidP="008443D8">
      <w:pPr>
        <w:autoSpaceDE w:val="0"/>
        <w:autoSpaceDN w:val="0"/>
        <w:adjustRightInd w:val="0"/>
        <w:ind w:left="720" w:firstLine="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All Heads of Study</w:t>
      </w:r>
    </w:p>
    <w:p w:rsidR="008443D8" w:rsidRPr="00B115DE" w:rsidRDefault="008443D8" w:rsidP="008443D8">
      <w:pPr>
        <w:autoSpaceDE w:val="0"/>
        <w:autoSpaceDN w:val="0"/>
        <w:adjustRightInd w:val="0"/>
        <w:ind w:left="720" w:firstLine="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All Heads of Department</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7.2</w:t>
      </w:r>
      <w:r w:rsidRPr="00B115DE">
        <w:rPr>
          <w:rFonts w:asciiTheme="minorHAnsi" w:eastAsiaTheme="minorHAnsi" w:hAnsiTheme="minorHAnsi" w:cstheme="minorHAnsi"/>
          <w:color w:val="000000"/>
          <w:sz w:val="22"/>
          <w:szCs w:val="22"/>
        </w:rPr>
        <w:tab/>
        <w:t>The Principal may, at their discretion, authorise additional staff to undertake Stop and Search procedures, providing they are satisfied that the person has sufficient authority, instruction and training to do so.</w:t>
      </w: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50" w:name="_Toc514928951"/>
      <w:r w:rsidRPr="00B115DE">
        <w:rPr>
          <w:rFonts w:asciiTheme="minorHAnsi" w:eastAsiaTheme="minorEastAsia" w:hAnsiTheme="minorHAnsi" w:cstheme="minorBidi"/>
          <w:b/>
          <w:bCs/>
          <w:caps/>
          <w:color w:val="FFFFFF" w:themeColor="background1"/>
          <w:spacing w:val="15"/>
          <w:sz w:val="22"/>
          <w:szCs w:val="22"/>
        </w:rPr>
        <w:t>8.0</w:t>
      </w:r>
      <w:r w:rsidRPr="00B115DE">
        <w:rPr>
          <w:rFonts w:asciiTheme="minorHAnsi" w:eastAsiaTheme="minorEastAsia" w:hAnsiTheme="minorHAnsi" w:cstheme="minorBidi"/>
          <w:b/>
          <w:bCs/>
          <w:caps/>
          <w:color w:val="FFFFFF" w:themeColor="background1"/>
          <w:spacing w:val="15"/>
          <w:sz w:val="22"/>
          <w:szCs w:val="22"/>
        </w:rPr>
        <w:tab/>
        <w:t>Authorisations</w:t>
      </w:r>
      <w:bookmarkEnd w:id="50"/>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bCs/>
          <w:color w:val="000000"/>
          <w:sz w:val="22"/>
          <w:szCs w:val="22"/>
        </w:rPr>
        <w:t xml:space="preserve">8.1 </w:t>
      </w:r>
      <w:r w:rsidRPr="00B115DE">
        <w:rPr>
          <w:rFonts w:asciiTheme="minorHAnsi" w:eastAsiaTheme="minorHAnsi" w:hAnsiTheme="minorHAnsi" w:cstheme="minorHAnsi"/>
          <w:bCs/>
          <w:color w:val="000000"/>
          <w:sz w:val="22"/>
          <w:szCs w:val="22"/>
        </w:rPr>
        <w:tab/>
      </w:r>
      <w:r w:rsidRPr="00B115DE">
        <w:rPr>
          <w:rFonts w:asciiTheme="minorHAnsi" w:eastAsiaTheme="minorHAnsi" w:hAnsiTheme="minorHAnsi" w:cstheme="minorHAnsi"/>
          <w:color w:val="000000"/>
          <w:sz w:val="22"/>
          <w:szCs w:val="22"/>
        </w:rPr>
        <w:t xml:space="preserve">The Stop and Search team can search for </w:t>
      </w:r>
      <w:r w:rsidRPr="00B115DE">
        <w:rPr>
          <w:rFonts w:asciiTheme="minorHAnsi" w:eastAsiaTheme="minorHAnsi" w:hAnsiTheme="minorHAnsi" w:cstheme="minorHAnsi"/>
          <w:b/>
          <w:bCs/>
          <w:color w:val="000000"/>
          <w:sz w:val="22"/>
          <w:szCs w:val="22"/>
        </w:rPr>
        <w:t xml:space="preserve">any item </w:t>
      </w:r>
      <w:r w:rsidRPr="00B115DE">
        <w:rPr>
          <w:rFonts w:asciiTheme="minorHAnsi" w:eastAsiaTheme="minorHAnsi" w:hAnsiTheme="minorHAnsi" w:cstheme="minorHAnsi"/>
          <w:color w:val="000000"/>
          <w:sz w:val="22"/>
          <w:szCs w:val="22"/>
        </w:rPr>
        <w:t>if the student agrees.</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bCs/>
          <w:color w:val="000000"/>
          <w:sz w:val="22"/>
          <w:szCs w:val="22"/>
        </w:rPr>
        <w:t xml:space="preserve">8.2 </w:t>
      </w:r>
      <w:r w:rsidRPr="00B115DE">
        <w:rPr>
          <w:rFonts w:asciiTheme="minorHAnsi" w:eastAsiaTheme="minorHAnsi" w:hAnsiTheme="minorHAnsi" w:cstheme="minorHAnsi"/>
          <w:bCs/>
          <w:color w:val="000000"/>
          <w:sz w:val="22"/>
          <w:szCs w:val="22"/>
        </w:rPr>
        <w:tab/>
      </w:r>
      <w:r w:rsidRPr="00B115DE">
        <w:rPr>
          <w:rFonts w:asciiTheme="minorHAnsi" w:eastAsiaTheme="minorHAnsi" w:hAnsiTheme="minorHAnsi" w:cstheme="minorHAnsi"/>
          <w:color w:val="000000"/>
          <w:sz w:val="22"/>
          <w:szCs w:val="22"/>
        </w:rPr>
        <w:t>Requests for searches to be carried out by the Stop and Search team must be reasonable, necessary and justified.</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bCs/>
          <w:color w:val="000000"/>
          <w:sz w:val="22"/>
          <w:szCs w:val="22"/>
        </w:rPr>
        <w:t>8.3</w:t>
      </w:r>
      <w:r w:rsidRPr="00B115DE">
        <w:rPr>
          <w:rFonts w:asciiTheme="minorHAnsi" w:eastAsiaTheme="minorHAnsi" w:hAnsiTheme="minorHAnsi" w:cstheme="minorHAnsi"/>
          <w:b/>
          <w:bCs/>
          <w:color w:val="000000"/>
          <w:sz w:val="22"/>
          <w:szCs w:val="22"/>
        </w:rPr>
        <w:t xml:space="preserve"> </w:t>
      </w:r>
      <w:r w:rsidRPr="00B115DE">
        <w:rPr>
          <w:rFonts w:asciiTheme="minorHAnsi" w:eastAsiaTheme="minorHAnsi" w:hAnsiTheme="minorHAnsi" w:cstheme="minorHAnsi"/>
          <w:b/>
          <w:bCs/>
          <w:color w:val="000000"/>
          <w:sz w:val="22"/>
          <w:szCs w:val="22"/>
        </w:rPr>
        <w:tab/>
      </w:r>
      <w:r w:rsidRPr="00B115DE">
        <w:rPr>
          <w:rFonts w:asciiTheme="minorHAnsi" w:eastAsiaTheme="minorHAnsi" w:hAnsiTheme="minorHAnsi" w:cstheme="minorHAnsi"/>
          <w:color w:val="000000"/>
          <w:sz w:val="22"/>
          <w:szCs w:val="22"/>
        </w:rPr>
        <w:t xml:space="preserve">The Stop and Search team can seize any prohibited item found as a result of a search.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bCs/>
          <w:color w:val="000000"/>
          <w:sz w:val="22"/>
          <w:szCs w:val="22"/>
        </w:rPr>
        <w:t xml:space="preserve">8.4 </w:t>
      </w:r>
      <w:r w:rsidRPr="00B115DE">
        <w:rPr>
          <w:rFonts w:asciiTheme="minorHAnsi" w:eastAsiaTheme="minorHAnsi" w:hAnsiTheme="minorHAnsi" w:cstheme="minorHAnsi"/>
          <w:bCs/>
          <w:color w:val="000000"/>
          <w:sz w:val="22"/>
          <w:szCs w:val="22"/>
        </w:rPr>
        <w:tab/>
      </w:r>
      <w:r w:rsidRPr="00B115DE">
        <w:rPr>
          <w:rFonts w:asciiTheme="minorHAnsi" w:eastAsiaTheme="minorHAnsi" w:hAnsiTheme="minorHAnsi" w:cstheme="minorHAnsi"/>
          <w:color w:val="000000"/>
          <w:sz w:val="22"/>
          <w:szCs w:val="22"/>
        </w:rPr>
        <w:t>Searches should only be carried out by a member of the Stop and Search team.</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8.5</w:t>
      </w:r>
      <w:r w:rsidRPr="00B115DE">
        <w:rPr>
          <w:rFonts w:asciiTheme="minorHAnsi" w:eastAsiaTheme="minorHAnsi" w:hAnsiTheme="minorHAnsi" w:cstheme="minorHAnsi"/>
          <w:color w:val="000000"/>
          <w:sz w:val="22"/>
          <w:szCs w:val="22"/>
        </w:rPr>
        <w:tab/>
        <w:t xml:space="preserve">For off-site and educational visits, trips or events, the Staff Member Responsible can invite the student to empty their pockets or allow staff to look inside their bags etc. but those staff must not undertake a full search. Two members of staff, with at least one of the same sex as the student, must be present during the inspection. (See Sections 10.0 and 11.0 for further guidance.) </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p>
    <w:p w:rsidR="008443D8" w:rsidRPr="00B115DE" w:rsidRDefault="008443D8" w:rsidP="008443D8">
      <w:pPr>
        <w:spacing w:before="200" w:after="200" w:line="276" w:lineRule="auto"/>
        <w:rPr>
          <w:rFonts w:asciiTheme="minorHAnsi" w:eastAsiaTheme="minorEastAsia" w:hAnsiTheme="minorHAnsi" w:cstheme="minorBidi"/>
          <w:b/>
          <w:bCs/>
          <w:caps/>
          <w:color w:val="FFFFFF" w:themeColor="background1"/>
          <w:spacing w:val="15"/>
          <w:sz w:val="22"/>
          <w:szCs w:val="22"/>
        </w:rPr>
      </w:pPr>
      <w:bookmarkStart w:id="51" w:name="_Toc514928952"/>
      <w:r w:rsidRPr="00B115DE">
        <w:rPr>
          <w:rFonts w:asciiTheme="minorHAnsi" w:eastAsiaTheme="minorEastAsia" w:hAnsiTheme="minorHAnsi" w:cstheme="minorBidi"/>
          <w:sz w:val="20"/>
          <w:szCs w:val="20"/>
        </w:rPr>
        <w:br w:type="page"/>
      </w: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r w:rsidRPr="00B115DE">
        <w:rPr>
          <w:rFonts w:asciiTheme="minorHAnsi" w:eastAsiaTheme="minorEastAsia" w:hAnsiTheme="minorHAnsi" w:cstheme="minorBidi"/>
          <w:b/>
          <w:bCs/>
          <w:caps/>
          <w:color w:val="FFFFFF" w:themeColor="background1"/>
          <w:spacing w:val="15"/>
          <w:sz w:val="22"/>
          <w:szCs w:val="22"/>
        </w:rPr>
        <w:lastRenderedPageBreak/>
        <w:t>9.0</w:t>
      </w:r>
      <w:r w:rsidRPr="00B115DE">
        <w:rPr>
          <w:rFonts w:asciiTheme="minorHAnsi" w:eastAsiaTheme="minorEastAsia" w:hAnsiTheme="minorHAnsi" w:cstheme="minorBidi"/>
          <w:b/>
          <w:bCs/>
          <w:caps/>
          <w:color w:val="FFFFFF" w:themeColor="background1"/>
          <w:spacing w:val="15"/>
          <w:sz w:val="22"/>
          <w:szCs w:val="22"/>
        </w:rPr>
        <w:tab/>
        <w:t>College Sites</w:t>
      </w:r>
      <w:bookmarkEnd w:id="51"/>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b/>
          <w:bCs/>
          <w:color w:val="000000"/>
          <w:sz w:val="22"/>
          <w:szCs w:val="22"/>
        </w:rPr>
      </w:pPr>
    </w:p>
    <w:p w:rsidR="008443D8" w:rsidRPr="00B115DE" w:rsidRDefault="008443D8" w:rsidP="008443D8">
      <w:pPr>
        <w:shd w:val="clear" w:color="auto" w:fill="FFC000"/>
        <w:spacing w:before="200" w:line="276" w:lineRule="auto"/>
        <w:outlineLvl w:val="1"/>
        <w:rPr>
          <w:rFonts w:asciiTheme="minorHAnsi" w:eastAsiaTheme="minorEastAsia" w:hAnsiTheme="minorHAnsi" w:cstheme="minorBidi"/>
          <w:caps/>
          <w:spacing w:val="15"/>
          <w:sz w:val="22"/>
          <w:szCs w:val="22"/>
        </w:rPr>
      </w:pPr>
      <w:bookmarkStart w:id="52" w:name="_Toc514928953"/>
      <w:r w:rsidRPr="00B115DE">
        <w:rPr>
          <w:rFonts w:asciiTheme="minorHAnsi" w:eastAsiaTheme="minorEastAsia" w:hAnsiTheme="minorHAnsi" w:cstheme="minorBidi"/>
          <w:caps/>
          <w:spacing w:val="15"/>
          <w:sz w:val="22"/>
          <w:szCs w:val="22"/>
        </w:rPr>
        <w:t>9.1</w:t>
      </w:r>
      <w:r w:rsidRPr="00B115DE">
        <w:rPr>
          <w:rFonts w:asciiTheme="minorHAnsi" w:eastAsiaTheme="minorEastAsia" w:hAnsiTheme="minorHAnsi" w:cstheme="minorBidi"/>
          <w:caps/>
          <w:spacing w:val="15"/>
          <w:sz w:val="22"/>
          <w:szCs w:val="22"/>
        </w:rPr>
        <w:tab/>
        <w:t>Stop and Search With Consent Searches Procedure</w:t>
      </w:r>
      <w:bookmarkEnd w:id="52"/>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Colleges are not required to have formal written consent from the student for this sort of search – it is enough for a member of the Stop and Search team to ask a student to turn out his/her pockets or ask if the staff member can look in the students bag or locker, and for the student to agree.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Where available, CCTV can be checked in order to make a decision whether to conduct a search for an item.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The member of the Stop and Search team must be the same sex as the student being searched. There must be a witness present (staff member).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Where possible, the search should take place in view of CCTV cameras.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Possessions which can be searched including clothing and goods over which the student has or appears to have control e.g. lockers and bags.</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If prohibited items are found, the item must be confiscated and student disciplinary procedure must be followed.</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 record of the incident should be made using on ProMonitor for the attention of the Head of Department and the relevant Assistant Principal. If prohibited items are not found, a record should still be made.</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The student will be invited to a Disciplinary Hearing in line with the Student Disciplinary Policy.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The outcome of the Hearing will determine the disciplinary procedure, but may lead to expulsion. </w:t>
      </w:r>
    </w:p>
    <w:p w:rsidR="008443D8" w:rsidRPr="00B115DE" w:rsidRDefault="008443D8" w:rsidP="008443D8">
      <w:pPr>
        <w:shd w:val="clear" w:color="auto" w:fill="FFC000"/>
        <w:spacing w:before="200" w:line="276" w:lineRule="auto"/>
        <w:outlineLvl w:val="1"/>
        <w:rPr>
          <w:rFonts w:asciiTheme="minorHAnsi" w:eastAsiaTheme="minorEastAsia" w:hAnsiTheme="minorHAnsi" w:cstheme="minorBidi"/>
          <w:caps/>
          <w:spacing w:val="15"/>
          <w:sz w:val="22"/>
          <w:szCs w:val="22"/>
        </w:rPr>
      </w:pPr>
      <w:bookmarkStart w:id="53" w:name="_Toc514928954"/>
      <w:r w:rsidRPr="00B115DE">
        <w:rPr>
          <w:rFonts w:asciiTheme="minorHAnsi" w:eastAsiaTheme="minorEastAsia" w:hAnsiTheme="minorHAnsi" w:cstheme="minorBidi"/>
          <w:caps/>
          <w:spacing w:val="15"/>
          <w:sz w:val="22"/>
          <w:szCs w:val="22"/>
        </w:rPr>
        <w:t xml:space="preserve">9.2 </w:t>
      </w:r>
      <w:r w:rsidRPr="00B115DE">
        <w:rPr>
          <w:rFonts w:asciiTheme="minorHAnsi" w:eastAsiaTheme="minorEastAsia" w:hAnsiTheme="minorHAnsi" w:cstheme="minorBidi"/>
          <w:caps/>
          <w:spacing w:val="15"/>
          <w:sz w:val="22"/>
          <w:szCs w:val="22"/>
        </w:rPr>
        <w:tab/>
        <w:t>Stop and Search Without Consent Procedure</w:t>
      </w:r>
      <w:bookmarkEnd w:id="53"/>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b/>
          <w:bCs/>
          <w:color w:val="000000"/>
          <w:sz w:val="22"/>
          <w:szCs w:val="22"/>
        </w:rPr>
        <w:t xml:space="preserve">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Where a student refuses to consent to a search, if it is illegal for the student to have a suspected prohibited item in their possession, the police will be contacted. There is an age limit for some prohibited items. It is illegal for students of all ages to possess knives or weapons, Class A, B or C drugs and stolen items. It is not illegal for students aged 18 or over to possess alcohol, fireworks and pornography. It is not illegal for students of any age to possess drug paraphernalia. However, College policy prohibits the possession of those items, whether illegal or not, on College premises or on events or activities organised or controlled by the College.</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If the police attend and prohibited items are found, the student disciplinary procedure must be followed. The police will be expected to remove the prohibited items otherwise the confiscation procedure will be followed (See section 13.0).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If the police do not attend, the student disciplinary procedure must be followed.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lastRenderedPageBreak/>
        <w:t xml:space="preserve">A record of the incident should be made using on ProMonitor for the attention of the Head of Department and the relevant Assistant Principal. If prohibited items are not found, a record should still be made.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The student will be invited to a Disciplinary Hearing in line with the Student Disciplinary Policy.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The outcome of the Hearing will determine the disciplinary procedure, but may lead to expulsion. </w:t>
      </w:r>
    </w:p>
    <w:p w:rsidR="008443D8" w:rsidRPr="00B115DE" w:rsidRDefault="008443D8" w:rsidP="008443D8">
      <w:pPr>
        <w:spacing w:before="200" w:after="200" w:line="276" w:lineRule="auto"/>
        <w:rPr>
          <w:rFonts w:asciiTheme="minorHAnsi" w:eastAsiaTheme="minorEastAsia" w:hAnsiTheme="minorHAnsi" w:cstheme="minorBidi"/>
          <w:b/>
          <w:bCs/>
          <w:caps/>
          <w:color w:val="FFFFFF" w:themeColor="background1"/>
          <w:spacing w:val="15"/>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54" w:name="_Toc514928955"/>
      <w:r w:rsidRPr="00B115DE">
        <w:rPr>
          <w:rFonts w:asciiTheme="minorHAnsi" w:eastAsiaTheme="minorEastAsia" w:hAnsiTheme="minorHAnsi" w:cstheme="minorBidi"/>
          <w:b/>
          <w:bCs/>
          <w:caps/>
          <w:color w:val="FFFFFF" w:themeColor="background1"/>
          <w:spacing w:val="15"/>
          <w:sz w:val="22"/>
          <w:szCs w:val="22"/>
        </w:rPr>
        <w:t>10.0</w:t>
      </w:r>
      <w:r w:rsidRPr="00B115DE">
        <w:rPr>
          <w:rFonts w:asciiTheme="minorHAnsi" w:eastAsiaTheme="minorEastAsia" w:hAnsiTheme="minorHAnsi" w:cstheme="minorBidi"/>
          <w:b/>
          <w:bCs/>
          <w:caps/>
          <w:color w:val="FFFFFF" w:themeColor="background1"/>
          <w:spacing w:val="15"/>
          <w:sz w:val="22"/>
          <w:szCs w:val="22"/>
        </w:rPr>
        <w:tab/>
        <w:t>External / Community Venues</w:t>
      </w:r>
      <w:bookmarkEnd w:id="54"/>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10.1</w:t>
      </w:r>
      <w:r w:rsidRPr="00B115DE">
        <w:rPr>
          <w:rFonts w:asciiTheme="minorHAnsi" w:eastAsiaTheme="minorHAnsi" w:hAnsiTheme="minorHAnsi" w:cstheme="minorHAnsi"/>
          <w:color w:val="000000"/>
          <w:sz w:val="22"/>
          <w:szCs w:val="22"/>
        </w:rPr>
        <w:tab/>
        <w:t xml:space="preserve">Staff at Wigan and Leigh College, other College venues and external community venues should consider the safety of themselves and other learners when addressing issues regarding prohibited items. It is not always possible or practical to have a member of the College Stop and Search team present and as such, the Staff member responsible for the supervision of students should raise any concern regarding a prohibited item with the student, as they arise. </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If there is cause to believe a student has a prohibited item and learning is disrupted, the member of staff should assess the situation and the best option to take.</w:t>
      </w: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p>
    <w:p w:rsidR="008443D8" w:rsidRPr="00B115DE" w:rsidRDefault="008443D8" w:rsidP="00E93567">
      <w:pPr>
        <w:numPr>
          <w:ilvl w:val="3"/>
          <w:numId w:val="69"/>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The member of staff responsible can ask a student to turn out their pockets or ask if the staff member can look in the students bag or possessions </w:t>
      </w:r>
    </w:p>
    <w:p w:rsidR="008443D8" w:rsidRPr="00B115DE" w:rsidRDefault="008443D8" w:rsidP="00E93567">
      <w:pPr>
        <w:numPr>
          <w:ilvl w:val="3"/>
          <w:numId w:val="69"/>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A minimum of two staff members must be present including one of the same sex as the student. </w:t>
      </w:r>
    </w:p>
    <w:p w:rsidR="008443D8" w:rsidRPr="00B115DE" w:rsidRDefault="008443D8" w:rsidP="00E93567">
      <w:pPr>
        <w:numPr>
          <w:ilvl w:val="3"/>
          <w:numId w:val="69"/>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If the student does not consent to a search, the Trip or Event Leader may take the decision to contact the police, taking into account the suspected prohibited item and legality of possession. </w:t>
      </w:r>
    </w:p>
    <w:p w:rsidR="008443D8" w:rsidRPr="00B115DE" w:rsidRDefault="008443D8" w:rsidP="00E93567">
      <w:pPr>
        <w:numPr>
          <w:ilvl w:val="3"/>
          <w:numId w:val="69"/>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If prohibited items are found, these should be confiscated and the confiscation procedure followed as soon as is practicable (See section 13.0). Where the transport of the confiscated item may present a legal issue (Drugs, weapons etc.) the Staff member responsible should contact the Assistant Principal for further advice or the Police to arrange collection or disposal of the items.</w:t>
      </w:r>
    </w:p>
    <w:p w:rsidR="008443D8" w:rsidRPr="00B115DE" w:rsidRDefault="008443D8" w:rsidP="00E93567">
      <w:pPr>
        <w:numPr>
          <w:ilvl w:val="0"/>
          <w:numId w:val="69"/>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If it is felt that a request to inspect the student’s belongings and etc. may be disruptive to the group as a whole, the member of staff may ask the student to leave the learning environment. Where appropriate, a follow up discussion will be carried out by the teacher/staff member responsible so that the student is aware of the consequences of their actions. If the student refuses to leave, the teacher/staff member responsible may take the decision to contact the police. The Student Disciplinary Policy will apply.</w:t>
      </w:r>
    </w:p>
    <w:p w:rsidR="008443D8" w:rsidRPr="00B115DE" w:rsidRDefault="008443D8" w:rsidP="00E93567">
      <w:pPr>
        <w:numPr>
          <w:ilvl w:val="0"/>
          <w:numId w:val="69"/>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All details must be recorded on ProMonitor and the responsible Assistant Principal informed.</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p>
    <w:p w:rsidR="008443D8" w:rsidRPr="00B115DE" w:rsidRDefault="008443D8" w:rsidP="008443D8">
      <w:pPr>
        <w:spacing w:before="200" w:after="200" w:line="276" w:lineRule="auto"/>
        <w:rPr>
          <w:rFonts w:asciiTheme="minorHAnsi" w:eastAsiaTheme="minorEastAsia" w:hAnsiTheme="minorHAnsi" w:cstheme="minorBidi"/>
          <w:b/>
          <w:bCs/>
          <w:caps/>
          <w:color w:val="FFFFFF" w:themeColor="background1"/>
          <w:spacing w:val="15"/>
          <w:sz w:val="22"/>
          <w:szCs w:val="22"/>
        </w:rPr>
      </w:pPr>
      <w:r w:rsidRPr="00B115DE">
        <w:rPr>
          <w:rFonts w:asciiTheme="minorHAnsi" w:eastAsiaTheme="minorEastAsia" w:hAnsiTheme="minorHAnsi" w:cstheme="minorBidi"/>
          <w:sz w:val="20"/>
          <w:szCs w:val="20"/>
        </w:rPr>
        <w:br w:type="page"/>
      </w: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55" w:name="_Toc514928956"/>
      <w:r w:rsidRPr="00B115DE">
        <w:rPr>
          <w:rFonts w:asciiTheme="minorHAnsi" w:eastAsiaTheme="minorEastAsia" w:hAnsiTheme="minorHAnsi" w:cstheme="minorBidi"/>
          <w:b/>
          <w:bCs/>
          <w:caps/>
          <w:color w:val="FFFFFF" w:themeColor="background1"/>
          <w:spacing w:val="15"/>
          <w:sz w:val="22"/>
          <w:szCs w:val="22"/>
        </w:rPr>
        <w:lastRenderedPageBreak/>
        <w:t>11.0</w:t>
      </w:r>
      <w:r w:rsidRPr="00B115DE">
        <w:rPr>
          <w:rFonts w:asciiTheme="minorHAnsi" w:eastAsiaTheme="minorEastAsia" w:hAnsiTheme="minorHAnsi" w:cstheme="minorBidi"/>
          <w:b/>
          <w:bCs/>
          <w:caps/>
          <w:color w:val="FFFFFF" w:themeColor="background1"/>
          <w:spacing w:val="15"/>
          <w:sz w:val="22"/>
          <w:szCs w:val="22"/>
        </w:rPr>
        <w:tab/>
        <w:t xml:space="preserve"> Educational Visits or External Events etc.</w:t>
      </w:r>
      <w:bookmarkEnd w:id="55"/>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11.1</w:t>
      </w:r>
      <w:r w:rsidRPr="00B115DE">
        <w:rPr>
          <w:rFonts w:asciiTheme="minorHAnsi" w:eastAsiaTheme="minorHAnsi" w:hAnsiTheme="minorHAnsi" w:cstheme="minorHAnsi"/>
          <w:color w:val="000000"/>
          <w:sz w:val="22"/>
          <w:szCs w:val="22"/>
        </w:rPr>
        <w:tab/>
        <w:t>Students must not have in their possession any prohibited item on an Educational Visit, College organised trip or during an external events.</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If there are reasonable grounds to suspect that a student may have a prohibited item in their possession, the Trip or Event Leader can ask a student to turn out their pockets or ask if the staff member can look in the student’s bag or possessions.</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A minimum of two staff members must be present including one of the same sex as the student.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If the student does not consent to a search, the Trip or Event Leader may take the decision to contact the police, taking into account the suspected prohibited item and legality of possession.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If prohibited items are found, these should be confiscated and the confiscation procedure followed as soon as is practicable. Where the transport of the confiscated item may present a legal issue (Drugs, weapons etc.) the Staff member responsible should contact the Assistant Principal for further advice or the Police to arrange collection or disposal of the items.</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As soon as possible, the disciplinary procedure will be followed and a record made on ProMonitor.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56" w:name="_Toc514928957"/>
      <w:r w:rsidRPr="00B115DE">
        <w:rPr>
          <w:rFonts w:asciiTheme="minorHAnsi" w:eastAsiaTheme="minorEastAsia" w:hAnsiTheme="minorHAnsi" w:cstheme="minorBidi"/>
          <w:b/>
          <w:bCs/>
          <w:caps/>
          <w:color w:val="FFFFFF" w:themeColor="background1"/>
          <w:spacing w:val="15"/>
          <w:sz w:val="22"/>
          <w:szCs w:val="22"/>
        </w:rPr>
        <w:t xml:space="preserve">12.0 </w:t>
      </w:r>
      <w:r w:rsidRPr="00B115DE">
        <w:rPr>
          <w:rFonts w:asciiTheme="minorHAnsi" w:eastAsiaTheme="minorEastAsia" w:hAnsiTheme="minorHAnsi" w:cstheme="minorBidi"/>
          <w:b/>
          <w:bCs/>
          <w:caps/>
          <w:color w:val="FFFFFF" w:themeColor="background1"/>
          <w:spacing w:val="15"/>
          <w:sz w:val="22"/>
          <w:szCs w:val="22"/>
        </w:rPr>
        <w:tab/>
        <w:t>Apprentices, Work Based Learning and Work Placements</w:t>
      </w:r>
      <w:bookmarkEnd w:id="56"/>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12.1</w:t>
      </w:r>
      <w:r w:rsidRPr="00B115DE">
        <w:rPr>
          <w:rFonts w:asciiTheme="minorHAnsi" w:eastAsiaTheme="minorHAnsi" w:hAnsiTheme="minorHAnsi" w:cstheme="minorHAnsi"/>
          <w:color w:val="000000"/>
          <w:sz w:val="22"/>
          <w:szCs w:val="22"/>
        </w:rPr>
        <w:tab/>
        <w:t>Students must not have in their possession any prohibited item whilst on any work placement, regardless of whether it is a paid or unpaid.</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If the employer has reasonable grounds to suspect that a student has a prohibited item in their possession, they may ask the student to leave the premises or contact the police, taking into account the suspected prohibited item and legality of possession.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If the employer has a stop and search policy (or similar), this must be covered in the placement induction and/or included in the contract of employment.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Any concerns during placement by the employer should be referred back to the relevant assessor (work based learning students) or personal tutor (work placement). Depending on the concerns, the Student Disciplinary Policy may apply.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12.2</w:t>
      </w:r>
      <w:r w:rsidRPr="00B115DE">
        <w:rPr>
          <w:rFonts w:asciiTheme="minorHAnsi" w:eastAsiaTheme="minorHAnsi" w:hAnsiTheme="minorHAnsi" w:cstheme="minorHAnsi"/>
          <w:color w:val="000000"/>
          <w:sz w:val="22"/>
          <w:szCs w:val="22"/>
        </w:rPr>
        <w:tab/>
        <w:t>Irrespective of the above, when any student (Whether Apprentice, Work Based or other), attends College, the same rules apply as for Full Time Learners.</w:t>
      </w:r>
    </w:p>
    <w:p w:rsidR="008443D8" w:rsidRPr="00B115DE" w:rsidRDefault="008443D8" w:rsidP="008443D8">
      <w:pPr>
        <w:rPr>
          <w:rFonts w:asciiTheme="minorHAnsi" w:eastAsiaTheme="minorEastAsia" w:hAnsiTheme="minorHAnsi" w:cstheme="minorHAnsi"/>
          <w:sz w:val="22"/>
          <w:szCs w:val="22"/>
        </w:rPr>
      </w:pPr>
    </w:p>
    <w:p w:rsidR="008443D8" w:rsidRPr="00B115DE" w:rsidRDefault="008443D8" w:rsidP="008443D8">
      <w:pPr>
        <w:spacing w:before="200" w:after="200" w:line="276" w:lineRule="auto"/>
        <w:rPr>
          <w:rFonts w:asciiTheme="minorHAnsi" w:eastAsiaTheme="minorEastAsia" w:hAnsiTheme="minorHAnsi" w:cstheme="minorBidi"/>
          <w:b/>
          <w:bCs/>
          <w:caps/>
          <w:color w:val="FFFFFF" w:themeColor="background1"/>
          <w:spacing w:val="15"/>
          <w:sz w:val="22"/>
          <w:szCs w:val="22"/>
        </w:rPr>
      </w:pPr>
      <w:r w:rsidRPr="00B115DE">
        <w:rPr>
          <w:rFonts w:asciiTheme="minorHAnsi" w:eastAsiaTheme="minorEastAsia" w:hAnsiTheme="minorHAnsi" w:cstheme="minorBidi"/>
          <w:sz w:val="20"/>
          <w:szCs w:val="20"/>
        </w:rPr>
        <w:br w:type="page"/>
      </w: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57" w:name="_Toc514928958"/>
      <w:r w:rsidRPr="00B115DE">
        <w:rPr>
          <w:rFonts w:asciiTheme="minorHAnsi" w:eastAsiaTheme="minorEastAsia" w:hAnsiTheme="minorHAnsi" w:cstheme="minorBidi"/>
          <w:b/>
          <w:bCs/>
          <w:caps/>
          <w:color w:val="FFFFFF" w:themeColor="background1"/>
          <w:spacing w:val="15"/>
          <w:sz w:val="22"/>
          <w:szCs w:val="22"/>
        </w:rPr>
        <w:lastRenderedPageBreak/>
        <w:t xml:space="preserve">13.0 </w:t>
      </w:r>
      <w:r w:rsidRPr="00B115DE">
        <w:rPr>
          <w:rFonts w:asciiTheme="minorHAnsi" w:eastAsiaTheme="minorEastAsia" w:hAnsiTheme="minorHAnsi" w:cstheme="minorBidi"/>
          <w:b/>
          <w:bCs/>
          <w:caps/>
          <w:color w:val="FFFFFF" w:themeColor="background1"/>
          <w:spacing w:val="15"/>
          <w:sz w:val="22"/>
          <w:szCs w:val="22"/>
        </w:rPr>
        <w:tab/>
        <w:t>Confiscation Of Prohibited Items</w:t>
      </w:r>
      <w:bookmarkEnd w:id="57"/>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13.1</w:t>
      </w:r>
      <w:r w:rsidRPr="00B115DE">
        <w:rPr>
          <w:rFonts w:asciiTheme="minorHAnsi" w:eastAsiaTheme="minorHAnsi" w:hAnsiTheme="minorHAnsi" w:cstheme="minorHAnsi"/>
          <w:color w:val="000000"/>
          <w:sz w:val="22"/>
          <w:szCs w:val="22"/>
        </w:rPr>
        <w:tab/>
        <w:t xml:space="preserve">An authorised person carrying out a search can seize anything they have reasonable grounds for suspecting is a prohibited item or is evidence relating to an offence. </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Alcohol, fireworks, pornography or tobacco seized during a search of an under 18 student will be disposed of.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If ‘legal highs’ or solvents are found, these can be confiscated and disposed of.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Illegal drugs, weapons or items which are evidence of an offence will be stored in the Assistant Principals Office or other designated secure location in a lockable cabinet and handed over to the police as soon as possible.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Stolen items will be stored in the Assistant Principals Office or other designated secure location in a lockable cabinet and handed over to the police as soon as possible. Discretion will be used as to whether the police should be involved for items of low value. Stolen items may be returned to the owner if the staff involved in the incident believe there is a good reason to do so. </w:t>
      </w:r>
    </w:p>
    <w:p w:rsidR="008443D8" w:rsidRPr="00B115DE" w:rsidRDefault="008443D8" w:rsidP="00E93567">
      <w:pPr>
        <w:numPr>
          <w:ilvl w:val="3"/>
          <w:numId w:val="68"/>
        </w:numPr>
        <w:autoSpaceDE w:val="0"/>
        <w:autoSpaceDN w:val="0"/>
        <w:adjustRightInd w:val="0"/>
        <w:spacing w:before="200" w:after="200" w:line="276" w:lineRule="auto"/>
        <w:ind w:left="1134"/>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 xml:space="preserve">Where staff are unsure as to the legal status of a substance and have reason to believe it may be an illegal drug, it should be treated as such.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58" w:name="_Toc514928959"/>
      <w:r w:rsidRPr="00B115DE">
        <w:rPr>
          <w:rFonts w:asciiTheme="minorHAnsi" w:eastAsiaTheme="minorEastAsia" w:hAnsiTheme="minorHAnsi" w:cstheme="minorBidi"/>
          <w:b/>
          <w:bCs/>
          <w:caps/>
          <w:color w:val="FFFFFF" w:themeColor="background1"/>
          <w:spacing w:val="15"/>
          <w:sz w:val="22"/>
          <w:szCs w:val="22"/>
        </w:rPr>
        <w:t xml:space="preserve">14.0 </w:t>
      </w:r>
      <w:r w:rsidRPr="00B115DE">
        <w:rPr>
          <w:rFonts w:asciiTheme="minorHAnsi" w:eastAsiaTheme="minorEastAsia" w:hAnsiTheme="minorHAnsi" w:cstheme="minorBidi"/>
          <w:b/>
          <w:bCs/>
          <w:caps/>
          <w:color w:val="FFFFFF" w:themeColor="background1"/>
          <w:spacing w:val="15"/>
          <w:sz w:val="22"/>
          <w:szCs w:val="22"/>
        </w:rPr>
        <w:tab/>
        <w:t>14-16 School Link Pupils</w:t>
      </w:r>
      <w:bookmarkEnd w:id="58"/>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14.1</w:t>
      </w:r>
      <w:r w:rsidRPr="00B115DE">
        <w:rPr>
          <w:rFonts w:asciiTheme="minorHAnsi" w:eastAsiaTheme="minorHAnsi" w:hAnsiTheme="minorHAnsi" w:cstheme="minorHAnsi"/>
          <w:color w:val="000000"/>
          <w:sz w:val="22"/>
          <w:szCs w:val="22"/>
        </w:rPr>
        <w:tab/>
        <w:t>Any incidences or concerns involving school link pupils will be dealt with in the same way as College students. Where possible, a member of the school staff will be a witness to the search. The teaching staff member responsible for them in College will inform the link staff member in the relevant partner high school of the search and outcome.</w:t>
      </w:r>
    </w:p>
    <w:p w:rsidR="008443D8" w:rsidRPr="00B115DE" w:rsidRDefault="008443D8" w:rsidP="008443D8">
      <w:pPr>
        <w:autoSpaceDE w:val="0"/>
        <w:autoSpaceDN w:val="0"/>
        <w:adjustRightInd w:val="0"/>
        <w:ind w:left="72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14.2</w:t>
      </w:r>
      <w:r w:rsidRPr="00B115DE">
        <w:rPr>
          <w:rFonts w:asciiTheme="minorHAnsi" w:eastAsiaTheme="minorHAnsi" w:hAnsiTheme="minorHAnsi" w:cstheme="minorHAnsi"/>
          <w:color w:val="000000"/>
          <w:sz w:val="22"/>
          <w:szCs w:val="22"/>
        </w:rPr>
        <w:tab/>
        <w:t xml:space="preserve">Disciplinary action will be taken in liaison with school protocol wherever possible. </w:t>
      </w:r>
    </w:p>
    <w:p w:rsidR="008443D8" w:rsidRPr="00B115DE" w:rsidRDefault="008443D8" w:rsidP="008443D8">
      <w:pPr>
        <w:autoSpaceDE w:val="0"/>
        <w:autoSpaceDN w:val="0"/>
        <w:adjustRightInd w:val="0"/>
        <w:rPr>
          <w:rFonts w:asciiTheme="minorHAnsi" w:eastAsiaTheme="minorHAnsi" w:hAnsiTheme="minorHAnsi" w:cstheme="minorHAnsi"/>
          <w:b/>
          <w:bCs/>
          <w:color w:val="000000"/>
          <w:sz w:val="22"/>
          <w:szCs w:val="22"/>
        </w:rPr>
      </w:pP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59" w:name="_Toc514928960"/>
      <w:r w:rsidRPr="00B115DE">
        <w:rPr>
          <w:rFonts w:asciiTheme="minorHAnsi" w:eastAsiaTheme="minorEastAsia" w:hAnsiTheme="minorHAnsi" w:cstheme="minorBidi"/>
          <w:b/>
          <w:bCs/>
          <w:caps/>
          <w:color w:val="FFFFFF" w:themeColor="background1"/>
          <w:spacing w:val="15"/>
          <w:sz w:val="22"/>
          <w:szCs w:val="22"/>
        </w:rPr>
        <w:t>15.0</w:t>
      </w:r>
      <w:r w:rsidRPr="00B115DE">
        <w:rPr>
          <w:rFonts w:asciiTheme="minorHAnsi" w:eastAsiaTheme="minorEastAsia" w:hAnsiTheme="minorHAnsi" w:cstheme="minorBidi"/>
          <w:b/>
          <w:bCs/>
          <w:caps/>
          <w:color w:val="FFFFFF" w:themeColor="background1"/>
          <w:spacing w:val="15"/>
          <w:sz w:val="22"/>
          <w:szCs w:val="22"/>
        </w:rPr>
        <w:tab/>
        <w:t>Contact With Parents</w:t>
      </w:r>
      <w:bookmarkEnd w:id="59"/>
      <w:r w:rsidRPr="00B115DE">
        <w:rPr>
          <w:rFonts w:asciiTheme="minorHAnsi" w:eastAsiaTheme="minorEastAsia" w:hAnsiTheme="minorHAnsi" w:cstheme="minorBidi"/>
          <w:b/>
          <w:bCs/>
          <w:caps/>
          <w:color w:val="FFFFFF" w:themeColor="background1"/>
          <w:spacing w:val="15"/>
          <w:sz w:val="22"/>
          <w:szCs w:val="22"/>
        </w:rPr>
        <w:t xml:space="preserve"> </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15.1</w:t>
      </w:r>
      <w:r w:rsidRPr="00B115DE">
        <w:rPr>
          <w:rFonts w:asciiTheme="minorHAnsi" w:eastAsiaTheme="minorHAnsi" w:hAnsiTheme="minorHAnsi" w:cstheme="minorHAnsi"/>
          <w:color w:val="000000"/>
          <w:sz w:val="22"/>
          <w:szCs w:val="22"/>
        </w:rPr>
        <w:tab/>
        <w:t>The College is not required to inform parents of students aged under the age of 18 before a search takes place or to seek their consent to search. Parents of students under the age of 18 will be informed, in line with the Student Disciplinary Policy, if prohibited items are found.</w:t>
      </w:r>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spacing w:before="200" w:after="200" w:line="276" w:lineRule="auto"/>
        <w:rPr>
          <w:rFonts w:asciiTheme="minorHAnsi" w:eastAsiaTheme="minorEastAsia" w:hAnsiTheme="minorHAnsi" w:cstheme="minorBidi"/>
          <w:b/>
          <w:bCs/>
          <w:caps/>
          <w:color w:val="FFFFFF" w:themeColor="background1"/>
          <w:spacing w:val="15"/>
          <w:sz w:val="22"/>
          <w:szCs w:val="22"/>
        </w:rPr>
      </w:pPr>
      <w:r w:rsidRPr="00B115DE">
        <w:rPr>
          <w:rFonts w:asciiTheme="minorHAnsi" w:eastAsiaTheme="minorEastAsia" w:hAnsiTheme="minorHAnsi" w:cstheme="minorBidi"/>
          <w:sz w:val="20"/>
          <w:szCs w:val="20"/>
        </w:rPr>
        <w:br w:type="page"/>
      </w:r>
    </w:p>
    <w:p w:rsidR="008443D8" w:rsidRPr="00B115DE" w:rsidRDefault="008443D8" w:rsidP="008443D8">
      <w:pPr>
        <w:shd w:val="clear" w:color="auto" w:fill="0070C0"/>
        <w:spacing w:before="200" w:line="276" w:lineRule="auto"/>
        <w:outlineLvl w:val="0"/>
        <w:rPr>
          <w:rFonts w:asciiTheme="minorHAnsi" w:eastAsiaTheme="minorEastAsia" w:hAnsiTheme="minorHAnsi" w:cstheme="minorBidi"/>
          <w:b/>
          <w:bCs/>
          <w:caps/>
          <w:color w:val="FFFFFF" w:themeColor="background1"/>
          <w:spacing w:val="15"/>
          <w:sz w:val="22"/>
          <w:szCs w:val="22"/>
        </w:rPr>
      </w:pPr>
      <w:bookmarkStart w:id="60" w:name="_Toc514928961"/>
      <w:r w:rsidRPr="00B115DE">
        <w:rPr>
          <w:rFonts w:asciiTheme="minorHAnsi" w:eastAsiaTheme="minorEastAsia" w:hAnsiTheme="minorHAnsi" w:cstheme="minorBidi"/>
          <w:b/>
          <w:bCs/>
          <w:caps/>
          <w:color w:val="FFFFFF" w:themeColor="background1"/>
          <w:spacing w:val="15"/>
          <w:sz w:val="22"/>
          <w:szCs w:val="22"/>
        </w:rPr>
        <w:lastRenderedPageBreak/>
        <w:t>16.0</w:t>
      </w:r>
      <w:r w:rsidRPr="00B115DE">
        <w:rPr>
          <w:rFonts w:asciiTheme="minorHAnsi" w:eastAsiaTheme="minorEastAsia" w:hAnsiTheme="minorHAnsi" w:cstheme="minorBidi"/>
          <w:b/>
          <w:bCs/>
          <w:caps/>
          <w:color w:val="FFFFFF" w:themeColor="background1"/>
          <w:spacing w:val="15"/>
          <w:sz w:val="22"/>
          <w:szCs w:val="22"/>
        </w:rPr>
        <w:tab/>
        <w:t>Assessment, Controls and Personal Protective Equipment</w:t>
      </w:r>
      <w:bookmarkEnd w:id="60"/>
    </w:p>
    <w:p w:rsidR="008443D8" w:rsidRPr="00B115DE" w:rsidRDefault="008443D8" w:rsidP="008443D8">
      <w:pPr>
        <w:autoSpaceDE w:val="0"/>
        <w:autoSpaceDN w:val="0"/>
        <w:adjustRightInd w:val="0"/>
        <w:rPr>
          <w:rFonts w:asciiTheme="minorHAnsi" w:eastAsiaTheme="minorHAnsi" w:hAnsiTheme="minorHAnsi" w:cstheme="minorHAnsi"/>
          <w:color w:val="000000"/>
          <w:sz w:val="22"/>
          <w:szCs w:val="22"/>
        </w:rPr>
      </w:pP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16.1</w:t>
      </w:r>
      <w:r w:rsidRPr="00B115DE">
        <w:rPr>
          <w:rFonts w:asciiTheme="minorHAnsi" w:eastAsiaTheme="minorHAnsi" w:hAnsiTheme="minorHAnsi" w:cstheme="minorHAnsi"/>
          <w:color w:val="000000"/>
          <w:sz w:val="22"/>
          <w:szCs w:val="22"/>
        </w:rPr>
        <w:tab/>
        <w:t>Staff must assess all factors before commencing a search and take all necessary precautions.</w:t>
      </w:r>
    </w:p>
    <w:p w:rsidR="008443D8" w:rsidRPr="00B115DE" w:rsidRDefault="008443D8" w:rsidP="008443D8">
      <w:pPr>
        <w:autoSpaceDE w:val="0"/>
        <w:autoSpaceDN w:val="0"/>
        <w:adjustRightInd w:val="0"/>
        <w:ind w:left="720" w:hanging="720"/>
        <w:rPr>
          <w:rFonts w:asciiTheme="minorHAnsi" w:eastAsiaTheme="minorHAnsi" w:hAnsiTheme="minorHAnsi" w:cstheme="minorHAnsi"/>
          <w:color w:val="000000"/>
          <w:sz w:val="22"/>
          <w:szCs w:val="22"/>
        </w:rPr>
      </w:pP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The search should be undertaken remotely from other students where possible. Be mindful of the right for privacy particularly when removing items from bags etc. which may be of a personal nature. Searches should always be undertaken by at least 2 members of staff, one of which should be of the same gender as the person being searched.</w:t>
      </w: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Other staff may be posted in the vicinity of the search to offer assistance should the student become violent etc.</w:t>
      </w: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Consideration should be given to the location of the search. If possible, position yourselves in sight of CCTV. When undertaking the search in a room, staff should be mindful of their own position to allow an exit or make a suitable escape should the student become violent.</w:t>
      </w: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Staff should wear latex gloves if there is a risk of hygiene issues or contamination. Where there is a possible risk from unseen sharps etc. when searching bags or pockets etc. then puncture resistant gloves should also be worn.</w:t>
      </w: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The search procedure should be fully explained prior to commencing the search and the student reassured.</w:t>
      </w: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Staff should remain calm but assertive throughout the search process.</w:t>
      </w: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All efforts should be taken to de-escalate any tension or aggression presented. If need be, the search should be halted until the student is sufficiently calm to recommence.</w:t>
      </w: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Staff should avoid the use of restraint methods, however, should the student become violent and present a risk to the search team, others or themselves, the search team are within their rights to use reasonable force to restrain the student.</w:t>
      </w:r>
    </w:p>
    <w:p w:rsidR="008443D8" w:rsidRPr="00B115DE" w:rsidRDefault="008443D8" w:rsidP="00E93567">
      <w:pPr>
        <w:numPr>
          <w:ilvl w:val="0"/>
          <w:numId w:val="70"/>
        </w:numPr>
        <w:autoSpaceDE w:val="0"/>
        <w:autoSpaceDN w:val="0"/>
        <w:adjustRightInd w:val="0"/>
        <w:spacing w:before="200" w:after="200" w:line="276" w:lineRule="auto"/>
        <w:rPr>
          <w:rFonts w:asciiTheme="minorHAnsi" w:eastAsiaTheme="minorHAnsi" w:hAnsiTheme="minorHAnsi" w:cstheme="minorHAnsi"/>
          <w:color w:val="000000"/>
          <w:sz w:val="22"/>
          <w:szCs w:val="22"/>
        </w:rPr>
      </w:pPr>
      <w:r w:rsidRPr="00B115DE">
        <w:rPr>
          <w:rFonts w:asciiTheme="minorHAnsi" w:eastAsiaTheme="minorHAnsi" w:hAnsiTheme="minorHAnsi" w:cstheme="minorHAnsi"/>
          <w:color w:val="000000"/>
          <w:sz w:val="22"/>
          <w:szCs w:val="22"/>
        </w:rPr>
        <w:t>If the student does not consent or has concerns regarding the search they may present challenging behaviour. If the student becomes upset or emotional, staff should be respectful of their feelings, slow down or suspend the search until the student is reassured and the search can recommence. If there is a risk of aggression or violence, staff must be mindful of the risk to their safety and may suspend the search and contact the Police who will then take control of the process.</w:t>
      </w:r>
    </w:p>
    <w:p w:rsidR="008443D8" w:rsidRDefault="008443D8" w:rsidP="008443D8">
      <w:pPr>
        <w:tabs>
          <w:tab w:val="left" w:pos="360"/>
        </w:tabs>
        <w:rPr>
          <w:rFonts w:ascii="Arial" w:hAnsi="Arial" w:cs="Arial"/>
          <w:b/>
          <w:bCs/>
          <w:sz w:val="28"/>
          <w:szCs w:val="28"/>
        </w:rPr>
      </w:pPr>
    </w:p>
    <w:p w:rsidR="008443D8" w:rsidRDefault="008443D8" w:rsidP="008443D8">
      <w:pPr>
        <w:tabs>
          <w:tab w:val="left" w:pos="360"/>
        </w:tabs>
        <w:rPr>
          <w:rFonts w:ascii="Arial" w:hAnsi="Arial" w:cs="Arial"/>
          <w:b/>
          <w:bCs/>
          <w:sz w:val="28"/>
          <w:szCs w:val="28"/>
        </w:rPr>
      </w:pPr>
    </w:p>
    <w:p w:rsidR="008443D8" w:rsidRDefault="008443D8" w:rsidP="008443D8">
      <w:pPr>
        <w:tabs>
          <w:tab w:val="left" w:pos="360"/>
        </w:tabs>
        <w:rPr>
          <w:rFonts w:ascii="Arial" w:hAnsi="Arial" w:cs="Arial"/>
          <w:b/>
          <w:bCs/>
          <w:sz w:val="28"/>
          <w:szCs w:val="28"/>
        </w:rPr>
      </w:pPr>
    </w:p>
    <w:p w:rsidR="008443D8" w:rsidRDefault="008443D8" w:rsidP="008443D8">
      <w:pPr>
        <w:tabs>
          <w:tab w:val="left" w:pos="360"/>
        </w:tabs>
        <w:rPr>
          <w:rFonts w:ascii="Arial" w:hAnsi="Arial" w:cs="Arial"/>
          <w:b/>
          <w:bCs/>
          <w:sz w:val="28"/>
          <w:szCs w:val="28"/>
        </w:rPr>
      </w:pPr>
    </w:p>
    <w:p w:rsidR="008443D8" w:rsidRDefault="008443D8" w:rsidP="008443D8">
      <w:pPr>
        <w:tabs>
          <w:tab w:val="left" w:pos="360"/>
        </w:tabs>
        <w:rPr>
          <w:rFonts w:ascii="Arial" w:hAnsi="Arial" w:cs="Arial"/>
          <w:b/>
          <w:bCs/>
          <w:sz w:val="28"/>
          <w:szCs w:val="28"/>
        </w:rPr>
      </w:pPr>
    </w:p>
    <w:p w:rsidR="008443D8" w:rsidRDefault="008443D8" w:rsidP="008443D8">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165436" w:rsidRDefault="00165436" w:rsidP="00EC31AE">
      <w:pPr>
        <w:tabs>
          <w:tab w:val="left" w:pos="360"/>
        </w:tabs>
        <w:rPr>
          <w:rFonts w:ascii="Arial" w:hAnsi="Arial" w:cs="Arial"/>
          <w:b/>
          <w:bCs/>
          <w:sz w:val="28"/>
          <w:szCs w:val="28"/>
        </w:rPr>
      </w:pPr>
    </w:p>
    <w:p w:rsidR="00551E6B" w:rsidRDefault="00551E6B">
      <w:pPr>
        <w:rPr>
          <w:rFonts w:ascii="Arial" w:hAnsi="Arial" w:cs="Arial"/>
          <w:b/>
          <w:bCs/>
          <w:sz w:val="28"/>
          <w:szCs w:val="28"/>
        </w:rPr>
      </w:pPr>
      <w:r>
        <w:rPr>
          <w:rFonts w:ascii="Arial" w:hAnsi="Arial" w:cs="Arial"/>
          <w:b/>
          <w:bCs/>
          <w:sz w:val="28"/>
          <w:szCs w:val="28"/>
        </w:rPr>
        <w:br w:type="page"/>
      </w:r>
    </w:p>
    <w:p w:rsidR="008D63FA" w:rsidRDefault="008D63FA" w:rsidP="008D63FA">
      <w:pPr>
        <w:tabs>
          <w:tab w:val="left" w:pos="360"/>
        </w:tabs>
        <w:rPr>
          <w:rFonts w:ascii="Arial" w:hAnsi="Arial" w:cs="Arial"/>
          <w:b/>
          <w:bCs/>
          <w:sz w:val="22"/>
          <w:szCs w:val="22"/>
        </w:rPr>
      </w:pPr>
      <w:r>
        <w:rPr>
          <w:rFonts w:ascii="Arial" w:hAnsi="Arial" w:cs="Arial"/>
          <w:b/>
          <w:bCs/>
          <w:sz w:val="28"/>
          <w:szCs w:val="28"/>
        </w:rPr>
        <w:lastRenderedPageBreak/>
        <w:t>Appendix</w:t>
      </w:r>
      <w:r w:rsidR="006F3970">
        <w:rPr>
          <w:rFonts w:ascii="Arial" w:hAnsi="Arial" w:cs="Arial"/>
          <w:b/>
          <w:bCs/>
          <w:sz w:val="22"/>
          <w:szCs w:val="22"/>
        </w:rPr>
        <w:t xml:space="preserve"> 6</w:t>
      </w:r>
    </w:p>
    <w:p w:rsidR="008D63FA" w:rsidRDefault="008D63FA" w:rsidP="008D63FA">
      <w:pPr>
        <w:tabs>
          <w:tab w:val="left" w:pos="360"/>
        </w:tabs>
        <w:rPr>
          <w:rFonts w:ascii="Arial" w:hAnsi="Arial" w:cs="Arial"/>
          <w:b/>
          <w:bCs/>
          <w:sz w:val="22"/>
          <w:szCs w:val="22"/>
        </w:rPr>
      </w:pPr>
    </w:p>
    <w:p w:rsidR="008D63FA" w:rsidRPr="00EC31AE" w:rsidRDefault="008D63FA" w:rsidP="008D63FA">
      <w:pPr>
        <w:tabs>
          <w:tab w:val="left" w:pos="360"/>
        </w:tabs>
        <w:rPr>
          <w:rFonts w:ascii="Arial" w:hAnsi="Arial" w:cs="Arial"/>
          <w:b/>
          <w:bCs/>
          <w:sz w:val="22"/>
          <w:szCs w:val="22"/>
          <w:u w:val="single"/>
        </w:rPr>
      </w:pPr>
      <w:proofErr w:type="spellStart"/>
      <w:r w:rsidRPr="00EC31AE">
        <w:rPr>
          <w:rFonts w:ascii="Arial" w:hAnsi="Arial" w:cs="Arial"/>
          <w:b/>
          <w:bCs/>
          <w:sz w:val="22"/>
          <w:szCs w:val="22"/>
          <w:u w:val="single"/>
        </w:rPr>
        <w:t>Gillick</w:t>
      </w:r>
      <w:proofErr w:type="spellEnd"/>
      <w:r w:rsidRPr="00EC31AE">
        <w:rPr>
          <w:rFonts w:ascii="Arial" w:hAnsi="Arial" w:cs="Arial"/>
          <w:b/>
          <w:bCs/>
          <w:sz w:val="22"/>
          <w:szCs w:val="22"/>
          <w:u w:val="single"/>
        </w:rPr>
        <w:t xml:space="preserve"> and Fraser guidelines </w:t>
      </w:r>
    </w:p>
    <w:p w:rsidR="008D63FA" w:rsidRDefault="008D63FA" w:rsidP="008D63FA">
      <w:pPr>
        <w:jc w:val="both"/>
        <w:rPr>
          <w:rFonts w:ascii="Arial" w:hAnsi="Arial" w:cs="Arial"/>
          <w:sz w:val="22"/>
          <w:szCs w:val="22"/>
        </w:rPr>
      </w:pPr>
    </w:p>
    <w:p w:rsidR="008D63FA" w:rsidRDefault="008D63FA" w:rsidP="008D63FA">
      <w:pPr>
        <w:rPr>
          <w:rFonts w:ascii="Arial" w:hAnsi="Arial" w:cs="Arial"/>
          <w:sz w:val="22"/>
          <w:szCs w:val="22"/>
        </w:rPr>
      </w:pPr>
      <w:proofErr w:type="spellStart"/>
      <w:r>
        <w:rPr>
          <w:rFonts w:ascii="Arial" w:hAnsi="Arial" w:cs="Arial"/>
          <w:sz w:val="22"/>
          <w:szCs w:val="22"/>
        </w:rPr>
        <w:t>Gillick</w:t>
      </w:r>
      <w:proofErr w:type="spellEnd"/>
      <w:r>
        <w:rPr>
          <w:rFonts w:ascii="Arial" w:hAnsi="Arial" w:cs="Arial"/>
          <w:sz w:val="22"/>
          <w:szCs w:val="22"/>
        </w:rPr>
        <w:t xml:space="preserve"> competency and Fraser guidelines refer to a legal case which looked specifically at whether doctors should be able to give contraceptive advice or treatment to under 16 year olds without parental consent.  Since then, they have been more widely used to help assess whether a child has the maturity to make their own decisions and to understand the implications of those decisions.</w:t>
      </w:r>
    </w:p>
    <w:p w:rsidR="008D63FA" w:rsidRDefault="008D63FA" w:rsidP="008D63FA">
      <w:pPr>
        <w:rPr>
          <w:rFonts w:ascii="Arial" w:hAnsi="Arial" w:cs="Arial"/>
          <w:sz w:val="22"/>
          <w:szCs w:val="22"/>
        </w:rPr>
      </w:pPr>
    </w:p>
    <w:p w:rsidR="008D63FA" w:rsidRDefault="008D63FA" w:rsidP="008D63FA">
      <w:pPr>
        <w:rPr>
          <w:rFonts w:ascii="Arial" w:hAnsi="Arial" w:cs="Arial"/>
          <w:sz w:val="22"/>
          <w:szCs w:val="22"/>
        </w:rPr>
      </w:pPr>
      <w:r>
        <w:rPr>
          <w:rFonts w:ascii="Arial" w:hAnsi="Arial" w:cs="Arial"/>
          <w:sz w:val="22"/>
          <w:szCs w:val="22"/>
        </w:rPr>
        <w:t xml:space="preserve">Young people under 16 have a right to confidential medical advice and treatment if the provider assesses that the young person: </w:t>
      </w:r>
    </w:p>
    <w:p w:rsidR="008D63FA" w:rsidRDefault="008D63FA" w:rsidP="008D63FA">
      <w:pPr>
        <w:rPr>
          <w:rFonts w:ascii="Arial" w:hAnsi="Arial" w:cs="Arial"/>
          <w:sz w:val="22"/>
          <w:szCs w:val="22"/>
        </w:rPr>
      </w:pPr>
    </w:p>
    <w:p w:rsidR="008D63FA" w:rsidRDefault="008D63FA" w:rsidP="00E93567">
      <w:pPr>
        <w:pStyle w:val="ListParagraph"/>
        <w:numPr>
          <w:ilvl w:val="0"/>
          <w:numId w:val="3"/>
        </w:numPr>
        <w:contextualSpacing/>
        <w:rPr>
          <w:rFonts w:ascii="Arial" w:hAnsi="Arial" w:cs="Arial"/>
          <w:sz w:val="22"/>
          <w:szCs w:val="22"/>
        </w:rPr>
      </w:pPr>
      <w:r>
        <w:rPr>
          <w:rFonts w:ascii="Arial" w:hAnsi="Arial" w:cs="Arial"/>
          <w:sz w:val="22"/>
          <w:szCs w:val="22"/>
        </w:rPr>
        <w:t xml:space="preserve">Understands the advice and has the maturity to understand what is involved </w:t>
      </w:r>
    </w:p>
    <w:p w:rsidR="008D63FA" w:rsidRDefault="008D63FA" w:rsidP="00E93567">
      <w:pPr>
        <w:pStyle w:val="ListParagraph"/>
        <w:numPr>
          <w:ilvl w:val="0"/>
          <w:numId w:val="3"/>
        </w:numPr>
        <w:contextualSpacing/>
        <w:rPr>
          <w:rFonts w:ascii="Arial" w:hAnsi="Arial" w:cs="Arial"/>
          <w:sz w:val="22"/>
          <w:szCs w:val="22"/>
        </w:rPr>
      </w:pPr>
      <w:r>
        <w:rPr>
          <w:rFonts w:ascii="Arial" w:hAnsi="Arial" w:cs="Arial"/>
          <w:sz w:val="22"/>
          <w:szCs w:val="22"/>
        </w:rPr>
        <w:t xml:space="preserve">Their physical/mental health will suffer if they do not have treatment </w:t>
      </w:r>
    </w:p>
    <w:p w:rsidR="008D63FA" w:rsidRDefault="008D63FA" w:rsidP="00E93567">
      <w:pPr>
        <w:pStyle w:val="ListParagraph"/>
        <w:numPr>
          <w:ilvl w:val="0"/>
          <w:numId w:val="3"/>
        </w:numPr>
        <w:contextualSpacing/>
        <w:rPr>
          <w:rFonts w:ascii="Arial" w:hAnsi="Arial" w:cs="Arial"/>
          <w:sz w:val="22"/>
          <w:szCs w:val="22"/>
        </w:rPr>
      </w:pPr>
      <w:r>
        <w:rPr>
          <w:rFonts w:ascii="Arial" w:hAnsi="Arial" w:cs="Arial"/>
          <w:sz w:val="22"/>
          <w:szCs w:val="22"/>
        </w:rPr>
        <w:t xml:space="preserve">It is in their best interest to give such advice and treatment without parental consent </w:t>
      </w:r>
    </w:p>
    <w:p w:rsidR="008D63FA" w:rsidRDefault="008D63FA" w:rsidP="00E93567">
      <w:pPr>
        <w:pStyle w:val="ListParagraph"/>
        <w:numPr>
          <w:ilvl w:val="0"/>
          <w:numId w:val="3"/>
        </w:numPr>
        <w:contextualSpacing/>
        <w:rPr>
          <w:rFonts w:ascii="Arial" w:hAnsi="Arial" w:cs="Arial"/>
          <w:sz w:val="22"/>
          <w:szCs w:val="22"/>
        </w:rPr>
      </w:pPr>
      <w:r>
        <w:rPr>
          <w:rFonts w:ascii="Arial" w:hAnsi="Arial" w:cs="Arial"/>
          <w:sz w:val="22"/>
          <w:szCs w:val="22"/>
        </w:rPr>
        <w:t xml:space="preserve">Will continue to put themselves at risk of harm if they do not have advice and treatment </w:t>
      </w:r>
    </w:p>
    <w:p w:rsidR="008D63FA" w:rsidRDefault="008D63FA" w:rsidP="00E93567">
      <w:pPr>
        <w:pStyle w:val="ListParagraph"/>
        <w:numPr>
          <w:ilvl w:val="0"/>
          <w:numId w:val="3"/>
        </w:numPr>
        <w:contextualSpacing/>
        <w:rPr>
          <w:rFonts w:ascii="Arial" w:hAnsi="Arial" w:cs="Arial"/>
          <w:sz w:val="22"/>
          <w:szCs w:val="22"/>
        </w:rPr>
      </w:pPr>
      <w:r>
        <w:rPr>
          <w:rFonts w:ascii="Arial" w:hAnsi="Arial" w:cs="Arial"/>
          <w:sz w:val="22"/>
          <w:szCs w:val="22"/>
        </w:rPr>
        <w:t xml:space="preserve">Cannot be persuaded by the doctor or health professional to inform parental responsibility holders, nor allow the doctor to inform them. </w:t>
      </w:r>
    </w:p>
    <w:p w:rsidR="008D63FA" w:rsidRDefault="008D63FA" w:rsidP="008D63FA">
      <w:pPr>
        <w:rPr>
          <w:rFonts w:ascii="Arial" w:hAnsi="Arial" w:cs="Arial"/>
          <w:sz w:val="22"/>
          <w:szCs w:val="22"/>
        </w:rPr>
      </w:pPr>
    </w:p>
    <w:p w:rsidR="008D63FA" w:rsidRDefault="008D63FA" w:rsidP="008D63FA">
      <w:pPr>
        <w:rPr>
          <w:rFonts w:ascii="Arial" w:hAnsi="Arial" w:cs="Arial"/>
          <w:sz w:val="22"/>
          <w:szCs w:val="22"/>
        </w:rPr>
      </w:pPr>
      <w:r>
        <w:rPr>
          <w:rFonts w:ascii="Arial" w:hAnsi="Arial" w:cs="Arial"/>
          <w:sz w:val="22"/>
          <w:szCs w:val="22"/>
        </w:rPr>
        <w:t>The following should be used as guidance for practitioners in determining and recording their decision as to whether a young person is able to engage with services without the involvement and support from their parent(s) / carer(s).</w:t>
      </w:r>
    </w:p>
    <w:p w:rsidR="008D63FA" w:rsidRDefault="008D63FA" w:rsidP="008D63FA">
      <w:pPr>
        <w:rPr>
          <w:rFonts w:ascii="Arial" w:hAnsi="Arial" w:cs="Arial"/>
          <w:sz w:val="22"/>
          <w:szCs w:val="22"/>
        </w:rPr>
      </w:pPr>
      <w:r>
        <w:rPr>
          <w:rFonts w:ascii="Arial" w:hAnsi="Arial" w:cs="Arial"/>
          <w:sz w:val="22"/>
          <w:szCs w:val="22"/>
        </w:rPr>
        <w:t>Consider:</w:t>
      </w:r>
    </w:p>
    <w:p w:rsidR="008D63FA" w:rsidRDefault="008D63FA" w:rsidP="008D63FA">
      <w:pPr>
        <w:ind w:left="720"/>
        <w:rPr>
          <w:rFonts w:ascii="Arial" w:hAnsi="Arial" w:cs="Arial"/>
          <w:sz w:val="22"/>
          <w:szCs w:val="22"/>
        </w:rPr>
      </w:pPr>
    </w:p>
    <w:p w:rsidR="008D63FA" w:rsidRDefault="008D63FA" w:rsidP="00E93567">
      <w:pPr>
        <w:numPr>
          <w:ilvl w:val="0"/>
          <w:numId w:val="4"/>
        </w:numPr>
        <w:rPr>
          <w:rFonts w:ascii="Arial" w:hAnsi="Arial" w:cs="Arial"/>
          <w:sz w:val="22"/>
          <w:szCs w:val="22"/>
        </w:rPr>
      </w:pPr>
      <w:r>
        <w:rPr>
          <w:rFonts w:ascii="Arial" w:hAnsi="Arial" w:cs="Arial"/>
          <w:sz w:val="22"/>
          <w:szCs w:val="22"/>
        </w:rPr>
        <w:t>Has the young person explicitly requested that you do not tell their parents/carers about their involvement with services?</w:t>
      </w:r>
    </w:p>
    <w:p w:rsidR="008D63FA" w:rsidRDefault="008D63FA" w:rsidP="00E93567">
      <w:pPr>
        <w:numPr>
          <w:ilvl w:val="0"/>
          <w:numId w:val="4"/>
        </w:numPr>
        <w:rPr>
          <w:rFonts w:ascii="Arial" w:hAnsi="Arial" w:cs="Arial"/>
          <w:sz w:val="22"/>
          <w:szCs w:val="22"/>
        </w:rPr>
      </w:pPr>
      <w:r>
        <w:rPr>
          <w:rFonts w:ascii="Arial" w:hAnsi="Arial" w:cs="Arial"/>
          <w:sz w:val="22"/>
          <w:szCs w:val="22"/>
        </w:rPr>
        <w:t>Have you done everything you can to support the young person to involve their parents/carers?</w:t>
      </w:r>
    </w:p>
    <w:p w:rsidR="008D63FA" w:rsidRDefault="008D63FA" w:rsidP="00E93567">
      <w:pPr>
        <w:numPr>
          <w:ilvl w:val="0"/>
          <w:numId w:val="4"/>
        </w:numPr>
        <w:rPr>
          <w:rFonts w:ascii="Arial" w:hAnsi="Arial" w:cs="Arial"/>
          <w:sz w:val="22"/>
          <w:szCs w:val="22"/>
        </w:rPr>
      </w:pPr>
      <w:r>
        <w:rPr>
          <w:rFonts w:ascii="Arial" w:hAnsi="Arial" w:cs="Arial"/>
          <w:sz w:val="22"/>
          <w:szCs w:val="22"/>
        </w:rPr>
        <w:t>Have you documented clearly why the young person does not want you to inform their parents/carers?</w:t>
      </w:r>
    </w:p>
    <w:p w:rsidR="008D63FA" w:rsidRDefault="008D63FA" w:rsidP="00E93567">
      <w:pPr>
        <w:numPr>
          <w:ilvl w:val="0"/>
          <w:numId w:val="4"/>
        </w:numPr>
        <w:rPr>
          <w:rFonts w:ascii="Arial" w:hAnsi="Arial" w:cs="Arial"/>
          <w:sz w:val="22"/>
          <w:szCs w:val="22"/>
        </w:rPr>
      </w:pPr>
      <w:r>
        <w:rPr>
          <w:rFonts w:ascii="Arial" w:hAnsi="Arial" w:cs="Arial"/>
          <w:sz w:val="22"/>
          <w:szCs w:val="22"/>
        </w:rPr>
        <w:t>Can the young person understand the advice and information they have been given and have sufficient maturity to understand what is involved in their service provision and what the implications may be?  Can they comprehend and retain information relating to the care they are being offered?  Can the young person communicate their reasons for any decisions made, are these decisions rational?</w:t>
      </w:r>
    </w:p>
    <w:p w:rsidR="008D63FA" w:rsidRDefault="008D63FA" w:rsidP="00E93567">
      <w:pPr>
        <w:numPr>
          <w:ilvl w:val="0"/>
          <w:numId w:val="4"/>
        </w:numPr>
        <w:rPr>
          <w:rFonts w:ascii="Arial" w:hAnsi="Arial" w:cs="Arial"/>
          <w:sz w:val="22"/>
          <w:szCs w:val="22"/>
        </w:rPr>
      </w:pPr>
      <w:r>
        <w:rPr>
          <w:rFonts w:ascii="Arial" w:hAnsi="Arial" w:cs="Arial"/>
          <w:sz w:val="22"/>
          <w:szCs w:val="22"/>
        </w:rPr>
        <w:t>Are you confident that the young person is making the decision for them and not being coerced or influenced by another person?</w:t>
      </w:r>
    </w:p>
    <w:p w:rsidR="008D63FA" w:rsidRDefault="008D63FA" w:rsidP="00E93567">
      <w:pPr>
        <w:numPr>
          <w:ilvl w:val="0"/>
          <w:numId w:val="4"/>
        </w:numPr>
        <w:rPr>
          <w:rFonts w:ascii="Arial" w:hAnsi="Arial" w:cs="Arial"/>
          <w:sz w:val="22"/>
          <w:szCs w:val="22"/>
        </w:rPr>
      </w:pPr>
      <w:r>
        <w:rPr>
          <w:rFonts w:ascii="Arial" w:hAnsi="Arial" w:cs="Arial"/>
          <w:sz w:val="22"/>
          <w:szCs w:val="22"/>
        </w:rPr>
        <w:t>Are you confident that you are safeguarding and promoting the welfare of the young person?</w:t>
      </w:r>
    </w:p>
    <w:p w:rsidR="008D63FA" w:rsidRDefault="008D63FA" w:rsidP="00E93567">
      <w:pPr>
        <w:numPr>
          <w:ilvl w:val="0"/>
          <w:numId w:val="4"/>
        </w:numPr>
        <w:rPr>
          <w:rFonts w:ascii="Arial" w:hAnsi="Arial" w:cs="Arial"/>
          <w:sz w:val="22"/>
          <w:szCs w:val="22"/>
        </w:rPr>
      </w:pPr>
      <w:r>
        <w:rPr>
          <w:rFonts w:ascii="Arial" w:hAnsi="Arial" w:cs="Arial"/>
          <w:sz w:val="22"/>
          <w:szCs w:val="22"/>
        </w:rPr>
        <w:t>Without the service being provided would the young person’s physical or emotional health be likely to suffer?</w:t>
      </w:r>
    </w:p>
    <w:p w:rsidR="008D63FA" w:rsidRDefault="008D63FA" w:rsidP="00E93567">
      <w:pPr>
        <w:numPr>
          <w:ilvl w:val="0"/>
          <w:numId w:val="4"/>
        </w:numPr>
        <w:rPr>
          <w:rFonts w:ascii="Arial" w:hAnsi="Arial" w:cs="Arial"/>
          <w:sz w:val="22"/>
          <w:szCs w:val="22"/>
        </w:rPr>
      </w:pPr>
      <w:r>
        <w:rPr>
          <w:rFonts w:ascii="Arial" w:hAnsi="Arial" w:cs="Arial"/>
          <w:sz w:val="22"/>
          <w:szCs w:val="22"/>
        </w:rPr>
        <w:t>Would the young persons’ best interests require that support be provided without parental consent?</w:t>
      </w:r>
    </w:p>
    <w:p w:rsidR="008D63FA" w:rsidRDefault="008D63FA" w:rsidP="008D63FA">
      <w:pPr>
        <w:rPr>
          <w:rFonts w:ascii="Arial" w:hAnsi="Arial" w:cs="Arial"/>
          <w:sz w:val="22"/>
          <w:szCs w:val="22"/>
        </w:rPr>
      </w:pPr>
    </w:p>
    <w:p w:rsidR="008D63FA" w:rsidRDefault="008D63FA" w:rsidP="008D63FA">
      <w:r>
        <w:rPr>
          <w:rFonts w:ascii="Arial" w:hAnsi="Arial" w:cs="Arial"/>
          <w:sz w:val="22"/>
          <w:szCs w:val="22"/>
        </w:rPr>
        <w:t>You should be able to answer YES to these questions to enable you to determine that you believe the young person is competent to make their own decisions about consenting to engage with services; limits to confidentiality; and receiving services without their parent’s consent.  You should record the details of your decision making.</w:t>
      </w:r>
    </w:p>
    <w:p w:rsidR="00B909E2" w:rsidRPr="003656CB" w:rsidRDefault="001572A2" w:rsidP="00B909E2">
      <w:pPr>
        <w:shd w:val="clear" w:color="auto" w:fill="FFFFFF"/>
        <w:spacing w:before="100" w:beforeAutospacing="1" w:after="225"/>
        <w:rPr>
          <w:rFonts w:ascii="Arial" w:hAnsi="Arial" w:cs="Arial"/>
          <w:b/>
          <w:sz w:val="28"/>
          <w:szCs w:val="28"/>
          <w:lang w:val="en"/>
        </w:rPr>
      </w:pPr>
      <w:r>
        <w:rPr>
          <w:rFonts w:ascii="Arial" w:hAnsi="Arial" w:cs="Arial"/>
          <w:sz w:val="22"/>
          <w:szCs w:val="22"/>
        </w:rPr>
        <w:br w:type="page"/>
      </w:r>
      <w:r w:rsidR="00B909E2" w:rsidRPr="003656CB">
        <w:rPr>
          <w:rFonts w:ascii="Arial" w:hAnsi="Arial" w:cs="Arial"/>
          <w:b/>
          <w:sz w:val="28"/>
          <w:szCs w:val="28"/>
          <w:lang w:val="en"/>
        </w:rPr>
        <w:lastRenderedPageBreak/>
        <w:t xml:space="preserve">Appendix </w:t>
      </w:r>
      <w:r w:rsidR="00B909E2">
        <w:rPr>
          <w:rFonts w:ascii="Arial" w:hAnsi="Arial" w:cs="Arial"/>
          <w:b/>
          <w:sz w:val="28"/>
          <w:szCs w:val="28"/>
          <w:lang w:val="en"/>
        </w:rPr>
        <w:t>7</w:t>
      </w:r>
    </w:p>
    <w:p w:rsidR="00B909E2" w:rsidRPr="003656CB" w:rsidRDefault="00B909E2" w:rsidP="00B909E2">
      <w:pPr>
        <w:pStyle w:val="BodyText"/>
        <w:jc w:val="both"/>
        <w:rPr>
          <w:rFonts w:ascii="Arial" w:hAnsi="Arial" w:cs="Arial"/>
          <w:b/>
          <w:bCs/>
          <w:sz w:val="22"/>
          <w:szCs w:val="22"/>
          <w:u w:val="single"/>
        </w:rPr>
      </w:pPr>
      <w:proofErr w:type="spellStart"/>
      <w:r>
        <w:rPr>
          <w:rFonts w:ascii="Arial" w:hAnsi="Arial" w:cs="Arial"/>
          <w:b/>
          <w:bCs/>
          <w:sz w:val="22"/>
          <w:szCs w:val="22"/>
          <w:u w:val="single"/>
        </w:rPr>
        <w:t>EHA</w:t>
      </w:r>
      <w:proofErr w:type="spellEnd"/>
      <w:r>
        <w:rPr>
          <w:rFonts w:ascii="Arial" w:hAnsi="Arial" w:cs="Arial"/>
          <w:b/>
          <w:bCs/>
          <w:sz w:val="22"/>
          <w:szCs w:val="22"/>
          <w:u w:val="single"/>
        </w:rPr>
        <w:t xml:space="preserve"> (Early Help Assessment)</w:t>
      </w:r>
    </w:p>
    <w:p w:rsidR="00B909E2" w:rsidRPr="005F5729" w:rsidRDefault="00B909E2" w:rsidP="00B909E2">
      <w:pPr>
        <w:autoSpaceDE w:val="0"/>
        <w:autoSpaceDN w:val="0"/>
        <w:adjustRightInd w:val="0"/>
        <w:rPr>
          <w:rFonts w:ascii="NSPCC Regular" w:hAnsi="NSPCC Regular" w:cs="NSPCC Regular"/>
          <w:color w:val="000000"/>
          <w:sz w:val="22"/>
          <w:szCs w:val="22"/>
          <w:lang w:eastAsia="en-GB"/>
        </w:rPr>
      </w:pPr>
    </w:p>
    <w:p w:rsidR="00B909E2" w:rsidRPr="005F7E61" w:rsidRDefault="00B909E2" w:rsidP="00B909E2">
      <w:pPr>
        <w:pStyle w:val="BodyText"/>
        <w:jc w:val="both"/>
        <w:rPr>
          <w:rFonts w:ascii="Arial" w:hAnsi="Arial" w:cs="Arial"/>
          <w:sz w:val="22"/>
          <w:szCs w:val="22"/>
          <w:lang w:val="en-GB"/>
        </w:rPr>
      </w:pPr>
      <w:r w:rsidRPr="005F7E61">
        <w:rPr>
          <w:rFonts w:ascii="Arial" w:hAnsi="Arial" w:cs="Arial"/>
          <w:b/>
          <w:bCs/>
          <w:sz w:val="22"/>
          <w:szCs w:val="22"/>
          <w:lang w:val="en-GB"/>
        </w:rPr>
        <w:t xml:space="preserve">All </w:t>
      </w:r>
      <w:r w:rsidRPr="005F7E61">
        <w:rPr>
          <w:rFonts w:ascii="Arial" w:hAnsi="Arial" w:cs="Arial"/>
          <w:sz w:val="22"/>
          <w:szCs w:val="22"/>
          <w:lang w:val="en-GB"/>
        </w:rPr>
        <w:t>school and college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w:t>
      </w:r>
    </w:p>
    <w:p w:rsidR="00B909E2" w:rsidRPr="005F7E61" w:rsidRDefault="00B909E2" w:rsidP="00B909E2">
      <w:pPr>
        <w:autoSpaceDE w:val="0"/>
        <w:autoSpaceDN w:val="0"/>
        <w:adjustRightInd w:val="0"/>
        <w:rPr>
          <w:rFonts w:ascii="Arial" w:hAnsi="Arial" w:cs="Arial"/>
          <w:color w:val="000000"/>
          <w:sz w:val="22"/>
          <w:szCs w:val="22"/>
          <w:lang w:eastAsia="en-GB"/>
        </w:rPr>
      </w:pPr>
    </w:p>
    <w:p w:rsidR="00B909E2" w:rsidRPr="005F7E61" w:rsidRDefault="00B909E2" w:rsidP="00B909E2">
      <w:pPr>
        <w:pStyle w:val="BodyText"/>
        <w:jc w:val="both"/>
        <w:rPr>
          <w:rFonts w:ascii="Arial" w:hAnsi="Arial" w:cs="Arial"/>
          <w:sz w:val="22"/>
          <w:szCs w:val="22"/>
          <w:lang w:val="en-GB"/>
        </w:rPr>
      </w:pPr>
      <w:r w:rsidRPr="005F7E61">
        <w:rPr>
          <w:rFonts w:ascii="Arial" w:hAnsi="Arial" w:cs="Arial"/>
          <w:sz w:val="22"/>
          <w:szCs w:val="22"/>
          <w:lang w:val="en-GB"/>
        </w:rPr>
        <w:t>This includes identifying emerging problems, liaising with the designated safeguarding officer, sharing information with other professionals to support early identification and assessment and, in some cases, acting as the lead professional in undertaking an early help assessment</w:t>
      </w:r>
    </w:p>
    <w:p w:rsidR="00B909E2" w:rsidRPr="005F7E61" w:rsidRDefault="00B909E2" w:rsidP="00B909E2">
      <w:pPr>
        <w:autoSpaceDE w:val="0"/>
        <w:autoSpaceDN w:val="0"/>
        <w:adjustRightInd w:val="0"/>
        <w:rPr>
          <w:rFonts w:ascii="Arial" w:hAnsi="Arial" w:cs="Arial"/>
          <w:color w:val="000000"/>
          <w:sz w:val="22"/>
          <w:szCs w:val="22"/>
          <w:lang w:eastAsia="en-GB"/>
        </w:rPr>
      </w:pPr>
    </w:p>
    <w:p w:rsidR="00B909E2" w:rsidRPr="005F5729" w:rsidRDefault="00B909E2" w:rsidP="00B909E2">
      <w:pPr>
        <w:pStyle w:val="BodyText"/>
        <w:rPr>
          <w:rFonts w:ascii="Arial" w:hAnsi="Arial" w:cs="Arial"/>
          <w:sz w:val="22"/>
          <w:szCs w:val="22"/>
          <w:lang w:val="en-GB"/>
        </w:rPr>
      </w:pPr>
      <w:r w:rsidRPr="005F7E61">
        <w:rPr>
          <w:rFonts w:ascii="Arial" w:hAnsi="Arial" w:cs="Arial"/>
          <w:sz w:val="22"/>
          <w:szCs w:val="22"/>
          <w:lang w:val="en-GB"/>
        </w:rPr>
        <w:t>If early help is appropriate the designated safeguarding officer should support the staff member in liaising with other agencies and setting up an inter-agency assessment as appropriate (5)</w:t>
      </w:r>
    </w:p>
    <w:p w:rsidR="00B909E2" w:rsidRDefault="00B909E2" w:rsidP="00B909E2">
      <w:pPr>
        <w:pStyle w:val="BodyText"/>
        <w:rPr>
          <w:bCs/>
          <w:sz w:val="22"/>
          <w:szCs w:val="22"/>
        </w:rPr>
      </w:pPr>
    </w:p>
    <w:p w:rsidR="00B909E2" w:rsidRPr="00DA7C16" w:rsidRDefault="00B909E2" w:rsidP="00B909E2">
      <w:pPr>
        <w:rPr>
          <w:rFonts w:ascii="Arial" w:hAnsi="Arial" w:cs="Arial"/>
          <w:sz w:val="22"/>
          <w:szCs w:val="22"/>
        </w:rPr>
      </w:pPr>
      <w:r w:rsidRPr="00DA7C16">
        <w:rPr>
          <w:rFonts w:ascii="Arial" w:hAnsi="Arial" w:cs="Arial"/>
          <w:sz w:val="22"/>
          <w:szCs w:val="22"/>
        </w:rPr>
        <w:t>Early Help will only be completed with the child’s and/or parents’ permission.  The Early Help team can be contacted</w:t>
      </w:r>
      <w:r>
        <w:rPr>
          <w:rFonts w:ascii="Arial" w:hAnsi="Arial" w:cs="Arial"/>
          <w:sz w:val="22"/>
          <w:szCs w:val="22"/>
        </w:rPr>
        <w:t xml:space="preserve"> at the safeguarding hub </w:t>
      </w:r>
      <w:r w:rsidRPr="00DA7C16">
        <w:rPr>
          <w:rFonts w:ascii="Arial" w:hAnsi="Arial" w:cs="Arial"/>
          <w:sz w:val="22"/>
          <w:szCs w:val="22"/>
        </w:rPr>
        <w:t xml:space="preserve">on 01942 486262 to establish whether Early Help or </w:t>
      </w:r>
      <w:proofErr w:type="spellStart"/>
      <w:r w:rsidRPr="00DA7C16">
        <w:rPr>
          <w:rFonts w:ascii="Arial" w:hAnsi="Arial" w:cs="Arial"/>
          <w:sz w:val="22"/>
          <w:szCs w:val="22"/>
        </w:rPr>
        <w:t>CAF</w:t>
      </w:r>
      <w:proofErr w:type="spellEnd"/>
      <w:r w:rsidRPr="00DA7C16">
        <w:rPr>
          <w:rFonts w:ascii="Arial" w:hAnsi="Arial" w:cs="Arial"/>
          <w:sz w:val="22"/>
          <w:szCs w:val="22"/>
        </w:rPr>
        <w:t xml:space="preserve"> does not already exist.</w:t>
      </w:r>
    </w:p>
    <w:p w:rsidR="00B909E2" w:rsidRPr="00DA7C16" w:rsidRDefault="00B909E2" w:rsidP="00B909E2">
      <w:pPr>
        <w:rPr>
          <w:rFonts w:ascii="Arial" w:hAnsi="Arial" w:cs="Arial"/>
          <w:sz w:val="22"/>
          <w:szCs w:val="22"/>
        </w:rPr>
      </w:pPr>
    </w:p>
    <w:p w:rsidR="00B909E2" w:rsidRDefault="00B909E2" w:rsidP="00B909E2">
      <w:pPr>
        <w:rPr>
          <w:rFonts w:ascii="Arial" w:hAnsi="Arial" w:cs="Arial"/>
          <w:sz w:val="22"/>
          <w:szCs w:val="22"/>
        </w:rPr>
      </w:pPr>
      <w:r>
        <w:rPr>
          <w:rFonts w:ascii="Arial" w:hAnsi="Arial" w:cs="Arial"/>
          <w:sz w:val="22"/>
          <w:szCs w:val="22"/>
        </w:rPr>
        <w:t xml:space="preserve">Early Help forms can be accessed via Wigan Council’s website </w:t>
      </w:r>
      <w:hyperlink r:id="rId24" w:history="1">
        <w:r w:rsidRPr="00A80918">
          <w:rPr>
            <w:rStyle w:val="Hyperlink"/>
            <w:rFonts w:ascii="Arial" w:hAnsi="Arial" w:cs="Arial"/>
            <w:sz w:val="22"/>
            <w:szCs w:val="22"/>
          </w:rPr>
          <w:t>www.wigan.gov.uk</w:t>
        </w:r>
      </w:hyperlink>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forms will have to be completed as on-line documents.</w:t>
      </w:r>
    </w:p>
    <w:p w:rsidR="00B909E2" w:rsidRDefault="00B909E2" w:rsidP="00B909E2">
      <w:pPr>
        <w:rPr>
          <w:rFonts w:ascii="Arial" w:hAnsi="Arial" w:cs="Arial"/>
          <w:sz w:val="22"/>
          <w:szCs w:val="22"/>
        </w:rPr>
      </w:pPr>
    </w:p>
    <w:p w:rsidR="00B909E2" w:rsidRDefault="00B909E2" w:rsidP="00B909E2">
      <w:pPr>
        <w:rPr>
          <w:rFonts w:ascii="Arial" w:hAnsi="Arial" w:cs="Arial"/>
          <w:sz w:val="22"/>
          <w:szCs w:val="22"/>
        </w:rPr>
      </w:pPr>
      <w:r>
        <w:rPr>
          <w:rFonts w:ascii="Arial" w:hAnsi="Arial" w:cs="Arial"/>
          <w:sz w:val="22"/>
          <w:szCs w:val="22"/>
        </w:rPr>
        <w:t xml:space="preserve">If at any time during the course of completing Early Help, staff are concerned a child has been harmed or abused or is at risk of being harmed or abused they must follow </w:t>
      </w:r>
      <w:proofErr w:type="spellStart"/>
      <w:r>
        <w:rPr>
          <w:rFonts w:ascii="Arial" w:hAnsi="Arial" w:cs="Arial"/>
          <w:sz w:val="22"/>
          <w:szCs w:val="22"/>
        </w:rPr>
        <w:t>WSCB’s</w:t>
      </w:r>
      <w:proofErr w:type="spellEnd"/>
      <w:r>
        <w:rPr>
          <w:rFonts w:ascii="Arial" w:hAnsi="Arial" w:cs="Arial"/>
          <w:sz w:val="22"/>
          <w:szCs w:val="22"/>
        </w:rPr>
        <w:t xml:space="preserve"> procedures.</w:t>
      </w:r>
    </w:p>
    <w:p w:rsidR="00B909E2" w:rsidRDefault="00B909E2" w:rsidP="00B909E2">
      <w:pPr>
        <w:rPr>
          <w:rFonts w:ascii="Arial" w:hAnsi="Arial" w:cs="Arial"/>
          <w:sz w:val="22"/>
          <w:szCs w:val="22"/>
        </w:rPr>
      </w:pPr>
    </w:p>
    <w:p w:rsidR="00B909E2" w:rsidRDefault="00B909E2" w:rsidP="00B909E2">
      <w:pPr>
        <w:rPr>
          <w:rFonts w:ascii="Arial" w:hAnsi="Arial" w:cs="Arial"/>
          <w:sz w:val="22"/>
          <w:szCs w:val="22"/>
        </w:rPr>
      </w:pPr>
      <w:r>
        <w:rPr>
          <w:rFonts w:ascii="Arial" w:hAnsi="Arial" w:cs="Arial"/>
          <w:sz w:val="22"/>
          <w:szCs w:val="22"/>
        </w:rPr>
        <w:t xml:space="preserve">The 0-19 </w:t>
      </w:r>
      <w:proofErr w:type="spellStart"/>
      <w:r>
        <w:rPr>
          <w:rFonts w:ascii="Arial" w:hAnsi="Arial" w:cs="Arial"/>
          <w:sz w:val="22"/>
          <w:szCs w:val="22"/>
        </w:rPr>
        <w:t>Startwell</w:t>
      </w:r>
      <w:proofErr w:type="spellEnd"/>
      <w:r>
        <w:rPr>
          <w:rFonts w:ascii="Arial" w:hAnsi="Arial" w:cs="Arial"/>
          <w:sz w:val="22"/>
          <w:szCs w:val="22"/>
        </w:rPr>
        <w:t xml:space="preserve"> Team:</w:t>
      </w:r>
    </w:p>
    <w:p w:rsidR="00B909E2" w:rsidRDefault="00B909E2" w:rsidP="00E93567">
      <w:pPr>
        <w:numPr>
          <w:ilvl w:val="0"/>
          <w:numId w:val="5"/>
        </w:numPr>
        <w:rPr>
          <w:rFonts w:ascii="Arial" w:hAnsi="Arial" w:cs="Arial"/>
          <w:sz w:val="22"/>
          <w:szCs w:val="22"/>
        </w:rPr>
      </w:pPr>
      <w:r>
        <w:rPr>
          <w:rFonts w:ascii="Arial" w:hAnsi="Arial" w:cs="Arial"/>
          <w:sz w:val="22"/>
          <w:szCs w:val="22"/>
        </w:rPr>
        <w:t>Offer a targeted early intervention service to children, young people and families</w:t>
      </w:r>
    </w:p>
    <w:p w:rsidR="00B909E2" w:rsidRDefault="00B909E2" w:rsidP="00E93567">
      <w:pPr>
        <w:numPr>
          <w:ilvl w:val="0"/>
          <w:numId w:val="5"/>
        </w:numPr>
        <w:rPr>
          <w:rFonts w:ascii="Arial" w:hAnsi="Arial" w:cs="Arial"/>
          <w:sz w:val="22"/>
          <w:szCs w:val="22"/>
        </w:rPr>
      </w:pPr>
      <w:r>
        <w:rPr>
          <w:rFonts w:ascii="Arial" w:hAnsi="Arial" w:cs="Arial"/>
          <w:sz w:val="22"/>
          <w:szCs w:val="22"/>
        </w:rPr>
        <w:t>Work with families to reduce risk of statutory service involvement</w:t>
      </w:r>
    </w:p>
    <w:p w:rsidR="00B909E2" w:rsidRDefault="00B909E2" w:rsidP="00E93567">
      <w:pPr>
        <w:numPr>
          <w:ilvl w:val="0"/>
          <w:numId w:val="5"/>
        </w:numPr>
        <w:rPr>
          <w:rFonts w:ascii="Arial" w:hAnsi="Arial" w:cs="Arial"/>
          <w:sz w:val="22"/>
          <w:szCs w:val="22"/>
        </w:rPr>
      </w:pPr>
      <w:r>
        <w:rPr>
          <w:rFonts w:ascii="Arial" w:hAnsi="Arial" w:cs="Arial"/>
          <w:sz w:val="22"/>
          <w:szCs w:val="22"/>
        </w:rPr>
        <w:t>Undertake screening and assessment to identify, respond to and reduce risk factors.</w:t>
      </w:r>
    </w:p>
    <w:p w:rsidR="00B909E2" w:rsidRDefault="00B909E2" w:rsidP="00E93567">
      <w:pPr>
        <w:numPr>
          <w:ilvl w:val="0"/>
          <w:numId w:val="5"/>
        </w:numPr>
        <w:rPr>
          <w:rFonts w:ascii="Arial" w:hAnsi="Arial" w:cs="Arial"/>
          <w:sz w:val="22"/>
          <w:szCs w:val="22"/>
        </w:rPr>
      </w:pPr>
      <w:r>
        <w:rPr>
          <w:rFonts w:ascii="Arial" w:hAnsi="Arial" w:cs="Arial"/>
          <w:sz w:val="22"/>
          <w:szCs w:val="22"/>
        </w:rPr>
        <w:t>Provide systematic approach to offering interventions to children, young people and their families.</w:t>
      </w:r>
    </w:p>
    <w:p w:rsidR="00B909E2" w:rsidRDefault="00B909E2" w:rsidP="00E93567">
      <w:pPr>
        <w:numPr>
          <w:ilvl w:val="0"/>
          <w:numId w:val="5"/>
        </w:numPr>
        <w:rPr>
          <w:rFonts w:ascii="Arial" w:hAnsi="Arial" w:cs="Arial"/>
          <w:sz w:val="22"/>
          <w:szCs w:val="22"/>
        </w:rPr>
      </w:pPr>
      <w:r>
        <w:rPr>
          <w:rFonts w:ascii="Arial" w:hAnsi="Arial" w:cs="Arial"/>
          <w:sz w:val="22"/>
          <w:szCs w:val="22"/>
        </w:rPr>
        <w:t>Provide direct support on an individual or group basis to prevent escalation of need and improve outcomes.</w:t>
      </w:r>
    </w:p>
    <w:p w:rsidR="00B909E2" w:rsidRDefault="00B909E2" w:rsidP="00E93567">
      <w:pPr>
        <w:numPr>
          <w:ilvl w:val="0"/>
          <w:numId w:val="5"/>
        </w:numPr>
        <w:rPr>
          <w:rFonts w:ascii="Arial" w:hAnsi="Arial" w:cs="Arial"/>
          <w:sz w:val="22"/>
          <w:szCs w:val="22"/>
        </w:rPr>
      </w:pPr>
      <w:r>
        <w:rPr>
          <w:rFonts w:ascii="Arial" w:hAnsi="Arial" w:cs="Arial"/>
          <w:sz w:val="22"/>
          <w:szCs w:val="22"/>
        </w:rPr>
        <w:t>Provide support to manage risk.</w:t>
      </w:r>
    </w:p>
    <w:p w:rsidR="00B909E2" w:rsidRDefault="00B909E2" w:rsidP="00E93567">
      <w:pPr>
        <w:numPr>
          <w:ilvl w:val="0"/>
          <w:numId w:val="5"/>
        </w:numPr>
        <w:rPr>
          <w:rFonts w:ascii="Arial" w:hAnsi="Arial" w:cs="Arial"/>
          <w:sz w:val="22"/>
          <w:szCs w:val="22"/>
        </w:rPr>
      </w:pPr>
      <w:r>
        <w:rPr>
          <w:rFonts w:ascii="Arial" w:hAnsi="Arial" w:cs="Arial"/>
          <w:sz w:val="22"/>
          <w:szCs w:val="22"/>
        </w:rPr>
        <w:t>Practical help to deal with problems.</w:t>
      </w:r>
    </w:p>
    <w:p w:rsidR="00B909E2" w:rsidRDefault="00B909E2">
      <w:pPr>
        <w:rPr>
          <w:rFonts w:ascii="Arial" w:hAnsi="Arial" w:cs="Arial"/>
          <w:sz w:val="22"/>
          <w:szCs w:val="22"/>
        </w:rPr>
      </w:pPr>
      <w:r>
        <w:rPr>
          <w:rFonts w:ascii="Arial" w:hAnsi="Arial" w:cs="Arial"/>
          <w:sz w:val="22"/>
          <w:szCs w:val="22"/>
        </w:rPr>
        <w:br w:type="page"/>
      </w:r>
    </w:p>
    <w:p w:rsidR="008D63FA" w:rsidRDefault="006F3970" w:rsidP="008D63FA">
      <w:pPr>
        <w:rPr>
          <w:rFonts w:ascii="Arial" w:hAnsi="Arial" w:cs="Arial"/>
          <w:b/>
          <w:sz w:val="28"/>
          <w:szCs w:val="28"/>
        </w:rPr>
      </w:pPr>
      <w:r>
        <w:rPr>
          <w:rFonts w:ascii="Arial" w:hAnsi="Arial" w:cs="Arial"/>
          <w:b/>
          <w:sz w:val="28"/>
          <w:szCs w:val="28"/>
        </w:rPr>
        <w:lastRenderedPageBreak/>
        <w:t>APPENDIX 8</w:t>
      </w:r>
    </w:p>
    <w:p w:rsidR="008D63FA" w:rsidRPr="004364CF" w:rsidRDefault="008D63FA" w:rsidP="008D63FA">
      <w:pPr>
        <w:rPr>
          <w:rFonts w:ascii="Arial" w:hAnsi="Arial" w:cs="Arial"/>
          <w:sz w:val="22"/>
          <w:szCs w:val="22"/>
        </w:rPr>
      </w:pPr>
    </w:p>
    <w:p w:rsidR="008D63FA" w:rsidRPr="00D15EC2" w:rsidRDefault="008D63FA" w:rsidP="008D63FA">
      <w:pPr>
        <w:rPr>
          <w:rFonts w:ascii="Arial" w:hAnsi="Arial" w:cs="Arial"/>
          <w:b/>
          <w:sz w:val="22"/>
          <w:szCs w:val="22"/>
          <w:u w:val="single"/>
        </w:rPr>
      </w:pPr>
      <w:r w:rsidRPr="00D15EC2">
        <w:rPr>
          <w:rFonts w:ascii="Arial" w:hAnsi="Arial" w:cs="Arial"/>
          <w:b/>
          <w:sz w:val="22"/>
          <w:szCs w:val="22"/>
          <w:u w:val="single"/>
        </w:rPr>
        <w:t xml:space="preserve">Preventing </w:t>
      </w:r>
      <w:r>
        <w:rPr>
          <w:rFonts w:ascii="Arial" w:hAnsi="Arial" w:cs="Arial"/>
          <w:b/>
          <w:sz w:val="22"/>
          <w:szCs w:val="22"/>
          <w:u w:val="single"/>
        </w:rPr>
        <w:t xml:space="preserve">Radicalisation and </w:t>
      </w:r>
      <w:r w:rsidRPr="00D15EC2">
        <w:rPr>
          <w:rFonts w:ascii="Arial" w:hAnsi="Arial" w:cs="Arial"/>
          <w:b/>
          <w:sz w:val="22"/>
          <w:szCs w:val="22"/>
          <w:u w:val="single"/>
        </w:rPr>
        <w:t>Violent Extremism</w:t>
      </w:r>
      <w:r w:rsidRPr="00D15EC2">
        <w:rPr>
          <w:rFonts w:ascii="Arial" w:hAnsi="Arial" w:cs="Arial"/>
          <w:b/>
          <w:sz w:val="22"/>
          <w:szCs w:val="22"/>
          <w:u w:val="single"/>
        </w:rPr>
        <w:br/>
      </w:r>
    </w:p>
    <w:p w:rsidR="008D63FA" w:rsidRPr="00D15EC2" w:rsidRDefault="008D63FA" w:rsidP="008D63FA">
      <w:pPr>
        <w:pStyle w:val="NoSpacing"/>
        <w:spacing w:line="276" w:lineRule="auto"/>
        <w:rPr>
          <w:rFonts w:ascii="Arial" w:hAnsi="Arial" w:cs="Arial"/>
          <w:sz w:val="22"/>
          <w:szCs w:val="22"/>
        </w:rPr>
      </w:pPr>
      <w:r w:rsidRPr="00D15EC2">
        <w:rPr>
          <w:rFonts w:ascii="Arial" w:hAnsi="Arial" w:cs="Arial"/>
          <w:b/>
          <w:sz w:val="22"/>
          <w:szCs w:val="22"/>
        </w:rPr>
        <w:t>Prevent</w:t>
      </w:r>
      <w:r w:rsidRPr="00D15EC2">
        <w:rPr>
          <w:rFonts w:ascii="Arial" w:hAnsi="Arial" w:cs="Arial"/>
          <w:sz w:val="22"/>
          <w:szCs w:val="22"/>
        </w:rPr>
        <w:t xml:space="preserve"> is part of the government’s counter-terrorism strategy.  The Prevent strategy tries to link together education, criminal justice, faiths, charities, the internet and health to prevent terrorism.</w:t>
      </w:r>
      <w:r>
        <w:rPr>
          <w:rFonts w:ascii="Arial" w:hAnsi="Arial" w:cs="Arial"/>
          <w:sz w:val="22"/>
          <w:szCs w:val="22"/>
        </w:rPr>
        <w:t xml:space="preserve">  </w:t>
      </w:r>
      <w:r w:rsidRPr="00D15EC2">
        <w:rPr>
          <w:rFonts w:ascii="Arial" w:hAnsi="Arial" w:cs="Arial"/>
          <w:sz w:val="22"/>
          <w:szCs w:val="22"/>
        </w:rPr>
        <w:t>It aims to prevent people becoming terrorists or supporting terrorism by:</w:t>
      </w:r>
    </w:p>
    <w:p w:rsidR="008D63FA" w:rsidRPr="00D15EC2" w:rsidRDefault="008D63FA" w:rsidP="00E93567">
      <w:pPr>
        <w:pStyle w:val="NoSpacing"/>
        <w:numPr>
          <w:ilvl w:val="0"/>
          <w:numId w:val="6"/>
        </w:numPr>
        <w:spacing w:line="276" w:lineRule="auto"/>
        <w:rPr>
          <w:rFonts w:ascii="Arial" w:hAnsi="Arial" w:cs="Arial"/>
          <w:sz w:val="22"/>
          <w:szCs w:val="22"/>
        </w:rPr>
      </w:pPr>
      <w:r w:rsidRPr="00D15EC2">
        <w:rPr>
          <w:rFonts w:ascii="Arial" w:hAnsi="Arial" w:cs="Arial"/>
          <w:sz w:val="22"/>
          <w:szCs w:val="22"/>
        </w:rPr>
        <w:t>Challenging terrorist ideas</w:t>
      </w:r>
    </w:p>
    <w:p w:rsidR="008D63FA" w:rsidRPr="00D15EC2" w:rsidRDefault="008D63FA" w:rsidP="00E93567">
      <w:pPr>
        <w:pStyle w:val="NoSpacing"/>
        <w:numPr>
          <w:ilvl w:val="0"/>
          <w:numId w:val="6"/>
        </w:numPr>
        <w:spacing w:line="276" w:lineRule="auto"/>
        <w:rPr>
          <w:rFonts w:ascii="Arial" w:hAnsi="Arial" w:cs="Arial"/>
          <w:sz w:val="22"/>
          <w:szCs w:val="22"/>
        </w:rPr>
      </w:pPr>
      <w:r w:rsidRPr="00D15EC2">
        <w:rPr>
          <w:rFonts w:ascii="Arial" w:hAnsi="Arial" w:cs="Arial"/>
          <w:sz w:val="22"/>
          <w:szCs w:val="22"/>
        </w:rPr>
        <w:t>Giving practical help to people who could be drawn into terrorism.</w:t>
      </w:r>
    </w:p>
    <w:p w:rsidR="008D63FA" w:rsidRPr="00D15EC2" w:rsidRDefault="008D63FA" w:rsidP="008D63FA">
      <w:pPr>
        <w:pStyle w:val="NoSpacing"/>
        <w:spacing w:line="276" w:lineRule="auto"/>
        <w:rPr>
          <w:rFonts w:ascii="Arial" w:hAnsi="Arial" w:cs="Arial"/>
          <w:sz w:val="22"/>
          <w:szCs w:val="22"/>
        </w:rPr>
      </w:pPr>
    </w:p>
    <w:p w:rsidR="008D63FA" w:rsidRPr="00D15EC2" w:rsidRDefault="008D63FA" w:rsidP="008D63FA">
      <w:pPr>
        <w:pStyle w:val="NoSpacing"/>
        <w:spacing w:line="276" w:lineRule="auto"/>
        <w:rPr>
          <w:rFonts w:ascii="Arial" w:hAnsi="Arial" w:cs="Arial"/>
          <w:sz w:val="22"/>
          <w:szCs w:val="22"/>
        </w:rPr>
      </w:pPr>
      <w:r w:rsidRPr="00D15EC2">
        <w:rPr>
          <w:rFonts w:ascii="Arial" w:hAnsi="Arial" w:cs="Arial"/>
          <w:sz w:val="22"/>
          <w:szCs w:val="22"/>
        </w:rPr>
        <w:t>Prevent is concerned with all kinds of extremism, such as extreme right wing beliefs as well as faith-based terrorism.</w:t>
      </w:r>
    </w:p>
    <w:p w:rsidR="008D63FA" w:rsidRPr="00D15EC2" w:rsidRDefault="008D63FA" w:rsidP="008D63FA">
      <w:pPr>
        <w:pStyle w:val="NoSpacing"/>
        <w:spacing w:line="276" w:lineRule="auto"/>
        <w:rPr>
          <w:rFonts w:ascii="Arial" w:hAnsi="Arial" w:cs="Arial"/>
          <w:b/>
          <w:sz w:val="22"/>
          <w:szCs w:val="22"/>
        </w:rPr>
      </w:pPr>
    </w:p>
    <w:p w:rsidR="008D63FA" w:rsidRPr="00D15EC2" w:rsidRDefault="008D63FA" w:rsidP="008D63FA">
      <w:pPr>
        <w:pStyle w:val="NoSpacing"/>
        <w:rPr>
          <w:rFonts w:ascii="Arial" w:hAnsi="Arial" w:cs="Arial"/>
          <w:b/>
          <w:sz w:val="22"/>
          <w:szCs w:val="22"/>
        </w:rPr>
      </w:pPr>
      <w:r w:rsidRPr="00D15EC2">
        <w:rPr>
          <w:rFonts w:ascii="Arial" w:hAnsi="Arial" w:cs="Arial"/>
          <w:b/>
          <w:sz w:val="22"/>
          <w:szCs w:val="22"/>
        </w:rPr>
        <w:t>Channel</w:t>
      </w:r>
    </w:p>
    <w:p w:rsidR="008D63FA" w:rsidRPr="00D15EC2" w:rsidRDefault="008D63FA" w:rsidP="008D63FA">
      <w:pPr>
        <w:pStyle w:val="NoSpacing"/>
        <w:rPr>
          <w:rFonts w:ascii="Arial" w:hAnsi="Arial" w:cs="Arial"/>
          <w:sz w:val="22"/>
          <w:szCs w:val="22"/>
        </w:rPr>
      </w:pPr>
    </w:p>
    <w:p w:rsidR="008D63FA" w:rsidRDefault="008D63FA" w:rsidP="008D63FA">
      <w:pPr>
        <w:pStyle w:val="NoSpacing"/>
        <w:spacing w:line="276" w:lineRule="auto"/>
        <w:rPr>
          <w:rFonts w:ascii="Arial" w:hAnsi="Arial" w:cs="Arial"/>
          <w:sz w:val="22"/>
          <w:szCs w:val="22"/>
        </w:rPr>
      </w:pPr>
      <w:r>
        <w:rPr>
          <w:rFonts w:ascii="Arial" w:hAnsi="Arial" w:cs="Arial"/>
          <w:sz w:val="22"/>
          <w:szCs w:val="22"/>
        </w:rPr>
        <w:t xml:space="preserve">Channel is a programme which focuses on providing support at an early stage to people who have been identified as being vulnerable to being drawn into terrorism.  It provides a mechanism for colleges to make referrals if they are concerned about an individual being vulnerable to radicalisation.  An individual’s engagement with the programme is entirely voluntary at all stages.  </w:t>
      </w:r>
      <w:r w:rsidRPr="00D15EC2">
        <w:rPr>
          <w:rFonts w:ascii="Arial" w:hAnsi="Arial" w:cs="Arial"/>
          <w:sz w:val="22"/>
          <w:szCs w:val="22"/>
        </w:rPr>
        <w:t>Channel is run by the police</w:t>
      </w:r>
      <w:r>
        <w:rPr>
          <w:rFonts w:ascii="Arial" w:hAnsi="Arial" w:cs="Arial"/>
          <w:sz w:val="22"/>
          <w:szCs w:val="22"/>
        </w:rPr>
        <w:t xml:space="preserve"> and local authority and</w:t>
      </w:r>
      <w:r w:rsidRPr="00D15EC2">
        <w:rPr>
          <w:rFonts w:ascii="Arial" w:hAnsi="Arial" w:cs="Arial"/>
          <w:sz w:val="22"/>
          <w:szCs w:val="22"/>
        </w:rPr>
        <w:t xml:space="preserve"> the support </w:t>
      </w:r>
      <w:r>
        <w:rPr>
          <w:rFonts w:ascii="Arial" w:hAnsi="Arial" w:cs="Arial"/>
          <w:sz w:val="22"/>
          <w:szCs w:val="22"/>
        </w:rPr>
        <w:t>is</w:t>
      </w:r>
      <w:r w:rsidRPr="00D15EC2">
        <w:rPr>
          <w:rFonts w:ascii="Arial" w:hAnsi="Arial" w:cs="Arial"/>
          <w:sz w:val="22"/>
          <w:szCs w:val="22"/>
        </w:rPr>
        <w:t xml:space="preserve"> multi-agency: through education, sport, housing, employment services, or faith mentoring, for example.</w:t>
      </w:r>
    </w:p>
    <w:p w:rsidR="008D63FA" w:rsidRDefault="008D63FA" w:rsidP="008D63FA">
      <w:pPr>
        <w:pStyle w:val="NoSpacing"/>
        <w:spacing w:line="276" w:lineRule="auto"/>
        <w:rPr>
          <w:rFonts w:ascii="Arial" w:hAnsi="Arial" w:cs="Arial"/>
          <w:sz w:val="22"/>
          <w:szCs w:val="22"/>
        </w:rPr>
      </w:pPr>
    </w:p>
    <w:p w:rsidR="008D63FA" w:rsidRPr="00D15EC2" w:rsidRDefault="008D63FA" w:rsidP="008D63FA">
      <w:pPr>
        <w:pStyle w:val="NoSpacing"/>
        <w:spacing w:line="276" w:lineRule="auto"/>
        <w:rPr>
          <w:rFonts w:ascii="Arial" w:hAnsi="Arial" w:cs="Arial"/>
          <w:sz w:val="22"/>
          <w:szCs w:val="22"/>
        </w:rPr>
      </w:pPr>
      <w:r w:rsidRPr="00D15EC2">
        <w:rPr>
          <w:rFonts w:ascii="Arial" w:hAnsi="Arial" w:cs="Arial"/>
          <w:sz w:val="22"/>
          <w:szCs w:val="22"/>
        </w:rPr>
        <w:t>If you feel someone may be vulnerabl</w:t>
      </w:r>
      <w:r>
        <w:rPr>
          <w:rFonts w:ascii="Arial" w:hAnsi="Arial" w:cs="Arial"/>
          <w:sz w:val="22"/>
          <w:szCs w:val="22"/>
        </w:rPr>
        <w:t>e for some of the reasons below</w:t>
      </w:r>
      <w:r w:rsidRPr="00D15EC2">
        <w:rPr>
          <w:rFonts w:ascii="Arial" w:hAnsi="Arial" w:cs="Arial"/>
          <w:sz w:val="22"/>
          <w:szCs w:val="22"/>
        </w:rPr>
        <w:t xml:space="preserve"> then contact the safeguarding </w:t>
      </w:r>
      <w:r>
        <w:rPr>
          <w:rFonts w:ascii="Arial" w:hAnsi="Arial" w:cs="Arial"/>
          <w:sz w:val="22"/>
          <w:szCs w:val="22"/>
        </w:rPr>
        <w:t>team immediately</w:t>
      </w:r>
      <w:r w:rsidRPr="00D15EC2">
        <w:rPr>
          <w:rFonts w:ascii="Arial" w:hAnsi="Arial" w:cs="Arial"/>
          <w:sz w:val="22"/>
          <w:szCs w:val="22"/>
        </w:rPr>
        <w:t>.</w:t>
      </w:r>
    </w:p>
    <w:p w:rsidR="008D63FA" w:rsidRPr="00D15EC2" w:rsidRDefault="008D63FA" w:rsidP="008D63FA">
      <w:pPr>
        <w:pStyle w:val="NoSpacing"/>
        <w:spacing w:line="276" w:lineRule="auto"/>
        <w:rPr>
          <w:rFonts w:ascii="Arial" w:hAnsi="Arial" w:cs="Arial"/>
          <w:sz w:val="22"/>
          <w:szCs w:val="22"/>
        </w:rPr>
      </w:pPr>
    </w:p>
    <w:p w:rsidR="008D63FA" w:rsidRPr="00D15EC2" w:rsidRDefault="008D63FA" w:rsidP="008D63FA">
      <w:pPr>
        <w:pStyle w:val="NoSpacing"/>
        <w:spacing w:line="276" w:lineRule="auto"/>
        <w:rPr>
          <w:rFonts w:ascii="Arial" w:hAnsi="Arial" w:cs="Arial"/>
          <w:sz w:val="22"/>
          <w:szCs w:val="22"/>
        </w:rPr>
      </w:pPr>
      <w:r w:rsidRPr="00D15EC2">
        <w:rPr>
          <w:rFonts w:ascii="Arial" w:hAnsi="Arial" w:cs="Arial"/>
          <w:sz w:val="22"/>
          <w:szCs w:val="22"/>
        </w:rPr>
        <w:t>Indicators of vulnerability</w:t>
      </w:r>
      <w:r>
        <w:rPr>
          <w:rFonts w:ascii="Arial" w:hAnsi="Arial" w:cs="Arial"/>
          <w:sz w:val="22"/>
          <w:szCs w:val="22"/>
        </w:rPr>
        <w:t xml:space="preserve"> include</w:t>
      </w:r>
      <w:r w:rsidRPr="00D15EC2">
        <w:rPr>
          <w:rFonts w:ascii="Arial" w:hAnsi="Arial" w:cs="Arial"/>
          <w:sz w:val="22"/>
          <w:szCs w:val="22"/>
        </w:rPr>
        <w:t>:</w:t>
      </w:r>
    </w:p>
    <w:p w:rsidR="008D63FA" w:rsidRPr="00D15EC2" w:rsidRDefault="008D63FA" w:rsidP="00E93567">
      <w:pPr>
        <w:pStyle w:val="Default"/>
        <w:numPr>
          <w:ilvl w:val="0"/>
          <w:numId w:val="7"/>
        </w:numPr>
        <w:spacing w:line="276" w:lineRule="auto"/>
        <w:rPr>
          <w:color w:val="auto"/>
          <w:sz w:val="22"/>
          <w:szCs w:val="22"/>
          <w:lang w:eastAsia="en-US"/>
        </w:rPr>
      </w:pPr>
      <w:r>
        <w:rPr>
          <w:color w:val="auto"/>
          <w:sz w:val="22"/>
          <w:szCs w:val="22"/>
          <w:lang w:eastAsia="en-US"/>
        </w:rPr>
        <w:t>Identity c</w:t>
      </w:r>
      <w:r w:rsidRPr="00D15EC2">
        <w:rPr>
          <w:color w:val="auto"/>
          <w:sz w:val="22"/>
          <w:szCs w:val="22"/>
          <w:lang w:eastAsia="en-US"/>
        </w:rPr>
        <w:t>risis –  distance from heritage and uncomfortable with place in society;</w:t>
      </w:r>
    </w:p>
    <w:p w:rsidR="008D63FA" w:rsidRPr="00D15EC2" w:rsidRDefault="008D63FA" w:rsidP="00E93567">
      <w:pPr>
        <w:pStyle w:val="Default"/>
        <w:numPr>
          <w:ilvl w:val="0"/>
          <w:numId w:val="7"/>
        </w:numPr>
        <w:spacing w:line="276" w:lineRule="auto"/>
        <w:rPr>
          <w:color w:val="auto"/>
          <w:sz w:val="22"/>
          <w:szCs w:val="22"/>
          <w:lang w:eastAsia="en-US"/>
        </w:rPr>
      </w:pPr>
      <w:r>
        <w:rPr>
          <w:color w:val="auto"/>
          <w:sz w:val="22"/>
          <w:szCs w:val="22"/>
          <w:lang w:eastAsia="en-US"/>
        </w:rPr>
        <w:t>Personal c</w:t>
      </w:r>
      <w:r w:rsidRPr="00D15EC2">
        <w:rPr>
          <w:color w:val="auto"/>
          <w:sz w:val="22"/>
          <w:szCs w:val="22"/>
          <w:lang w:eastAsia="en-US"/>
        </w:rPr>
        <w:t xml:space="preserve">risis –  family tensions; sense of isolation; adolescence; low self-esteem; disassociating from existing friendship group and becoming involved with a new and different group of friends; searching for answers to questions about identity, faith and belonging; </w:t>
      </w:r>
    </w:p>
    <w:p w:rsidR="008D63FA" w:rsidRPr="00D15EC2" w:rsidRDefault="008D63FA" w:rsidP="00E93567">
      <w:pPr>
        <w:pStyle w:val="Default"/>
        <w:numPr>
          <w:ilvl w:val="0"/>
          <w:numId w:val="7"/>
        </w:numPr>
        <w:spacing w:line="276" w:lineRule="auto"/>
        <w:rPr>
          <w:color w:val="auto"/>
          <w:sz w:val="22"/>
          <w:szCs w:val="22"/>
          <w:lang w:eastAsia="en-US"/>
        </w:rPr>
      </w:pPr>
      <w:r>
        <w:rPr>
          <w:color w:val="auto"/>
          <w:sz w:val="22"/>
          <w:szCs w:val="22"/>
          <w:lang w:eastAsia="en-US"/>
        </w:rPr>
        <w:t>Personal c</w:t>
      </w:r>
      <w:r w:rsidRPr="00D15EC2">
        <w:rPr>
          <w:color w:val="auto"/>
          <w:sz w:val="22"/>
          <w:szCs w:val="22"/>
          <w:lang w:eastAsia="en-US"/>
        </w:rPr>
        <w:t xml:space="preserve">ircumstances –  migration; local community tensions; events affecting country or region of origin; alienation from UK values; having a sense of grievance triggered by personal experience of racism or discrimination or aspects of Government policy; </w:t>
      </w:r>
    </w:p>
    <w:p w:rsidR="008D63FA" w:rsidRPr="00D15EC2" w:rsidRDefault="008D63FA" w:rsidP="00E93567">
      <w:pPr>
        <w:pStyle w:val="Default"/>
        <w:numPr>
          <w:ilvl w:val="0"/>
          <w:numId w:val="7"/>
        </w:numPr>
        <w:spacing w:line="276" w:lineRule="auto"/>
        <w:rPr>
          <w:color w:val="auto"/>
          <w:sz w:val="22"/>
          <w:szCs w:val="22"/>
          <w:lang w:eastAsia="en-US"/>
        </w:rPr>
      </w:pPr>
      <w:r w:rsidRPr="00D15EC2">
        <w:rPr>
          <w:color w:val="auto"/>
          <w:sz w:val="22"/>
          <w:szCs w:val="22"/>
          <w:lang w:eastAsia="en-US"/>
        </w:rPr>
        <w:t xml:space="preserve">Unmet </w:t>
      </w:r>
      <w:r>
        <w:rPr>
          <w:color w:val="auto"/>
          <w:sz w:val="22"/>
          <w:szCs w:val="22"/>
          <w:lang w:eastAsia="en-US"/>
        </w:rPr>
        <w:t>a</w:t>
      </w:r>
      <w:r w:rsidRPr="00D15EC2">
        <w:rPr>
          <w:color w:val="auto"/>
          <w:sz w:val="22"/>
          <w:szCs w:val="22"/>
          <w:lang w:eastAsia="en-US"/>
        </w:rPr>
        <w:t xml:space="preserve">spirations – feeling injustice; feeling of failure; rejecting civic life; </w:t>
      </w:r>
    </w:p>
    <w:p w:rsidR="008D63FA" w:rsidRPr="00D15EC2" w:rsidRDefault="008D63FA" w:rsidP="00E93567">
      <w:pPr>
        <w:pStyle w:val="NoSpacing"/>
        <w:numPr>
          <w:ilvl w:val="0"/>
          <w:numId w:val="7"/>
        </w:numPr>
        <w:spacing w:line="276" w:lineRule="auto"/>
        <w:rPr>
          <w:rFonts w:ascii="Arial" w:hAnsi="Arial" w:cs="Arial"/>
          <w:sz w:val="22"/>
          <w:szCs w:val="22"/>
        </w:rPr>
      </w:pPr>
      <w:r w:rsidRPr="00D15EC2">
        <w:rPr>
          <w:rFonts w:ascii="Arial" w:hAnsi="Arial" w:cs="Arial"/>
          <w:sz w:val="22"/>
          <w:szCs w:val="22"/>
        </w:rPr>
        <w:t>Criminality – experiences of imprisonment.</w:t>
      </w:r>
    </w:p>
    <w:p w:rsidR="008D63FA" w:rsidRPr="00D15EC2" w:rsidRDefault="008D63FA" w:rsidP="008D63FA">
      <w:pPr>
        <w:pStyle w:val="NoSpacing"/>
        <w:spacing w:line="276" w:lineRule="auto"/>
        <w:rPr>
          <w:rFonts w:ascii="Arial" w:hAnsi="Arial" w:cs="Arial"/>
          <w:sz w:val="22"/>
          <w:szCs w:val="22"/>
        </w:rPr>
      </w:pPr>
    </w:p>
    <w:p w:rsidR="008D63FA" w:rsidRPr="00D15EC2" w:rsidRDefault="008D63FA" w:rsidP="008D63FA">
      <w:pPr>
        <w:pStyle w:val="NoSpacing"/>
        <w:spacing w:line="276" w:lineRule="auto"/>
        <w:rPr>
          <w:rFonts w:ascii="Arial" w:hAnsi="Arial" w:cs="Arial"/>
          <w:sz w:val="22"/>
          <w:szCs w:val="22"/>
        </w:rPr>
      </w:pPr>
      <w:r w:rsidRPr="00D15EC2">
        <w:rPr>
          <w:rFonts w:ascii="Arial" w:hAnsi="Arial" w:cs="Arial"/>
          <w:sz w:val="22"/>
          <w:szCs w:val="22"/>
        </w:rPr>
        <w:t xml:space="preserve">More critical risk factors could include: </w:t>
      </w:r>
    </w:p>
    <w:p w:rsidR="008D63FA" w:rsidRPr="00D15EC2" w:rsidRDefault="008D63FA" w:rsidP="00E93567">
      <w:pPr>
        <w:pStyle w:val="Default"/>
        <w:numPr>
          <w:ilvl w:val="0"/>
          <w:numId w:val="8"/>
        </w:numPr>
        <w:spacing w:line="276" w:lineRule="auto"/>
        <w:rPr>
          <w:color w:val="auto"/>
          <w:sz w:val="22"/>
          <w:szCs w:val="22"/>
          <w:lang w:eastAsia="en-US"/>
        </w:rPr>
      </w:pPr>
      <w:r w:rsidRPr="00D15EC2">
        <w:rPr>
          <w:color w:val="auto"/>
          <w:sz w:val="22"/>
          <w:szCs w:val="22"/>
          <w:lang w:eastAsia="en-US"/>
        </w:rPr>
        <w:t xml:space="preserve">Contact with extremist recruiters; </w:t>
      </w:r>
    </w:p>
    <w:p w:rsidR="008D63FA" w:rsidRPr="00D15EC2" w:rsidRDefault="008D63FA" w:rsidP="00E93567">
      <w:pPr>
        <w:pStyle w:val="Default"/>
        <w:numPr>
          <w:ilvl w:val="0"/>
          <w:numId w:val="8"/>
        </w:numPr>
        <w:spacing w:line="276" w:lineRule="auto"/>
        <w:rPr>
          <w:color w:val="auto"/>
          <w:sz w:val="22"/>
          <w:szCs w:val="22"/>
          <w:lang w:eastAsia="en-US"/>
        </w:rPr>
      </w:pPr>
      <w:r w:rsidRPr="00D15EC2">
        <w:rPr>
          <w:color w:val="auto"/>
          <w:sz w:val="22"/>
          <w:szCs w:val="22"/>
          <w:lang w:eastAsia="en-US"/>
        </w:rPr>
        <w:t xml:space="preserve">Supporting violent extremist causes or leaders; </w:t>
      </w:r>
    </w:p>
    <w:p w:rsidR="008D63FA" w:rsidRPr="00D15EC2" w:rsidRDefault="008D63FA" w:rsidP="00E93567">
      <w:pPr>
        <w:pStyle w:val="Default"/>
        <w:numPr>
          <w:ilvl w:val="0"/>
          <w:numId w:val="8"/>
        </w:numPr>
        <w:spacing w:line="276" w:lineRule="auto"/>
        <w:rPr>
          <w:color w:val="auto"/>
          <w:sz w:val="22"/>
          <w:szCs w:val="22"/>
          <w:lang w:eastAsia="en-US"/>
        </w:rPr>
      </w:pPr>
      <w:r w:rsidRPr="00D15EC2">
        <w:rPr>
          <w:color w:val="auto"/>
          <w:sz w:val="22"/>
          <w:szCs w:val="22"/>
          <w:lang w:eastAsia="en-US"/>
        </w:rPr>
        <w:t xml:space="preserve">Accessing violent extremist websites, especially those with a social networking element; </w:t>
      </w:r>
    </w:p>
    <w:p w:rsidR="008D63FA" w:rsidRPr="00D15EC2" w:rsidRDefault="008D63FA" w:rsidP="00E93567">
      <w:pPr>
        <w:pStyle w:val="Default"/>
        <w:numPr>
          <w:ilvl w:val="0"/>
          <w:numId w:val="8"/>
        </w:numPr>
        <w:spacing w:line="276" w:lineRule="auto"/>
        <w:rPr>
          <w:color w:val="auto"/>
          <w:sz w:val="22"/>
          <w:szCs w:val="22"/>
          <w:lang w:eastAsia="en-US"/>
        </w:rPr>
      </w:pPr>
      <w:r w:rsidRPr="00D15EC2">
        <w:rPr>
          <w:color w:val="auto"/>
          <w:sz w:val="22"/>
          <w:szCs w:val="22"/>
          <w:lang w:eastAsia="en-US"/>
        </w:rPr>
        <w:t xml:space="preserve">Possessing or accessing violent extremist literature; </w:t>
      </w:r>
    </w:p>
    <w:p w:rsidR="008D63FA" w:rsidRPr="00D15EC2" w:rsidRDefault="008D63FA" w:rsidP="00E93567">
      <w:pPr>
        <w:pStyle w:val="Default"/>
        <w:numPr>
          <w:ilvl w:val="0"/>
          <w:numId w:val="8"/>
        </w:numPr>
        <w:spacing w:line="276" w:lineRule="auto"/>
        <w:rPr>
          <w:color w:val="auto"/>
          <w:sz w:val="22"/>
          <w:szCs w:val="22"/>
          <w:lang w:eastAsia="en-US"/>
        </w:rPr>
      </w:pPr>
      <w:r w:rsidRPr="00D15EC2">
        <w:rPr>
          <w:color w:val="auto"/>
          <w:sz w:val="22"/>
          <w:szCs w:val="22"/>
          <w:lang w:eastAsia="en-US"/>
        </w:rPr>
        <w:t xml:space="preserve">Using extremist narratives and a global ideology to explain personal disadvantage; </w:t>
      </w:r>
    </w:p>
    <w:p w:rsidR="008D63FA" w:rsidRPr="00D15EC2" w:rsidRDefault="008D63FA" w:rsidP="00E93567">
      <w:pPr>
        <w:pStyle w:val="Default"/>
        <w:numPr>
          <w:ilvl w:val="0"/>
          <w:numId w:val="8"/>
        </w:numPr>
        <w:spacing w:line="276" w:lineRule="auto"/>
        <w:rPr>
          <w:color w:val="auto"/>
          <w:sz w:val="22"/>
          <w:szCs w:val="22"/>
          <w:lang w:eastAsia="en-US"/>
        </w:rPr>
      </w:pPr>
      <w:r w:rsidRPr="00D15EC2">
        <w:rPr>
          <w:color w:val="auto"/>
          <w:sz w:val="22"/>
          <w:szCs w:val="22"/>
          <w:lang w:eastAsia="en-US"/>
        </w:rPr>
        <w:t xml:space="preserve">Justifying the use of violence to solve social issues; </w:t>
      </w:r>
    </w:p>
    <w:p w:rsidR="008D63FA" w:rsidRPr="00D15EC2" w:rsidRDefault="008D63FA" w:rsidP="00E93567">
      <w:pPr>
        <w:pStyle w:val="Default"/>
        <w:numPr>
          <w:ilvl w:val="0"/>
          <w:numId w:val="8"/>
        </w:numPr>
        <w:spacing w:line="276" w:lineRule="auto"/>
        <w:rPr>
          <w:color w:val="auto"/>
          <w:sz w:val="22"/>
          <w:szCs w:val="22"/>
          <w:lang w:eastAsia="en-US"/>
        </w:rPr>
      </w:pPr>
      <w:r w:rsidRPr="00D15EC2">
        <w:rPr>
          <w:color w:val="auto"/>
          <w:sz w:val="22"/>
          <w:szCs w:val="22"/>
          <w:lang w:eastAsia="en-US"/>
        </w:rPr>
        <w:t xml:space="preserve">Joining or seeking to join extremist organisations; </w:t>
      </w:r>
    </w:p>
    <w:p w:rsidR="008D63FA" w:rsidRPr="00D15EC2" w:rsidRDefault="008D63FA" w:rsidP="00E93567">
      <w:pPr>
        <w:pStyle w:val="NoSpacing"/>
        <w:numPr>
          <w:ilvl w:val="0"/>
          <w:numId w:val="8"/>
        </w:numPr>
        <w:spacing w:line="276" w:lineRule="auto"/>
        <w:rPr>
          <w:rFonts w:ascii="Arial" w:hAnsi="Arial" w:cs="Arial"/>
          <w:sz w:val="22"/>
          <w:szCs w:val="22"/>
        </w:rPr>
      </w:pPr>
      <w:r w:rsidRPr="00D15EC2">
        <w:rPr>
          <w:rFonts w:ascii="Arial" w:hAnsi="Arial" w:cs="Arial"/>
          <w:sz w:val="22"/>
          <w:szCs w:val="22"/>
        </w:rPr>
        <w:t>Significant changes to appearance and/or behaviour (e.g. fascist tattoos).</w:t>
      </w:r>
    </w:p>
    <w:p w:rsidR="008D63FA" w:rsidRDefault="008D63FA">
      <w:pPr>
        <w:rPr>
          <w:rFonts w:ascii="Arial" w:hAnsi="Arial" w:cs="Arial"/>
          <w:sz w:val="22"/>
          <w:szCs w:val="22"/>
        </w:rPr>
      </w:pPr>
      <w:r>
        <w:rPr>
          <w:rFonts w:ascii="Arial" w:hAnsi="Arial" w:cs="Arial"/>
          <w:sz w:val="22"/>
          <w:szCs w:val="22"/>
        </w:rPr>
        <w:br w:type="page"/>
      </w:r>
    </w:p>
    <w:p w:rsidR="00B50F27" w:rsidRDefault="00B50F27" w:rsidP="001572A2">
      <w:pPr>
        <w:rPr>
          <w:rFonts w:ascii="Arial" w:hAnsi="Arial" w:cs="Arial"/>
          <w:sz w:val="22"/>
          <w:szCs w:val="22"/>
        </w:rPr>
      </w:pPr>
    </w:p>
    <w:p w:rsidR="002843BA" w:rsidRPr="002843BA" w:rsidRDefault="002843BA" w:rsidP="002843BA">
      <w:pPr>
        <w:rPr>
          <w:rFonts w:ascii="Arial" w:eastAsia="Calibri" w:hAnsi="Arial"/>
          <w:sz w:val="28"/>
          <w:szCs w:val="28"/>
        </w:rPr>
      </w:pPr>
      <w:r w:rsidRPr="002843BA">
        <w:rPr>
          <w:rFonts w:ascii="Arial" w:eastAsia="Calibri" w:hAnsi="Arial"/>
          <w:sz w:val="28"/>
          <w:szCs w:val="28"/>
        </w:rPr>
        <w:t>SAFEGUARDING</w:t>
      </w:r>
      <w:r w:rsidR="001339AF">
        <w:rPr>
          <w:rFonts w:ascii="Arial" w:eastAsia="Calibri" w:hAnsi="Arial"/>
          <w:sz w:val="28"/>
          <w:szCs w:val="28"/>
        </w:rPr>
        <w:t xml:space="preserve"> FLOWCHART</w:t>
      </w:r>
    </w:p>
    <w:p w:rsidR="002843BA" w:rsidRPr="002843BA" w:rsidRDefault="002843BA" w:rsidP="002843BA">
      <w:pPr>
        <w:rPr>
          <w:rFonts w:ascii="Arial" w:eastAsia="Calibri" w:hAnsi="Arial"/>
        </w:rPr>
      </w:pPr>
      <w:r w:rsidRPr="002843BA">
        <w:rPr>
          <w:rFonts w:ascii="Arial" w:eastAsia="Calibri" w:hAnsi="Arial"/>
        </w:rPr>
        <w:t>What to do if you have concerns/suspicions of abuse</w:t>
      </w: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r w:rsidRPr="002843BA">
        <w:rPr>
          <w:rFonts w:ascii="Arial" w:eastAsia="Calibri" w:hAnsi="Arial"/>
        </w:rPr>
        <w:t>DISCLOSURE/SUSPICION</w:t>
      </w:r>
      <w:r w:rsidRPr="002843BA">
        <w:rPr>
          <w:rFonts w:ascii="Arial" w:eastAsia="Calibri" w:hAnsi="Arial"/>
        </w:rPr>
        <w:tab/>
      </w:r>
      <w:r w:rsidRPr="002843BA">
        <w:rPr>
          <w:rFonts w:ascii="Arial" w:eastAsia="Calibri" w:hAnsi="Arial"/>
        </w:rPr>
        <w:tab/>
      </w:r>
      <w:r w:rsidRPr="002843BA">
        <w:rPr>
          <w:rFonts w:ascii="Arial" w:eastAsia="Calibri" w:hAnsi="Arial"/>
        </w:rPr>
        <w:tab/>
        <w:t>CONCERN FOR SAFETY</w:t>
      </w:r>
    </w:p>
    <w:p w:rsidR="002843BA" w:rsidRPr="002843BA" w:rsidRDefault="002843BA" w:rsidP="002843BA">
      <w:pPr>
        <w:rPr>
          <w:rFonts w:ascii="Arial" w:eastAsia="Calibri" w:hAnsi="Arial"/>
        </w:rPr>
      </w:pPr>
      <w:r w:rsidRPr="002843BA">
        <w:rPr>
          <w:rFonts w:ascii="Arial" w:eastAsia="Calibri" w:hAnsi="Arial"/>
        </w:rPr>
        <w:t>OF ABUSE</w:t>
      </w:r>
      <w:r w:rsidRPr="002843BA">
        <w:rPr>
          <w:rFonts w:ascii="Arial" w:eastAsia="Calibri" w:hAnsi="Arial"/>
        </w:rPr>
        <w:tab/>
      </w:r>
      <w:r w:rsidRPr="002843BA">
        <w:rPr>
          <w:rFonts w:ascii="Arial" w:eastAsia="Calibri" w:hAnsi="Arial"/>
        </w:rPr>
        <w:tab/>
      </w:r>
      <w:r w:rsidRPr="002843BA">
        <w:rPr>
          <w:rFonts w:ascii="Arial" w:eastAsia="Calibri" w:hAnsi="Arial"/>
        </w:rPr>
        <w:tab/>
      </w:r>
      <w:r w:rsidRPr="002843BA">
        <w:rPr>
          <w:rFonts w:ascii="Arial" w:eastAsia="Calibri" w:hAnsi="Arial"/>
        </w:rPr>
        <w:tab/>
      </w:r>
      <w:r w:rsidRPr="002843BA">
        <w:rPr>
          <w:rFonts w:ascii="Arial" w:eastAsia="Calibri" w:hAnsi="Arial"/>
        </w:rPr>
        <w:tab/>
      </w:r>
      <w:r w:rsidRPr="002843BA">
        <w:rPr>
          <w:rFonts w:ascii="Arial" w:eastAsia="Calibri" w:hAnsi="Arial"/>
        </w:rPr>
        <w:tab/>
        <w:t>OR WELFARE</w:t>
      </w:r>
    </w:p>
    <w:p w:rsidR="002843BA" w:rsidRPr="002843BA" w:rsidRDefault="00BD36F1" w:rsidP="002843BA">
      <w:pPr>
        <w:rPr>
          <w:rFonts w:ascii="Arial" w:eastAsia="Calibri" w:hAnsi="Arial"/>
        </w:rPr>
      </w:pPr>
      <w:r>
        <w:rPr>
          <w:noProof/>
          <w:lang w:eastAsia="en-GB"/>
        </w:rPr>
        <mc:AlternateContent>
          <mc:Choice Requires="wps">
            <w:drawing>
              <wp:anchor distT="0" distB="0" distL="114300" distR="114300" simplePos="0" relativeHeight="251665920" behindDoc="0" locked="0" layoutInCell="1" allowOverlap="1" wp14:anchorId="718A7F33" wp14:editId="693EBBF7">
                <wp:simplePos x="0" y="0"/>
                <wp:positionH relativeFrom="column">
                  <wp:posOffset>19050</wp:posOffset>
                </wp:positionH>
                <wp:positionV relativeFrom="paragraph">
                  <wp:posOffset>149225</wp:posOffset>
                </wp:positionV>
                <wp:extent cx="2359660" cy="1447800"/>
                <wp:effectExtent l="0" t="0" r="2413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447800"/>
                        </a:xfrm>
                        <a:prstGeom prst="rect">
                          <a:avLst/>
                        </a:prstGeom>
                        <a:solidFill>
                          <a:srgbClr val="FFFFFF"/>
                        </a:solidFill>
                        <a:ln w="9525">
                          <a:solidFill>
                            <a:srgbClr val="000000"/>
                          </a:solidFill>
                          <a:miter lim="800000"/>
                          <a:headEnd/>
                          <a:tailEnd/>
                        </a:ln>
                      </wps:spPr>
                      <wps:txbx>
                        <w:txbxContent>
                          <w:p w:rsidR="007A670B" w:rsidRPr="002843BA" w:rsidRDefault="007A670B" w:rsidP="002843BA">
                            <w:pPr>
                              <w:rPr>
                                <w:rFonts w:ascii="Arial" w:hAnsi="Arial" w:cs="Arial"/>
                                <w:sz w:val="22"/>
                                <w:szCs w:val="22"/>
                              </w:rPr>
                            </w:pPr>
                            <w:r w:rsidRPr="002843BA">
                              <w:rPr>
                                <w:rFonts w:ascii="Arial" w:hAnsi="Arial" w:cs="Arial"/>
                                <w:sz w:val="22"/>
                                <w:szCs w:val="22"/>
                              </w:rPr>
                              <w:t>Ensure any discussions take place in a ‘suitable’ place.</w:t>
                            </w:r>
                            <w:r w:rsidRPr="002843BA">
                              <w:rPr>
                                <w:rFonts w:ascii="Arial" w:hAnsi="Arial" w:cs="Arial"/>
                                <w:sz w:val="22"/>
                                <w:szCs w:val="22"/>
                              </w:rPr>
                              <w:br/>
                            </w:r>
                          </w:p>
                          <w:p w:rsidR="007A670B" w:rsidRDefault="007A670B" w:rsidP="002843BA">
                            <w:pPr>
                              <w:rPr>
                                <w:rFonts w:ascii="Arial" w:hAnsi="Arial" w:cs="Arial"/>
                                <w:sz w:val="22"/>
                                <w:szCs w:val="22"/>
                              </w:rPr>
                            </w:pPr>
                            <w:r w:rsidRPr="002843BA">
                              <w:rPr>
                                <w:rFonts w:ascii="Arial" w:hAnsi="Arial" w:cs="Arial"/>
                                <w:sz w:val="22"/>
                                <w:szCs w:val="22"/>
                              </w:rPr>
                              <w:t xml:space="preserve">Do not promise to keep the matter confidential, and adhere </w:t>
                            </w:r>
                          </w:p>
                          <w:p w:rsidR="007A670B" w:rsidRPr="002843BA" w:rsidRDefault="007A670B" w:rsidP="002843BA">
                            <w:pPr>
                              <w:rPr>
                                <w:rFonts w:ascii="Arial" w:hAnsi="Arial" w:cs="Arial"/>
                                <w:sz w:val="22"/>
                                <w:szCs w:val="22"/>
                              </w:rPr>
                            </w:pPr>
                            <w:proofErr w:type="gramStart"/>
                            <w:r w:rsidRPr="002843BA">
                              <w:rPr>
                                <w:rFonts w:ascii="Arial" w:hAnsi="Arial" w:cs="Arial"/>
                                <w:sz w:val="22"/>
                                <w:szCs w:val="22"/>
                              </w:rPr>
                              <w:t>to</w:t>
                            </w:r>
                            <w:proofErr w:type="gramEnd"/>
                            <w:r w:rsidRPr="002843BA">
                              <w:rPr>
                                <w:rFonts w:ascii="Arial" w:hAnsi="Arial" w:cs="Arial"/>
                                <w:sz w:val="22"/>
                                <w:szCs w:val="22"/>
                              </w:rPr>
                              <w:t xml:space="preserve"> the</w:t>
                            </w:r>
                            <w:r>
                              <w:rPr>
                                <w:rFonts w:ascii="Arial" w:hAnsi="Arial" w:cs="Arial"/>
                                <w:sz w:val="22"/>
                                <w:szCs w:val="22"/>
                              </w:rPr>
                              <w:t xml:space="preserve"> procedures in the Safeguarding, Child Protection and Early Help Policy</w:t>
                            </w:r>
                            <w:r w:rsidRPr="002843BA">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8A7F33" id="Text Box 2" o:spid="_x0000_s1027" type="#_x0000_t202" style="position:absolute;margin-left:1.5pt;margin-top:11.75pt;width:185.8pt;height:114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wfKA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">
                <v:textbox>
                  <w:txbxContent>
                    <w:p w:rsidR="007A670B" w:rsidRPr="002843BA" w:rsidRDefault="007A670B" w:rsidP="002843BA">
                      <w:pPr>
                        <w:rPr>
                          <w:rFonts w:ascii="Arial" w:hAnsi="Arial" w:cs="Arial"/>
                          <w:sz w:val="22"/>
                          <w:szCs w:val="22"/>
                        </w:rPr>
                      </w:pPr>
                      <w:r w:rsidRPr="002843BA">
                        <w:rPr>
                          <w:rFonts w:ascii="Arial" w:hAnsi="Arial" w:cs="Arial"/>
                          <w:sz w:val="22"/>
                          <w:szCs w:val="22"/>
                        </w:rPr>
                        <w:t>Ensure any discussions take place in a ‘suitable’ place.</w:t>
                      </w:r>
                      <w:r w:rsidRPr="002843BA">
                        <w:rPr>
                          <w:rFonts w:ascii="Arial" w:hAnsi="Arial" w:cs="Arial"/>
                          <w:sz w:val="22"/>
                          <w:szCs w:val="22"/>
                        </w:rPr>
                        <w:br/>
                      </w:r>
                    </w:p>
                    <w:p w:rsidR="007A670B" w:rsidRDefault="007A670B" w:rsidP="002843BA">
                      <w:pPr>
                        <w:rPr>
                          <w:rFonts w:ascii="Arial" w:hAnsi="Arial" w:cs="Arial"/>
                          <w:sz w:val="22"/>
                          <w:szCs w:val="22"/>
                        </w:rPr>
                      </w:pPr>
                      <w:r w:rsidRPr="002843BA">
                        <w:rPr>
                          <w:rFonts w:ascii="Arial" w:hAnsi="Arial" w:cs="Arial"/>
                          <w:sz w:val="22"/>
                          <w:szCs w:val="22"/>
                        </w:rPr>
                        <w:t xml:space="preserve">Do not promise to keep the matter confidential, and adhere </w:t>
                      </w:r>
                    </w:p>
                    <w:p w:rsidR="007A670B" w:rsidRPr="002843BA" w:rsidRDefault="007A670B" w:rsidP="002843BA">
                      <w:pPr>
                        <w:rPr>
                          <w:rFonts w:ascii="Arial" w:hAnsi="Arial" w:cs="Arial"/>
                          <w:sz w:val="22"/>
                          <w:szCs w:val="22"/>
                        </w:rPr>
                      </w:pPr>
                      <w:proofErr w:type="gramStart"/>
                      <w:r w:rsidRPr="002843BA">
                        <w:rPr>
                          <w:rFonts w:ascii="Arial" w:hAnsi="Arial" w:cs="Arial"/>
                          <w:sz w:val="22"/>
                          <w:szCs w:val="22"/>
                        </w:rPr>
                        <w:t>to</w:t>
                      </w:r>
                      <w:proofErr w:type="gramEnd"/>
                      <w:r w:rsidRPr="002843BA">
                        <w:rPr>
                          <w:rFonts w:ascii="Arial" w:hAnsi="Arial" w:cs="Arial"/>
                          <w:sz w:val="22"/>
                          <w:szCs w:val="22"/>
                        </w:rPr>
                        <w:t xml:space="preserve"> the</w:t>
                      </w:r>
                      <w:r>
                        <w:rPr>
                          <w:rFonts w:ascii="Arial" w:hAnsi="Arial" w:cs="Arial"/>
                          <w:sz w:val="22"/>
                          <w:szCs w:val="22"/>
                        </w:rPr>
                        <w:t xml:space="preserve"> procedures in the Safeguarding, Child Protection and Early Help Policy</w:t>
                      </w:r>
                      <w:r w:rsidRPr="002843BA">
                        <w:rPr>
                          <w:rFonts w:ascii="Arial" w:hAnsi="Arial" w:cs="Arial"/>
                          <w:sz w:val="22"/>
                          <w:szCs w:val="22"/>
                        </w:rPr>
                        <w:t>.</w:t>
                      </w:r>
                    </w:p>
                  </w:txbxContent>
                </v:textbox>
              </v:shape>
            </w:pict>
          </mc:Fallback>
        </mc:AlternateContent>
      </w:r>
      <w:r w:rsidR="00AC53BD">
        <w:rPr>
          <w:noProof/>
          <w:lang w:eastAsia="en-GB"/>
        </w:rPr>
        <mc:AlternateContent>
          <mc:Choice Requires="wps">
            <w:drawing>
              <wp:anchor distT="0" distB="0" distL="114300" distR="114300" simplePos="0" relativeHeight="251666944" behindDoc="0" locked="0" layoutInCell="1" allowOverlap="1" wp14:anchorId="0C25DEC8" wp14:editId="23E05E33">
                <wp:simplePos x="0" y="0"/>
                <wp:positionH relativeFrom="column">
                  <wp:posOffset>3114675</wp:posOffset>
                </wp:positionH>
                <wp:positionV relativeFrom="paragraph">
                  <wp:posOffset>147955</wp:posOffset>
                </wp:positionV>
                <wp:extent cx="2359660" cy="1466850"/>
                <wp:effectExtent l="0" t="0" r="2413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466850"/>
                        </a:xfrm>
                        <a:prstGeom prst="rect">
                          <a:avLst/>
                        </a:prstGeom>
                        <a:solidFill>
                          <a:srgbClr val="FFFFFF"/>
                        </a:solidFill>
                        <a:ln w="9525">
                          <a:solidFill>
                            <a:srgbClr val="000000"/>
                          </a:solidFill>
                          <a:miter lim="800000"/>
                          <a:headEnd/>
                          <a:tailEnd/>
                        </a:ln>
                      </wps:spPr>
                      <wps:txbx>
                        <w:txbxContent>
                          <w:p w:rsidR="007A670B" w:rsidRPr="002843BA" w:rsidRDefault="007A670B" w:rsidP="002843BA">
                            <w:pPr>
                              <w:rPr>
                                <w:rFonts w:ascii="Arial" w:hAnsi="Arial" w:cs="Arial"/>
                                <w:sz w:val="22"/>
                                <w:szCs w:val="22"/>
                              </w:rPr>
                            </w:pPr>
                            <w:r w:rsidRPr="002843BA">
                              <w:rPr>
                                <w:rFonts w:ascii="Arial" w:hAnsi="Arial" w:cs="Arial"/>
                                <w:sz w:val="22"/>
                                <w:szCs w:val="22"/>
                              </w:rPr>
                              <w:t>Ensure any discussions take place in a ‘suitable’ place.</w:t>
                            </w:r>
                            <w:r w:rsidRPr="002843BA">
                              <w:rPr>
                                <w:rFonts w:ascii="Arial" w:hAnsi="Arial" w:cs="Arial"/>
                                <w:sz w:val="22"/>
                                <w:szCs w:val="22"/>
                              </w:rPr>
                              <w:br/>
                            </w:r>
                          </w:p>
                          <w:p w:rsidR="007A670B" w:rsidRDefault="007A670B" w:rsidP="002843BA">
                            <w:pPr>
                              <w:rPr>
                                <w:rFonts w:ascii="Arial" w:hAnsi="Arial" w:cs="Arial"/>
                                <w:sz w:val="22"/>
                                <w:szCs w:val="22"/>
                              </w:rPr>
                            </w:pPr>
                            <w:r w:rsidRPr="002843BA">
                              <w:rPr>
                                <w:rFonts w:ascii="Arial" w:hAnsi="Arial" w:cs="Arial"/>
                                <w:sz w:val="22"/>
                                <w:szCs w:val="22"/>
                              </w:rPr>
                              <w:t>Do not promise to keep the matter confidential, and adhere</w:t>
                            </w:r>
                          </w:p>
                          <w:p w:rsidR="007A670B" w:rsidRPr="002843BA" w:rsidRDefault="007A670B" w:rsidP="002843BA">
                            <w:pPr>
                              <w:rPr>
                                <w:rFonts w:ascii="Arial" w:hAnsi="Arial" w:cs="Arial"/>
                                <w:sz w:val="22"/>
                                <w:szCs w:val="22"/>
                              </w:rPr>
                            </w:pPr>
                            <w:proofErr w:type="gramStart"/>
                            <w:r w:rsidRPr="002843BA">
                              <w:rPr>
                                <w:rFonts w:ascii="Arial" w:hAnsi="Arial" w:cs="Arial"/>
                                <w:sz w:val="22"/>
                                <w:szCs w:val="22"/>
                              </w:rPr>
                              <w:t>to</w:t>
                            </w:r>
                            <w:proofErr w:type="gramEnd"/>
                            <w:r w:rsidRPr="002843BA">
                              <w:rPr>
                                <w:rFonts w:ascii="Arial" w:hAnsi="Arial" w:cs="Arial"/>
                                <w:sz w:val="22"/>
                                <w:szCs w:val="22"/>
                              </w:rPr>
                              <w:t xml:space="preserve"> the procedu</w:t>
                            </w:r>
                            <w:r>
                              <w:rPr>
                                <w:rFonts w:ascii="Arial" w:hAnsi="Arial" w:cs="Arial"/>
                                <w:sz w:val="22"/>
                                <w:szCs w:val="22"/>
                              </w:rPr>
                              <w:t>res in the Safeguarding Child Protection and Early Help Policy.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25DEC8" id="_x0000_s1028" type="#_x0000_t202" style="position:absolute;margin-left:245.25pt;margin-top:11.65pt;width:185.8pt;height:115.5pt;z-index:25166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">
                <v:textbox>
                  <w:txbxContent>
                    <w:p w:rsidR="007A670B" w:rsidRPr="002843BA" w:rsidRDefault="007A670B" w:rsidP="002843BA">
                      <w:pPr>
                        <w:rPr>
                          <w:rFonts w:ascii="Arial" w:hAnsi="Arial" w:cs="Arial"/>
                          <w:sz w:val="22"/>
                          <w:szCs w:val="22"/>
                        </w:rPr>
                      </w:pPr>
                      <w:r w:rsidRPr="002843BA">
                        <w:rPr>
                          <w:rFonts w:ascii="Arial" w:hAnsi="Arial" w:cs="Arial"/>
                          <w:sz w:val="22"/>
                          <w:szCs w:val="22"/>
                        </w:rPr>
                        <w:t>Ensure any discussions take place in a ‘suitable’ place.</w:t>
                      </w:r>
                      <w:r w:rsidRPr="002843BA">
                        <w:rPr>
                          <w:rFonts w:ascii="Arial" w:hAnsi="Arial" w:cs="Arial"/>
                          <w:sz w:val="22"/>
                          <w:szCs w:val="22"/>
                        </w:rPr>
                        <w:br/>
                      </w:r>
                    </w:p>
                    <w:p w:rsidR="007A670B" w:rsidRDefault="007A670B" w:rsidP="002843BA">
                      <w:pPr>
                        <w:rPr>
                          <w:rFonts w:ascii="Arial" w:hAnsi="Arial" w:cs="Arial"/>
                          <w:sz w:val="22"/>
                          <w:szCs w:val="22"/>
                        </w:rPr>
                      </w:pPr>
                      <w:r w:rsidRPr="002843BA">
                        <w:rPr>
                          <w:rFonts w:ascii="Arial" w:hAnsi="Arial" w:cs="Arial"/>
                          <w:sz w:val="22"/>
                          <w:szCs w:val="22"/>
                        </w:rPr>
                        <w:t>Do not promise to keep the matter confidential, and adhere</w:t>
                      </w:r>
                    </w:p>
                    <w:p w:rsidR="007A670B" w:rsidRPr="002843BA" w:rsidRDefault="007A670B" w:rsidP="002843BA">
                      <w:pPr>
                        <w:rPr>
                          <w:rFonts w:ascii="Arial" w:hAnsi="Arial" w:cs="Arial"/>
                          <w:sz w:val="22"/>
                          <w:szCs w:val="22"/>
                        </w:rPr>
                      </w:pPr>
                      <w:proofErr w:type="gramStart"/>
                      <w:r w:rsidRPr="002843BA">
                        <w:rPr>
                          <w:rFonts w:ascii="Arial" w:hAnsi="Arial" w:cs="Arial"/>
                          <w:sz w:val="22"/>
                          <w:szCs w:val="22"/>
                        </w:rPr>
                        <w:t>to</w:t>
                      </w:r>
                      <w:proofErr w:type="gramEnd"/>
                      <w:r w:rsidRPr="002843BA">
                        <w:rPr>
                          <w:rFonts w:ascii="Arial" w:hAnsi="Arial" w:cs="Arial"/>
                          <w:sz w:val="22"/>
                          <w:szCs w:val="22"/>
                        </w:rPr>
                        <w:t xml:space="preserve"> the procedu</w:t>
                      </w:r>
                      <w:r>
                        <w:rPr>
                          <w:rFonts w:ascii="Arial" w:hAnsi="Arial" w:cs="Arial"/>
                          <w:sz w:val="22"/>
                          <w:szCs w:val="22"/>
                        </w:rPr>
                        <w:t>res in the Safeguarding Child Protection and Early Help Policy.</w:t>
                      </w:r>
                    </w:p>
                  </w:txbxContent>
                </v:textbox>
              </v:shape>
            </w:pict>
          </mc:Fallback>
        </mc:AlternateContent>
      </w: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AC53BD" w:rsidP="002843BA">
      <w:pPr>
        <w:rPr>
          <w:rFonts w:ascii="Arial" w:eastAsia="Calibri" w:hAnsi="Arial"/>
        </w:rPr>
      </w:pPr>
      <w:r>
        <w:rPr>
          <w:noProof/>
          <w:lang w:eastAsia="en-GB"/>
        </w:rPr>
        <mc:AlternateContent>
          <mc:Choice Requires="wps">
            <w:drawing>
              <wp:anchor distT="0" distB="0" distL="114299" distR="114299" simplePos="0" relativeHeight="251683328" behindDoc="0" locked="0" layoutInCell="1" allowOverlap="1">
                <wp:simplePos x="0" y="0"/>
                <wp:positionH relativeFrom="column">
                  <wp:posOffset>4781549</wp:posOffset>
                </wp:positionH>
                <wp:positionV relativeFrom="paragraph">
                  <wp:posOffset>37465</wp:posOffset>
                </wp:positionV>
                <wp:extent cx="0" cy="161925"/>
                <wp:effectExtent l="0" t="0" r="19050" b="9525"/>
                <wp:wrapNone/>
                <wp:docPr id="29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6EB6F8" id="Straight Connector 17"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6.5pt,2.95pt" to="37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" strokecolor="#4a7ebb">
                <o:lock v:ext="edit" shapetype="f"/>
              </v:line>
            </w:pict>
          </mc:Fallback>
        </mc:AlternateContent>
      </w:r>
      <w:r>
        <w:rPr>
          <w:noProof/>
          <w:lang w:eastAsia="en-GB"/>
        </w:rPr>
        <mc:AlternateContent>
          <mc:Choice Requires="wps">
            <w:drawing>
              <wp:anchor distT="0" distB="0" distL="114299" distR="114299" simplePos="0" relativeHeight="251682304" behindDoc="0" locked="0" layoutInCell="1" allowOverlap="1">
                <wp:simplePos x="0" y="0"/>
                <wp:positionH relativeFrom="column">
                  <wp:posOffset>3590924</wp:posOffset>
                </wp:positionH>
                <wp:positionV relativeFrom="paragraph">
                  <wp:posOffset>37465</wp:posOffset>
                </wp:positionV>
                <wp:extent cx="0" cy="161925"/>
                <wp:effectExtent l="0" t="0" r="19050" b="9525"/>
                <wp:wrapNone/>
                <wp:docPr id="29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28B961" id="Straight Connector 16"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75pt,2.95pt" to="282.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" strokecolor="#4a7ebb">
                <o:lock v:ext="edit" shapetype="f"/>
              </v:line>
            </w:pict>
          </mc:Fallback>
        </mc:AlternateContent>
      </w:r>
      <w:r>
        <w:rPr>
          <w:noProof/>
          <w:lang w:eastAsia="en-GB"/>
        </w:rPr>
        <mc:AlternateContent>
          <mc:Choice Requires="wps">
            <w:drawing>
              <wp:anchor distT="0" distB="0" distL="114299" distR="114299" simplePos="0" relativeHeight="251679232" behindDoc="0" locked="0" layoutInCell="1" allowOverlap="1">
                <wp:simplePos x="0" y="0"/>
                <wp:positionH relativeFrom="column">
                  <wp:posOffset>1047749</wp:posOffset>
                </wp:positionH>
                <wp:positionV relativeFrom="paragraph">
                  <wp:posOffset>37465</wp:posOffset>
                </wp:positionV>
                <wp:extent cx="0" cy="161925"/>
                <wp:effectExtent l="0" t="0" r="19050" b="9525"/>
                <wp:wrapNone/>
                <wp:docPr id="29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9CDFF6" id="Straight Connector 13"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82.5pt,2.95pt" to="8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" strokecolor="#4a7ebb">
                <o:lock v:ext="edit" shapetype="f"/>
              </v:line>
            </w:pict>
          </mc:Fallback>
        </mc:AlternateContent>
      </w:r>
    </w:p>
    <w:p w:rsidR="002843BA" w:rsidRPr="002843BA" w:rsidRDefault="00D24CF8" w:rsidP="002843BA">
      <w:pPr>
        <w:rPr>
          <w:rFonts w:ascii="Arial" w:eastAsia="Calibri" w:hAnsi="Arial"/>
        </w:rPr>
      </w:pPr>
      <w:r>
        <w:rPr>
          <w:noProof/>
          <w:lang w:eastAsia="en-GB"/>
        </w:rPr>
        <mc:AlternateContent>
          <mc:Choice Requires="wps">
            <w:drawing>
              <wp:anchor distT="0" distB="0" distL="114300" distR="114300" simplePos="0" relativeHeight="251667968" behindDoc="0" locked="0" layoutInCell="1" allowOverlap="1" wp14:anchorId="5D846274" wp14:editId="3AC1D395">
                <wp:simplePos x="0" y="0"/>
                <wp:positionH relativeFrom="column">
                  <wp:posOffset>22596</wp:posOffset>
                </wp:positionH>
                <wp:positionV relativeFrom="paragraph">
                  <wp:posOffset>26227</wp:posOffset>
                </wp:positionV>
                <wp:extent cx="2359660" cy="569343"/>
                <wp:effectExtent l="0" t="0" r="24130" b="215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569343"/>
                        </a:xfrm>
                        <a:prstGeom prst="rect">
                          <a:avLst/>
                        </a:prstGeom>
                        <a:solidFill>
                          <a:srgbClr val="FFFFFF"/>
                        </a:solidFill>
                        <a:ln w="9525">
                          <a:solidFill>
                            <a:srgbClr val="000000"/>
                          </a:solidFill>
                          <a:miter lim="800000"/>
                          <a:headEnd/>
                          <a:tailEnd/>
                        </a:ln>
                      </wps:spPr>
                      <wps:txbx>
                        <w:txbxContent>
                          <w:p w:rsidR="007A670B" w:rsidRPr="002843BA" w:rsidRDefault="007A670B" w:rsidP="002843BA">
                            <w:pPr>
                              <w:rPr>
                                <w:rFonts w:ascii="Arial" w:hAnsi="Arial" w:cs="Arial"/>
                              </w:rPr>
                            </w:pPr>
                            <w:r>
                              <w:rPr>
                                <w:rFonts w:ascii="Arial" w:hAnsi="Arial" w:cs="Arial"/>
                                <w:sz w:val="22"/>
                                <w:szCs w:val="22"/>
                              </w:rPr>
                              <w:t>Contact the DSL</w:t>
                            </w:r>
                            <w:r w:rsidRPr="002843BA">
                              <w:rPr>
                                <w:rFonts w:ascii="Arial" w:hAnsi="Arial" w:cs="Arial"/>
                                <w:sz w:val="22"/>
                                <w:szCs w:val="22"/>
                              </w:rPr>
                              <w:t xml:space="preserve"> or available member of the </w:t>
                            </w:r>
                            <w:r>
                              <w:rPr>
                                <w:rFonts w:ascii="Arial" w:hAnsi="Arial" w:cs="Arial"/>
                                <w:sz w:val="22"/>
                                <w:szCs w:val="22"/>
                              </w:rPr>
                              <w:t>Safeguarding</w:t>
                            </w:r>
                            <w:r w:rsidRPr="002843BA">
                              <w:rPr>
                                <w:rFonts w:ascii="Arial" w:hAnsi="Arial" w:cs="Arial"/>
                                <w:sz w:val="22"/>
                                <w:szCs w:val="22"/>
                              </w:rPr>
                              <w:t xml:space="preserve"> Team</w:t>
                            </w:r>
                            <w:r w:rsidRPr="002843BA">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846274" id="_x0000_s1029" type="#_x0000_t202" style="position:absolute;margin-left:1.8pt;margin-top:2.05pt;width:185.8pt;height:44.85pt;z-index:2516679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">
                <v:textbox>
                  <w:txbxContent>
                    <w:p w:rsidR="007A670B" w:rsidRPr="002843BA" w:rsidRDefault="007A670B" w:rsidP="002843BA">
                      <w:pPr>
                        <w:rPr>
                          <w:rFonts w:ascii="Arial" w:hAnsi="Arial" w:cs="Arial"/>
                        </w:rPr>
                      </w:pPr>
                      <w:r>
                        <w:rPr>
                          <w:rFonts w:ascii="Arial" w:hAnsi="Arial" w:cs="Arial"/>
                          <w:sz w:val="22"/>
                          <w:szCs w:val="22"/>
                        </w:rPr>
                        <w:t>Contact the DSL</w:t>
                      </w:r>
                      <w:r w:rsidRPr="002843BA">
                        <w:rPr>
                          <w:rFonts w:ascii="Arial" w:hAnsi="Arial" w:cs="Arial"/>
                          <w:sz w:val="22"/>
                          <w:szCs w:val="22"/>
                        </w:rPr>
                        <w:t xml:space="preserve"> or available member of the </w:t>
                      </w:r>
                      <w:r>
                        <w:rPr>
                          <w:rFonts w:ascii="Arial" w:hAnsi="Arial" w:cs="Arial"/>
                          <w:sz w:val="22"/>
                          <w:szCs w:val="22"/>
                        </w:rPr>
                        <w:t>Safeguarding</w:t>
                      </w:r>
                      <w:r w:rsidRPr="002843BA">
                        <w:rPr>
                          <w:rFonts w:ascii="Arial" w:hAnsi="Arial" w:cs="Arial"/>
                          <w:sz w:val="22"/>
                          <w:szCs w:val="22"/>
                        </w:rPr>
                        <w:t xml:space="preserve"> Team</w:t>
                      </w:r>
                      <w:r w:rsidRPr="002843BA">
                        <w:rPr>
                          <w:rFonts w:ascii="Arial" w:hAnsi="Arial" w:cs="Arial"/>
                        </w:rPr>
                        <w:t>.</w:t>
                      </w:r>
                    </w:p>
                  </w:txbxContent>
                </v:textbox>
              </v:shape>
            </w:pict>
          </mc:Fallback>
        </mc:AlternateContent>
      </w:r>
      <w:r w:rsidR="001339AF">
        <w:rPr>
          <w:noProof/>
          <w:lang w:eastAsia="en-GB"/>
        </w:rPr>
        <mc:AlternateContent>
          <mc:Choice Requires="wps">
            <w:drawing>
              <wp:anchor distT="0" distB="0" distL="114300" distR="114300" simplePos="0" relativeHeight="251668992" behindDoc="0" locked="0" layoutInCell="1" allowOverlap="1" wp14:anchorId="2FDD5AC3" wp14:editId="59EFBF22">
                <wp:simplePos x="0" y="0"/>
                <wp:positionH relativeFrom="column">
                  <wp:posOffset>4215034</wp:posOffset>
                </wp:positionH>
                <wp:positionV relativeFrom="paragraph">
                  <wp:posOffset>17600</wp:posOffset>
                </wp:positionV>
                <wp:extent cx="1246505" cy="1113527"/>
                <wp:effectExtent l="0" t="0" r="10795" b="107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113527"/>
                        </a:xfrm>
                        <a:prstGeom prst="rect">
                          <a:avLst/>
                        </a:prstGeom>
                        <a:solidFill>
                          <a:srgbClr val="FFFFFF"/>
                        </a:solidFill>
                        <a:ln w="9525">
                          <a:solidFill>
                            <a:srgbClr val="000000"/>
                          </a:solidFill>
                          <a:miter lim="800000"/>
                          <a:headEnd/>
                          <a:tailEnd/>
                        </a:ln>
                      </wps:spPr>
                      <wps:txbx>
                        <w:txbxContent>
                          <w:p w:rsidR="007A670B" w:rsidRPr="001339AF" w:rsidRDefault="007A670B" w:rsidP="002843BA">
                            <w:pPr>
                              <w:rPr>
                                <w:rFonts w:ascii="Arial" w:hAnsi="Arial" w:cs="Arial"/>
                                <w:sz w:val="22"/>
                                <w:szCs w:val="22"/>
                              </w:rPr>
                            </w:pPr>
                            <w:r w:rsidRPr="00C5595D">
                              <w:rPr>
                                <w:rFonts w:ascii="Arial" w:hAnsi="Arial" w:cs="Arial"/>
                                <w:sz w:val="20"/>
                                <w:szCs w:val="20"/>
                              </w:rPr>
                              <w:t xml:space="preserve">Where abuse is not evident but concerns remain, contact the Safeguarding Team or </w:t>
                            </w:r>
                            <w:proofErr w:type="spellStart"/>
                            <w:r w:rsidRPr="00C5595D">
                              <w:rPr>
                                <w:rFonts w:ascii="Arial" w:hAnsi="Arial" w:cs="Arial"/>
                                <w:sz w:val="20"/>
                                <w:szCs w:val="20"/>
                              </w:rPr>
                              <w:t>SLOs</w:t>
                            </w:r>
                            <w:proofErr w:type="spellEnd"/>
                            <w:r w:rsidRPr="00C5595D">
                              <w:rPr>
                                <w:rFonts w:ascii="Arial" w:hAnsi="Arial" w:cs="Arial"/>
                                <w:sz w:val="20"/>
                                <w:szCs w:val="20"/>
                              </w:rPr>
                              <w:t xml:space="preserve"> for further advice</w:t>
                            </w:r>
                            <w:r w:rsidRPr="001339AF">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D5AC3" id="_x0000_s1030" type="#_x0000_t202" style="position:absolute;margin-left:331.9pt;margin-top:1.4pt;width:98.15pt;height:8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">
                <v:textbox>
                  <w:txbxContent>
                    <w:p w:rsidR="007A670B" w:rsidRPr="001339AF" w:rsidRDefault="007A670B" w:rsidP="002843BA">
                      <w:pPr>
                        <w:rPr>
                          <w:rFonts w:ascii="Arial" w:hAnsi="Arial" w:cs="Arial"/>
                          <w:sz w:val="22"/>
                          <w:szCs w:val="22"/>
                        </w:rPr>
                      </w:pPr>
                      <w:r w:rsidRPr="00C5595D">
                        <w:rPr>
                          <w:rFonts w:ascii="Arial" w:hAnsi="Arial" w:cs="Arial"/>
                          <w:sz w:val="20"/>
                          <w:szCs w:val="20"/>
                        </w:rPr>
                        <w:t xml:space="preserve">Where abuse is not evident but concerns remain, contact the Safeguarding Team or </w:t>
                      </w:r>
                      <w:proofErr w:type="spellStart"/>
                      <w:r w:rsidRPr="00C5595D">
                        <w:rPr>
                          <w:rFonts w:ascii="Arial" w:hAnsi="Arial" w:cs="Arial"/>
                          <w:sz w:val="20"/>
                          <w:szCs w:val="20"/>
                        </w:rPr>
                        <w:t>SLOs</w:t>
                      </w:r>
                      <w:proofErr w:type="spellEnd"/>
                      <w:r w:rsidRPr="00C5595D">
                        <w:rPr>
                          <w:rFonts w:ascii="Arial" w:hAnsi="Arial" w:cs="Arial"/>
                          <w:sz w:val="20"/>
                          <w:szCs w:val="20"/>
                        </w:rPr>
                        <w:t xml:space="preserve"> for further advice</w:t>
                      </w:r>
                      <w:r w:rsidRPr="001339AF">
                        <w:rPr>
                          <w:rFonts w:ascii="Arial" w:hAnsi="Arial" w:cs="Arial"/>
                          <w:sz w:val="22"/>
                          <w:szCs w:val="22"/>
                        </w:rPr>
                        <w:t>.</w:t>
                      </w:r>
                    </w:p>
                  </w:txbxContent>
                </v:textbox>
              </v:shape>
            </w:pict>
          </mc:Fallback>
        </mc:AlternateContent>
      </w:r>
      <w:r w:rsidR="00A75701">
        <w:rPr>
          <w:noProof/>
          <w:lang w:eastAsia="en-GB"/>
        </w:rPr>
        <mc:AlternateContent>
          <mc:Choice Requires="wps">
            <w:drawing>
              <wp:anchor distT="0" distB="0" distL="114300" distR="114300" simplePos="0" relativeHeight="251670016" behindDoc="0" locked="0" layoutInCell="1" allowOverlap="1" wp14:anchorId="76C81711" wp14:editId="7529ECD8">
                <wp:simplePos x="0" y="0"/>
                <wp:positionH relativeFrom="column">
                  <wp:posOffset>3119120</wp:posOffset>
                </wp:positionH>
                <wp:positionV relativeFrom="paragraph">
                  <wp:posOffset>26670</wp:posOffset>
                </wp:positionV>
                <wp:extent cx="1038225" cy="110490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104900"/>
                        </a:xfrm>
                        <a:prstGeom prst="rect">
                          <a:avLst/>
                        </a:prstGeom>
                        <a:solidFill>
                          <a:srgbClr val="FFFFFF"/>
                        </a:solidFill>
                        <a:ln w="9525">
                          <a:solidFill>
                            <a:srgbClr val="000000"/>
                          </a:solidFill>
                          <a:miter lim="800000"/>
                          <a:headEnd/>
                          <a:tailEnd/>
                        </a:ln>
                      </wps:spPr>
                      <wps:txbx>
                        <w:txbxContent>
                          <w:p w:rsidR="007A670B" w:rsidRPr="007A12B4" w:rsidRDefault="007A670B" w:rsidP="002843BA">
                            <w:pPr>
                              <w:rPr>
                                <w:sz w:val="22"/>
                                <w:szCs w:val="22"/>
                              </w:rPr>
                            </w:pPr>
                            <w:r w:rsidRPr="002843BA">
                              <w:rPr>
                                <w:rFonts w:ascii="Arial" w:hAnsi="Arial" w:cs="Arial"/>
                                <w:sz w:val="22"/>
                                <w:szCs w:val="22"/>
                              </w:rPr>
                              <w:t xml:space="preserve">Where abuse is suspected or the concern becomes a disclosure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81711" id="_x0000_s1031" type="#_x0000_t202" style="position:absolute;margin-left:245.6pt;margin-top:2.1pt;width:81.75pt;height: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">
                <v:textbox>
                  <w:txbxContent>
                    <w:p w:rsidR="007A670B" w:rsidRPr="007A12B4" w:rsidRDefault="007A670B" w:rsidP="002843BA">
                      <w:pPr>
                        <w:rPr>
                          <w:sz w:val="22"/>
                          <w:szCs w:val="22"/>
                        </w:rPr>
                      </w:pPr>
                      <w:r w:rsidRPr="002843BA">
                        <w:rPr>
                          <w:rFonts w:ascii="Arial" w:hAnsi="Arial" w:cs="Arial"/>
                          <w:sz w:val="22"/>
                          <w:szCs w:val="22"/>
                        </w:rPr>
                        <w:t xml:space="preserve">Where abuse is suspected or the concern becomes a disclosure </w:t>
                      </w:r>
                    </w:p>
                  </w:txbxContent>
                </v:textbox>
              </v:shape>
            </w:pict>
          </mc:Fallback>
        </mc:AlternateContent>
      </w:r>
    </w:p>
    <w:p w:rsidR="002843BA" w:rsidRPr="002843BA" w:rsidRDefault="00A75701" w:rsidP="002843BA">
      <w:pPr>
        <w:rPr>
          <w:rFonts w:ascii="Arial" w:eastAsia="Calibri" w:hAnsi="Arial"/>
        </w:rPr>
      </w:pPr>
      <w:r>
        <w:rPr>
          <w:rFonts w:ascii="Arial" w:eastAsia="Calibri" w:hAnsi="Arial"/>
          <w:noProof/>
          <w:lang w:eastAsia="en-GB"/>
        </w:rPr>
        <mc:AlternateContent>
          <mc:Choice Requires="wps">
            <w:drawing>
              <wp:anchor distT="0" distB="0" distL="114300" distR="114300" simplePos="0" relativeHeight="251687424" behindDoc="0" locked="0" layoutInCell="1" allowOverlap="1">
                <wp:simplePos x="0" y="0"/>
                <wp:positionH relativeFrom="column">
                  <wp:posOffset>2375535</wp:posOffset>
                </wp:positionH>
                <wp:positionV relativeFrom="paragraph">
                  <wp:posOffset>137795</wp:posOffset>
                </wp:positionV>
                <wp:extent cx="743585" cy="0"/>
                <wp:effectExtent l="0" t="0" r="18415" b="19050"/>
                <wp:wrapNone/>
                <wp:docPr id="1" name="Straight Connector 1"/>
                <wp:cNvGraphicFramePr/>
                <a:graphic xmlns:a="http://schemas.openxmlformats.org/drawingml/2006/main">
                  <a:graphicData uri="http://schemas.microsoft.com/office/word/2010/wordprocessingShape">
                    <wps:wsp>
                      <wps:cNvCnPr/>
                      <wps:spPr>
                        <a:xfrm flipH="1">
                          <a:off x="0" y="0"/>
                          <a:ext cx="743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DBED9" id="Straight Connector 1" o:spid="_x0000_s1026" style="position:absolute;flip:x;z-index:251687424;visibility:visible;mso-wrap-style:square;mso-wrap-distance-left:9pt;mso-wrap-distance-top:0;mso-wrap-distance-right:9pt;mso-wrap-distance-bottom:0;mso-position-horizontal:absolute;mso-position-horizontal-relative:text;mso-position-vertical:absolute;mso-position-vertical-relative:text" from="187.05pt,10.85pt" to="24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" strokecolor="#4579b8 [3044]"/>
            </w:pict>
          </mc:Fallback>
        </mc:AlternateContent>
      </w:r>
    </w:p>
    <w:p w:rsidR="002843BA" w:rsidRPr="002843BA" w:rsidRDefault="002843BA" w:rsidP="002843BA">
      <w:pPr>
        <w:rPr>
          <w:rFonts w:ascii="Arial" w:eastAsia="Calibri" w:hAnsi="Arial"/>
        </w:rPr>
      </w:pPr>
    </w:p>
    <w:p w:rsidR="002843BA" w:rsidRPr="002843BA" w:rsidRDefault="00AC53BD" w:rsidP="002843BA">
      <w:pPr>
        <w:rPr>
          <w:rFonts w:ascii="Arial" w:eastAsia="Calibri" w:hAnsi="Arial"/>
        </w:rPr>
      </w:pPr>
      <w:r>
        <w:rPr>
          <w:noProof/>
          <w:lang w:eastAsia="en-GB"/>
        </w:rPr>
        <mc:AlternateContent>
          <mc:Choice Requires="wps">
            <w:drawing>
              <wp:anchor distT="0" distB="0" distL="114299" distR="114299" simplePos="0" relativeHeight="251680256" behindDoc="0" locked="0" layoutInCell="1" allowOverlap="1">
                <wp:simplePos x="0" y="0"/>
                <wp:positionH relativeFrom="column">
                  <wp:posOffset>1049140</wp:posOffset>
                </wp:positionH>
                <wp:positionV relativeFrom="paragraph">
                  <wp:posOffset>112850</wp:posOffset>
                </wp:positionV>
                <wp:extent cx="0" cy="146434"/>
                <wp:effectExtent l="0" t="0" r="19050" b="25400"/>
                <wp:wrapNone/>
                <wp:docPr id="29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434"/>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A2E310" id="Straight Connector 14"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6pt,8.9pt" to="82.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" strokecolor="#4a7ebb">
                <o:lock v:ext="edit" shapetype="f"/>
              </v:line>
            </w:pict>
          </mc:Fallback>
        </mc:AlternateContent>
      </w:r>
    </w:p>
    <w:p w:rsidR="002843BA" w:rsidRPr="002843BA" w:rsidRDefault="00AC53BD" w:rsidP="002843BA">
      <w:pPr>
        <w:rPr>
          <w:rFonts w:ascii="Arial" w:eastAsia="Calibri" w:hAnsi="Arial"/>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5344</wp:posOffset>
                </wp:positionH>
                <wp:positionV relativeFrom="paragraph">
                  <wp:posOffset>87641</wp:posOffset>
                </wp:positionV>
                <wp:extent cx="2359660" cy="638355"/>
                <wp:effectExtent l="0" t="0" r="2413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8355"/>
                        </a:xfrm>
                        <a:prstGeom prst="rect">
                          <a:avLst/>
                        </a:prstGeom>
                        <a:solidFill>
                          <a:srgbClr val="FFFFFF"/>
                        </a:solidFill>
                        <a:ln w="9525">
                          <a:solidFill>
                            <a:srgbClr val="000000"/>
                          </a:solidFill>
                          <a:miter lim="800000"/>
                          <a:headEnd/>
                          <a:tailEnd/>
                        </a:ln>
                      </wps:spPr>
                      <wps:txbx>
                        <w:txbxContent>
                          <w:p w:rsidR="007A670B" w:rsidRPr="002843BA" w:rsidRDefault="007A670B" w:rsidP="002843BA">
                            <w:pPr>
                              <w:rPr>
                                <w:rFonts w:ascii="Arial" w:hAnsi="Arial" w:cs="Arial"/>
                                <w:sz w:val="22"/>
                                <w:szCs w:val="22"/>
                              </w:rPr>
                            </w:pPr>
                            <w:r w:rsidRPr="002843BA">
                              <w:rPr>
                                <w:rFonts w:ascii="Arial" w:hAnsi="Arial" w:cs="Arial"/>
                                <w:sz w:val="22"/>
                                <w:szCs w:val="22"/>
                              </w:rPr>
                              <w:t xml:space="preserve">A </w:t>
                            </w:r>
                            <w:r>
                              <w:rPr>
                                <w:rFonts w:ascii="Arial" w:hAnsi="Arial" w:cs="Arial"/>
                                <w:sz w:val="22"/>
                                <w:szCs w:val="22"/>
                              </w:rPr>
                              <w:t xml:space="preserve">ProMonitor confidential comment or </w:t>
                            </w:r>
                            <w:r w:rsidRPr="002843BA">
                              <w:rPr>
                                <w:rFonts w:ascii="Arial" w:hAnsi="Arial" w:cs="Arial"/>
                                <w:sz w:val="22"/>
                                <w:szCs w:val="22"/>
                              </w:rPr>
                              <w:t>CP1 form should be completed and processed.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4pt;margin-top:6.9pt;width:185.8pt;height:50.25pt;z-index:2516710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">
                <v:textbox>
                  <w:txbxContent>
                    <w:p w:rsidR="007A670B" w:rsidRPr="002843BA" w:rsidRDefault="007A670B" w:rsidP="002843BA">
                      <w:pPr>
                        <w:rPr>
                          <w:rFonts w:ascii="Arial" w:hAnsi="Arial" w:cs="Arial"/>
                          <w:sz w:val="22"/>
                          <w:szCs w:val="22"/>
                        </w:rPr>
                      </w:pPr>
                      <w:r w:rsidRPr="002843BA">
                        <w:rPr>
                          <w:rFonts w:ascii="Arial" w:hAnsi="Arial" w:cs="Arial"/>
                          <w:sz w:val="22"/>
                          <w:szCs w:val="22"/>
                        </w:rPr>
                        <w:t xml:space="preserve">A </w:t>
                      </w:r>
                      <w:r>
                        <w:rPr>
                          <w:rFonts w:ascii="Arial" w:hAnsi="Arial" w:cs="Arial"/>
                          <w:sz w:val="22"/>
                          <w:szCs w:val="22"/>
                        </w:rPr>
                        <w:t xml:space="preserve">ProMonitor confidential comment or </w:t>
                      </w:r>
                      <w:r w:rsidRPr="002843BA">
                        <w:rPr>
                          <w:rFonts w:ascii="Arial" w:hAnsi="Arial" w:cs="Arial"/>
                          <w:sz w:val="22"/>
                          <w:szCs w:val="22"/>
                        </w:rPr>
                        <w:t>CP1 form should be completed and processed.</w:t>
                      </w:r>
                    </w:p>
                  </w:txbxContent>
                </v:textbox>
              </v:shape>
            </w:pict>
          </mc:Fallback>
        </mc:AlternateContent>
      </w:r>
    </w:p>
    <w:p w:rsidR="002843BA" w:rsidRPr="002843BA" w:rsidRDefault="002843BA" w:rsidP="002843BA">
      <w:pPr>
        <w:rPr>
          <w:rFonts w:ascii="Arial" w:eastAsia="Calibri" w:hAnsi="Arial"/>
        </w:rPr>
      </w:pPr>
    </w:p>
    <w:p w:rsidR="002843BA" w:rsidRPr="002843BA" w:rsidRDefault="00C5595D" w:rsidP="002843BA">
      <w:pPr>
        <w:rPr>
          <w:rFonts w:ascii="Arial" w:eastAsia="Calibri" w:hAnsi="Arial"/>
        </w:rPr>
      </w:pPr>
      <w:r>
        <w:rPr>
          <w:noProof/>
          <w:lang w:eastAsia="en-GB"/>
        </w:rPr>
        <mc:AlternateContent>
          <mc:Choice Requires="wps">
            <w:drawing>
              <wp:anchor distT="0" distB="0" distL="114299" distR="114299" simplePos="0" relativeHeight="251684352" behindDoc="0" locked="0" layoutInCell="1" allowOverlap="1" wp14:anchorId="7415B508" wp14:editId="7FCEF5AE">
                <wp:simplePos x="0" y="0"/>
                <wp:positionH relativeFrom="column">
                  <wp:posOffset>4775200</wp:posOffset>
                </wp:positionH>
                <wp:positionV relativeFrom="paragraph">
                  <wp:posOffset>79375</wp:posOffset>
                </wp:positionV>
                <wp:extent cx="0" cy="231140"/>
                <wp:effectExtent l="0" t="0" r="19050" b="16510"/>
                <wp:wrapNone/>
                <wp:docPr id="2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11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626F69" id="Straight Connector 18" o:spid="_x0000_s1026" style="position:absolute;flip:y;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pt,6.25pt" to="37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" strokecolor="#4a7ebb">
                <o:lock v:ext="edit" shapetype="f"/>
              </v:line>
            </w:pict>
          </mc:Fallback>
        </mc:AlternateContent>
      </w:r>
      <w:r w:rsidR="00AC53BD">
        <w:rPr>
          <w:noProof/>
          <w:lang w:eastAsia="en-GB"/>
        </w:rPr>
        <mc:AlternateContent>
          <mc:Choice Requires="wps">
            <w:drawing>
              <wp:anchor distT="0" distB="0" distL="114299" distR="114299" simplePos="0" relativeHeight="251681280" behindDoc="0" locked="0" layoutInCell="1" allowOverlap="1" wp14:anchorId="346D4E02" wp14:editId="60568542">
                <wp:simplePos x="0" y="0"/>
                <wp:positionH relativeFrom="column">
                  <wp:posOffset>1049140</wp:posOffset>
                </wp:positionH>
                <wp:positionV relativeFrom="paragraph">
                  <wp:posOffset>153526</wp:posOffset>
                </wp:positionV>
                <wp:extent cx="0" cy="150112"/>
                <wp:effectExtent l="0" t="0" r="19050" b="21590"/>
                <wp:wrapNone/>
                <wp:docPr id="3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0112"/>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CBE0CA" id="Straight Connector 15"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6pt,12.1pt" to="82.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" strokecolor="#4a7ebb">
                <o:lock v:ext="edit" shapetype="f"/>
              </v:line>
            </w:pict>
          </mc:Fallback>
        </mc:AlternateContent>
      </w:r>
    </w:p>
    <w:p w:rsidR="002843BA" w:rsidRPr="002843BA" w:rsidRDefault="00C5595D" w:rsidP="002843BA">
      <w:pPr>
        <w:rPr>
          <w:rFonts w:ascii="Arial" w:eastAsia="Calibri" w:hAnsi="Arial"/>
        </w:rPr>
      </w:pPr>
      <w:r w:rsidRPr="00C5595D">
        <w:rPr>
          <w:rFonts w:ascii="Arial" w:eastAsia="Calibri" w:hAnsi="Arial"/>
          <w:noProof/>
          <w:lang w:eastAsia="en-GB"/>
        </w:rPr>
        <mc:AlternateContent>
          <mc:Choice Requires="wps">
            <w:drawing>
              <wp:anchor distT="0" distB="0" distL="114300" distR="114300" simplePos="0" relativeHeight="251691520" behindDoc="0" locked="0" layoutInCell="1" allowOverlap="1" wp14:anchorId="0B80C020" wp14:editId="6557513B">
                <wp:simplePos x="0" y="0"/>
                <wp:positionH relativeFrom="column">
                  <wp:posOffset>3119479</wp:posOffset>
                </wp:positionH>
                <wp:positionV relativeFrom="paragraph">
                  <wp:posOffset>137136</wp:posOffset>
                </wp:positionV>
                <wp:extent cx="2340981" cy="1949570"/>
                <wp:effectExtent l="0" t="0" r="2159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981" cy="1949570"/>
                        </a:xfrm>
                        <a:prstGeom prst="rect">
                          <a:avLst/>
                        </a:prstGeom>
                        <a:solidFill>
                          <a:srgbClr val="FFFFFF"/>
                        </a:solidFill>
                        <a:ln w="9525">
                          <a:solidFill>
                            <a:srgbClr val="000000"/>
                          </a:solidFill>
                          <a:miter lim="800000"/>
                          <a:headEnd/>
                          <a:tailEnd/>
                        </a:ln>
                      </wps:spPr>
                      <wps:txbx>
                        <w:txbxContent>
                          <w:p w:rsidR="007A670B" w:rsidRPr="00C5595D" w:rsidRDefault="007A670B" w:rsidP="00C5595D">
                            <w:pPr>
                              <w:rPr>
                                <w:rFonts w:ascii="Arial" w:hAnsi="Arial" w:cs="Arial"/>
                                <w:sz w:val="21"/>
                                <w:szCs w:val="21"/>
                              </w:rPr>
                            </w:pPr>
                            <w:r w:rsidRPr="00C5595D">
                              <w:rPr>
                                <w:rFonts w:ascii="Arial" w:hAnsi="Arial" w:cs="Arial"/>
                                <w:sz w:val="21"/>
                                <w:szCs w:val="21"/>
                              </w:rPr>
                              <w:t>You will be directed to the appropriate procedure to follow.  This may include;</w:t>
                            </w:r>
                            <w:r w:rsidRPr="00C5595D">
                              <w:rPr>
                                <w:rFonts w:ascii="Arial" w:hAnsi="Arial" w:cs="Arial"/>
                                <w:sz w:val="21"/>
                                <w:szCs w:val="21"/>
                              </w:rPr>
                              <w:br/>
                              <w:t xml:space="preserve">* completing a Cause for Concern form which will be </w:t>
                            </w:r>
                            <w:r>
                              <w:rPr>
                                <w:rFonts w:ascii="Arial" w:hAnsi="Arial" w:cs="Arial"/>
                                <w:sz w:val="21"/>
                                <w:szCs w:val="21"/>
                              </w:rPr>
                              <w:t>sent to the Safeguarding T</w:t>
                            </w:r>
                            <w:r w:rsidRPr="00C5595D">
                              <w:rPr>
                                <w:rFonts w:ascii="Arial" w:hAnsi="Arial" w:cs="Arial"/>
                                <w:sz w:val="21"/>
                                <w:szCs w:val="21"/>
                              </w:rPr>
                              <w:t>eam.</w:t>
                            </w:r>
                            <w:r w:rsidRPr="00C5595D">
                              <w:rPr>
                                <w:rFonts w:ascii="Arial" w:hAnsi="Arial" w:cs="Arial"/>
                                <w:sz w:val="21"/>
                                <w:szCs w:val="21"/>
                              </w:rPr>
                              <w:br/>
                              <w:t xml:space="preserve">* </w:t>
                            </w:r>
                            <w:proofErr w:type="gramStart"/>
                            <w:r w:rsidRPr="00C5595D">
                              <w:rPr>
                                <w:rFonts w:ascii="Arial" w:hAnsi="Arial" w:cs="Arial"/>
                                <w:sz w:val="21"/>
                                <w:szCs w:val="21"/>
                              </w:rPr>
                              <w:t>recommendation</w:t>
                            </w:r>
                            <w:proofErr w:type="gramEnd"/>
                            <w:r w:rsidRPr="00C5595D">
                              <w:rPr>
                                <w:rFonts w:ascii="Arial" w:hAnsi="Arial" w:cs="Arial"/>
                                <w:sz w:val="21"/>
                                <w:szCs w:val="21"/>
                              </w:rPr>
                              <w:t xml:space="preserve"> to </w:t>
                            </w:r>
                            <w:r>
                              <w:rPr>
                                <w:rFonts w:ascii="Arial" w:hAnsi="Arial" w:cs="Arial"/>
                                <w:sz w:val="21"/>
                                <w:szCs w:val="21"/>
                              </w:rPr>
                              <w:t>consult support services, e.g. ALS, Wellbeing Services.</w:t>
                            </w:r>
                            <w:r w:rsidRPr="00C5595D">
                              <w:rPr>
                                <w:rFonts w:ascii="Arial" w:hAnsi="Arial" w:cs="Arial"/>
                                <w:sz w:val="21"/>
                                <w:szCs w:val="21"/>
                              </w:rPr>
                              <w:br/>
                              <w:t xml:space="preserve">* </w:t>
                            </w:r>
                            <w:proofErr w:type="gramStart"/>
                            <w:r w:rsidRPr="00C5595D">
                              <w:rPr>
                                <w:rFonts w:ascii="Arial" w:hAnsi="Arial" w:cs="Arial"/>
                                <w:sz w:val="21"/>
                                <w:szCs w:val="21"/>
                              </w:rPr>
                              <w:t>you</w:t>
                            </w:r>
                            <w:proofErr w:type="gramEnd"/>
                            <w:r w:rsidRPr="00C5595D">
                              <w:rPr>
                                <w:rFonts w:ascii="Arial" w:hAnsi="Arial" w:cs="Arial"/>
                                <w:sz w:val="21"/>
                                <w:szCs w:val="21"/>
                              </w:rPr>
                              <w:t xml:space="preserve"> may be referred to your line-manager, e.g. behavioural issues.</w:t>
                            </w:r>
                            <w:r w:rsidRPr="00C5595D">
                              <w:rPr>
                                <w:rFonts w:ascii="Arial" w:hAnsi="Arial" w:cs="Arial"/>
                                <w:sz w:val="21"/>
                                <w:szCs w:val="21"/>
                              </w:rPr>
                              <w:br/>
                              <w:t xml:space="preserve">* </w:t>
                            </w:r>
                            <w:proofErr w:type="gramStart"/>
                            <w:r w:rsidRPr="00C5595D">
                              <w:rPr>
                                <w:rFonts w:ascii="Arial" w:hAnsi="Arial" w:cs="Arial"/>
                                <w:sz w:val="21"/>
                                <w:szCs w:val="21"/>
                              </w:rPr>
                              <w:t>or</w:t>
                            </w:r>
                            <w:proofErr w:type="gramEnd"/>
                            <w:r w:rsidRPr="00C5595D">
                              <w:rPr>
                                <w:rFonts w:ascii="Arial" w:hAnsi="Arial" w:cs="Arial"/>
                                <w:sz w:val="21"/>
                                <w:szCs w:val="21"/>
                              </w:rPr>
                              <w:t xml:space="preserve"> to the disciplinary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0C020" id="_x0000_s1033" type="#_x0000_t202" style="position:absolute;margin-left:245.65pt;margin-top:10.8pt;width:184.35pt;height:1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xEKgIAAE4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">
                <v:textbox>
                  <w:txbxContent>
                    <w:p w:rsidR="007A670B" w:rsidRPr="00C5595D" w:rsidRDefault="007A670B" w:rsidP="00C5595D">
                      <w:pPr>
                        <w:rPr>
                          <w:rFonts w:ascii="Arial" w:hAnsi="Arial" w:cs="Arial"/>
                          <w:sz w:val="21"/>
                          <w:szCs w:val="21"/>
                        </w:rPr>
                      </w:pPr>
                      <w:r w:rsidRPr="00C5595D">
                        <w:rPr>
                          <w:rFonts w:ascii="Arial" w:hAnsi="Arial" w:cs="Arial"/>
                          <w:sz w:val="21"/>
                          <w:szCs w:val="21"/>
                        </w:rPr>
                        <w:t>You will be directed to the appropriate procedure to follow.  This may include;</w:t>
                      </w:r>
                      <w:r w:rsidRPr="00C5595D">
                        <w:rPr>
                          <w:rFonts w:ascii="Arial" w:hAnsi="Arial" w:cs="Arial"/>
                          <w:sz w:val="21"/>
                          <w:szCs w:val="21"/>
                        </w:rPr>
                        <w:br/>
                        <w:t xml:space="preserve">* completing a Cause for Concern form which will be </w:t>
                      </w:r>
                      <w:r>
                        <w:rPr>
                          <w:rFonts w:ascii="Arial" w:hAnsi="Arial" w:cs="Arial"/>
                          <w:sz w:val="21"/>
                          <w:szCs w:val="21"/>
                        </w:rPr>
                        <w:t>sent to the Safeguarding T</w:t>
                      </w:r>
                      <w:r w:rsidRPr="00C5595D">
                        <w:rPr>
                          <w:rFonts w:ascii="Arial" w:hAnsi="Arial" w:cs="Arial"/>
                          <w:sz w:val="21"/>
                          <w:szCs w:val="21"/>
                        </w:rPr>
                        <w:t>eam.</w:t>
                      </w:r>
                      <w:r w:rsidRPr="00C5595D">
                        <w:rPr>
                          <w:rFonts w:ascii="Arial" w:hAnsi="Arial" w:cs="Arial"/>
                          <w:sz w:val="21"/>
                          <w:szCs w:val="21"/>
                        </w:rPr>
                        <w:br/>
                        <w:t xml:space="preserve">* </w:t>
                      </w:r>
                      <w:proofErr w:type="gramStart"/>
                      <w:r w:rsidRPr="00C5595D">
                        <w:rPr>
                          <w:rFonts w:ascii="Arial" w:hAnsi="Arial" w:cs="Arial"/>
                          <w:sz w:val="21"/>
                          <w:szCs w:val="21"/>
                        </w:rPr>
                        <w:t>recommendation</w:t>
                      </w:r>
                      <w:proofErr w:type="gramEnd"/>
                      <w:r w:rsidRPr="00C5595D">
                        <w:rPr>
                          <w:rFonts w:ascii="Arial" w:hAnsi="Arial" w:cs="Arial"/>
                          <w:sz w:val="21"/>
                          <w:szCs w:val="21"/>
                        </w:rPr>
                        <w:t xml:space="preserve"> to </w:t>
                      </w:r>
                      <w:r>
                        <w:rPr>
                          <w:rFonts w:ascii="Arial" w:hAnsi="Arial" w:cs="Arial"/>
                          <w:sz w:val="21"/>
                          <w:szCs w:val="21"/>
                        </w:rPr>
                        <w:t>consult support services, e.g. ALS, Wellbeing Services.</w:t>
                      </w:r>
                      <w:r w:rsidRPr="00C5595D">
                        <w:rPr>
                          <w:rFonts w:ascii="Arial" w:hAnsi="Arial" w:cs="Arial"/>
                          <w:sz w:val="21"/>
                          <w:szCs w:val="21"/>
                        </w:rPr>
                        <w:br/>
                        <w:t xml:space="preserve">* </w:t>
                      </w:r>
                      <w:proofErr w:type="gramStart"/>
                      <w:r w:rsidRPr="00C5595D">
                        <w:rPr>
                          <w:rFonts w:ascii="Arial" w:hAnsi="Arial" w:cs="Arial"/>
                          <w:sz w:val="21"/>
                          <w:szCs w:val="21"/>
                        </w:rPr>
                        <w:t>you</w:t>
                      </w:r>
                      <w:proofErr w:type="gramEnd"/>
                      <w:r w:rsidRPr="00C5595D">
                        <w:rPr>
                          <w:rFonts w:ascii="Arial" w:hAnsi="Arial" w:cs="Arial"/>
                          <w:sz w:val="21"/>
                          <w:szCs w:val="21"/>
                        </w:rPr>
                        <w:t xml:space="preserve"> may be referred to your line-manager, e.g. behavioural issues.</w:t>
                      </w:r>
                      <w:r w:rsidRPr="00C5595D">
                        <w:rPr>
                          <w:rFonts w:ascii="Arial" w:hAnsi="Arial" w:cs="Arial"/>
                          <w:sz w:val="21"/>
                          <w:szCs w:val="21"/>
                        </w:rPr>
                        <w:br/>
                        <w:t xml:space="preserve">* </w:t>
                      </w:r>
                      <w:proofErr w:type="gramStart"/>
                      <w:r w:rsidRPr="00C5595D">
                        <w:rPr>
                          <w:rFonts w:ascii="Arial" w:hAnsi="Arial" w:cs="Arial"/>
                          <w:sz w:val="21"/>
                          <w:szCs w:val="21"/>
                        </w:rPr>
                        <w:t>or</w:t>
                      </w:r>
                      <w:proofErr w:type="gramEnd"/>
                      <w:r w:rsidRPr="00C5595D">
                        <w:rPr>
                          <w:rFonts w:ascii="Arial" w:hAnsi="Arial" w:cs="Arial"/>
                          <w:sz w:val="21"/>
                          <w:szCs w:val="21"/>
                        </w:rPr>
                        <w:t xml:space="preserve"> to the disciplinary procedure.</w:t>
                      </w:r>
                    </w:p>
                  </w:txbxContent>
                </v:textbox>
              </v:shape>
            </w:pict>
          </mc:Fallback>
        </mc:AlternateContent>
      </w:r>
    </w:p>
    <w:p w:rsidR="002843BA" w:rsidRPr="002843BA" w:rsidRDefault="005F7E61" w:rsidP="002843BA">
      <w:pPr>
        <w:rPr>
          <w:rFonts w:ascii="Arial" w:eastAsia="Calibri" w:hAnsi="Arial"/>
        </w:rPr>
      </w:pPr>
      <w:r>
        <w:rPr>
          <w:noProof/>
          <w:lang w:eastAsia="en-GB"/>
        </w:rPr>
        <mc:AlternateContent>
          <mc:Choice Requires="wps">
            <w:drawing>
              <wp:anchor distT="0" distB="0" distL="114300" distR="114300" simplePos="0" relativeHeight="251672064" behindDoc="0" locked="0" layoutInCell="1" allowOverlap="1" wp14:anchorId="72661C08" wp14:editId="524E5897">
                <wp:simplePos x="0" y="0"/>
                <wp:positionH relativeFrom="column">
                  <wp:posOffset>5344</wp:posOffset>
                </wp:positionH>
                <wp:positionV relativeFrom="paragraph">
                  <wp:posOffset>120482</wp:posOffset>
                </wp:positionV>
                <wp:extent cx="2359660" cy="526212"/>
                <wp:effectExtent l="0" t="0" r="2413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526212"/>
                        </a:xfrm>
                        <a:prstGeom prst="rect">
                          <a:avLst/>
                        </a:prstGeom>
                        <a:solidFill>
                          <a:srgbClr val="FFFFFF"/>
                        </a:solidFill>
                        <a:ln w="9525">
                          <a:solidFill>
                            <a:srgbClr val="000000"/>
                          </a:solidFill>
                          <a:miter lim="800000"/>
                          <a:headEnd/>
                          <a:tailEnd/>
                        </a:ln>
                      </wps:spPr>
                      <wps:txbx>
                        <w:txbxContent>
                          <w:p w:rsidR="007A670B" w:rsidRPr="002377D3" w:rsidRDefault="007A670B" w:rsidP="002843BA">
                            <w:pPr>
                              <w:rPr>
                                <w:sz w:val="22"/>
                                <w:szCs w:val="22"/>
                              </w:rPr>
                            </w:pPr>
                            <w:r>
                              <w:rPr>
                                <w:rFonts w:ascii="Arial" w:hAnsi="Arial" w:cs="Arial"/>
                                <w:sz w:val="22"/>
                                <w:szCs w:val="22"/>
                              </w:rPr>
                              <w:t>The DSL</w:t>
                            </w:r>
                            <w:r w:rsidRPr="002843BA">
                              <w:rPr>
                                <w:rFonts w:ascii="Arial" w:hAnsi="Arial" w:cs="Arial"/>
                                <w:sz w:val="22"/>
                                <w:szCs w:val="22"/>
                              </w:rPr>
                              <w:t xml:space="preserve"> will take any necessary action</w:t>
                            </w:r>
                            <w:r>
                              <w:rPr>
                                <w:sz w:val="22"/>
                                <w:szCs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661C08" id="_x0000_s1034" type="#_x0000_t202" style="position:absolute;margin-left:.4pt;margin-top:9.5pt;width:185.8pt;height:41.45pt;z-index:251672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">
                <v:textbox>
                  <w:txbxContent>
                    <w:p w:rsidR="007A670B" w:rsidRPr="002377D3" w:rsidRDefault="007A670B" w:rsidP="002843BA">
                      <w:pPr>
                        <w:rPr>
                          <w:sz w:val="22"/>
                          <w:szCs w:val="22"/>
                        </w:rPr>
                      </w:pPr>
                      <w:r>
                        <w:rPr>
                          <w:rFonts w:ascii="Arial" w:hAnsi="Arial" w:cs="Arial"/>
                          <w:sz w:val="22"/>
                          <w:szCs w:val="22"/>
                        </w:rPr>
                        <w:t>The DSL</w:t>
                      </w:r>
                      <w:r w:rsidRPr="002843BA">
                        <w:rPr>
                          <w:rFonts w:ascii="Arial" w:hAnsi="Arial" w:cs="Arial"/>
                          <w:sz w:val="22"/>
                          <w:szCs w:val="22"/>
                        </w:rPr>
                        <w:t xml:space="preserve"> will take any necessary action</w:t>
                      </w:r>
                      <w:r>
                        <w:rPr>
                          <w:sz w:val="22"/>
                          <w:szCs w:val="22"/>
                        </w:rPr>
                        <w:t>.</w:t>
                      </w:r>
                    </w:p>
                  </w:txbxContent>
                </v:textbox>
              </v:shape>
            </w:pict>
          </mc:Fallback>
        </mc:AlternateContent>
      </w: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BD36F1" w:rsidP="002843BA">
      <w:pPr>
        <w:rPr>
          <w:rFonts w:ascii="Arial" w:eastAsia="Calibri" w:hAnsi="Arial"/>
        </w:rPr>
      </w:pPr>
      <w:r>
        <w:rPr>
          <w:noProof/>
          <w:lang w:eastAsia="en-GB"/>
        </w:rPr>
        <mc:AlternateContent>
          <mc:Choice Requires="wps">
            <w:drawing>
              <wp:anchor distT="0" distB="0" distL="114299" distR="114299" simplePos="0" relativeHeight="251686400" behindDoc="0" locked="0" layoutInCell="1" allowOverlap="1" wp14:anchorId="0CDF783E" wp14:editId="74149B51">
                <wp:simplePos x="0" y="0"/>
                <wp:positionH relativeFrom="column">
                  <wp:posOffset>4217035</wp:posOffset>
                </wp:positionH>
                <wp:positionV relativeFrom="paragraph">
                  <wp:posOffset>158115</wp:posOffset>
                </wp:positionV>
                <wp:extent cx="0" cy="207010"/>
                <wp:effectExtent l="0" t="0" r="19050" b="21590"/>
                <wp:wrapNone/>
                <wp:docPr id="2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F33AFD" id="Straight Connector 20"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2.05pt,12.45pt" to="332.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" strokecolor="#4a7ebb">
                <o:lock v:ext="edit" shapetype="f"/>
              </v:line>
            </w:pict>
          </mc:Fallback>
        </mc:AlternateContent>
      </w:r>
    </w:p>
    <w:p w:rsidR="002843BA" w:rsidRPr="002843BA" w:rsidRDefault="002843BA" w:rsidP="002843BA">
      <w:pPr>
        <w:rPr>
          <w:rFonts w:ascii="Arial" w:eastAsia="Calibri" w:hAnsi="Arial"/>
        </w:rPr>
      </w:pPr>
    </w:p>
    <w:p w:rsidR="002843BA" w:rsidRPr="002843BA" w:rsidRDefault="00BD36F1" w:rsidP="002843BA">
      <w:pPr>
        <w:rPr>
          <w:rFonts w:ascii="Arial" w:eastAsia="Calibri" w:hAnsi="Arial"/>
        </w:rPr>
      </w:pPr>
      <w:r>
        <w:rPr>
          <w:noProof/>
          <w:lang w:eastAsia="en-GB"/>
        </w:rPr>
        <mc:AlternateContent>
          <mc:Choice Requires="wps">
            <w:drawing>
              <wp:anchor distT="0" distB="0" distL="114300" distR="114300" simplePos="0" relativeHeight="251674112" behindDoc="0" locked="0" layoutInCell="1" allowOverlap="1" wp14:anchorId="622597FA" wp14:editId="57443420">
                <wp:simplePos x="0" y="0"/>
                <wp:positionH relativeFrom="column">
                  <wp:posOffset>3110230</wp:posOffset>
                </wp:positionH>
                <wp:positionV relativeFrom="paragraph">
                  <wp:posOffset>14605</wp:posOffset>
                </wp:positionV>
                <wp:extent cx="2339975" cy="1043305"/>
                <wp:effectExtent l="0" t="0" r="22225"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043305"/>
                        </a:xfrm>
                        <a:prstGeom prst="rect">
                          <a:avLst/>
                        </a:prstGeom>
                        <a:solidFill>
                          <a:srgbClr val="FFFFFF"/>
                        </a:solidFill>
                        <a:ln w="9525">
                          <a:solidFill>
                            <a:srgbClr val="000000"/>
                          </a:solidFill>
                          <a:miter lim="800000"/>
                          <a:headEnd/>
                          <a:tailEnd/>
                        </a:ln>
                      </wps:spPr>
                      <wps:txbx>
                        <w:txbxContent>
                          <w:p w:rsidR="007A670B" w:rsidRPr="00C5595D" w:rsidRDefault="007A670B" w:rsidP="002843BA">
                            <w:pPr>
                              <w:rPr>
                                <w:sz w:val="20"/>
                                <w:szCs w:val="20"/>
                              </w:rPr>
                            </w:pPr>
                            <w:r w:rsidRPr="00C5595D">
                              <w:rPr>
                                <w:rFonts w:ascii="Arial" w:hAnsi="Arial" w:cs="Arial"/>
                                <w:sz w:val="20"/>
                                <w:szCs w:val="20"/>
                              </w:rPr>
                              <w:t>Confidential comments on p</w:t>
                            </w:r>
                            <w:r>
                              <w:rPr>
                                <w:rFonts w:ascii="Arial" w:hAnsi="Arial" w:cs="Arial"/>
                                <w:sz w:val="20"/>
                                <w:szCs w:val="20"/>
                              </w:rPr>
                              <w:t>ro-monitor will be used by the Safeguarding T</w:t>
                            </w:r>
                            <w:r w:rsidRPr="00C5595D">
                              <w:rPr>
                                <w:rFonts w:ascii="Arial" w:hAnsi="Arial" w:cs="Arial"/>
                                <w:sz w:val="20"/>
                                <w:szCs w:val="20"/>
                              </w:rPr>
                              <w:t xml:space="preserve">eam, HoD and </w:t>
                            </w:r>
                            <w:proofErr w:type="spellStart"/>
                            <w:r w:rsidRPr="00C5595D">
                              <w:rPr>
                                <w:rFonts w:ascii="Arial" w:hAnsi="Arial" w:cs="Arial"/>
                                <w:sz w:val="20"/>
                                <w:szCs w:val="20"/>
                              </w:rPr>
                              <w:t>SLOs</w:t>
                            </w:r>
                            <w:proofErr w:type="spellEnd"/>
                            <w:r w:rsidRPr="00C5595D">
                              <w:rPr>
                                <w:rFonts w:ascii="Arial" w:hAnsi="Arial" w:cs="Arial"/>
                                <w:sz w:val="20"/>
                                <w:szCs w:val="20"/>
                              </w:rPr>
                              <w:t xml:space="preserve"> to communicate information about concerns for students and to seek further advice from colleagues</w:t>
                            </w:r>
                            <w:r w:rsidRPr="00C5595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597FA" id="_x0000_s1035" type="#_x0000_t202" style="position:absolute;margin-left:244.9pt;margin-top:1.15pt;width:184.25pt;height:82.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oqKA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">
                <v:textbox>
                  <w:txbxContent>
                    <w:p w:rsidR="007A670B" w:rsidRPr="00C5595D" w:rsidRDefault="007A670B" w:rsidP="002843BA">
                      <w:pPr>
                        <w:rPr>
                          <w:sz w:val="20"/>
                          <w:szCs w:val="20"/>
                        </w:rPr>
                      </w:pPr>
                      <w:r w:rsidRPr="00C5595D">
                        <w:rPr>
                          <w:rFonts w:ascii="Arial" w:hAnsi="Arial" w:cs="Arial"/>
                          <w:sz w:val="20"/>
                          <w:szCs w:val="20"/>
                        </w:rPr>
                        <w:t>Confidential comments on p</w:t>
                      </w:r>
                      <w:r>
                        <w:rPr>
                          <w:rFonts w:ascii="Arial" w:hAnsi="Arial" w:cs="Arial"/>
                          <w:sz w:val="20"/>
                          <w:szCs w:val="20"/>
                        </w:rPr>
                        <w:t>ro-monitor will be used by the Safeguarding T</w:t>
                      </w:r>
                      <w:r w:rsidRPr="00C5595D">
                        <w:rPr>
                          <w:rFonts w:ascii="Arial" w:hAnsi="Arial" w:cs="Arial"/>
                          <w:sz w:val="20"/>
                          <w:szCs w:val="20"/>
                        </w:rPr>
                        <w:t xml:space="preserve">eam, HoD and </w:t>
                      </w:r>
                      <w:proofErr w:type="spellStart"/>
                      <w:r w:rsidRPr="00C5595D">
                        <w:rPr>
                          <w:rFonts w:ascii="Arial" w:hAnsi="Arial" w:cs="Arial"/>
                          <w:sz w:val="20"/>
                          <w:szCs w:val="20"/>
                        </w:rPr>
                        <w:t>SLOs</w:t>
                      </w:r>
                      <w:proofErr w:type="spellEnd"/>
                      <w:r w:rsidRPr="00C5595D">
                        <w:rPr>
                          <w:rFonts w:ascii="Arial" w:hAnsi="Arial" w:cs="Arial"/>
                          <w:sz w:val="20"/>
                          <w:szCs w:val="20"/>
                        </w:rPr>
                        <w:t xml:space="preserve"> to communicate information about concerns for students and to seek further advice from colleagues</w:t>
                      </w:r>
                      <w:r w:rsidRPr="00C5595D">
                        <w:rPr>
                          <w:sz w:val="20"/>
                          <w:szCs w:val="20"/>
                        </w:rPr>
                        <w:t>.</w:t>
                      </w:r>
                    </w:p>
                  </w:txbxContent>
                </v:textbox>
              </v:shape>
            </w:pict>
          </mc:Fallback>
        </mc:AlternateContent>
      </w: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2843BA" w:rsidRPr="002843BA" w:rsidRDefault="002843BA" w:rsidP="002843BA">
      <w:pPr>
        <w:rPr>
          <w:rFonts w:ascii="Arial" w:eastAsia="Calibri" w:hAnsi="Arial"/>
        </w:rPr>
      </w:pPr>
    </w:p>
    <w:p w:rsidR="0073132D" w:rsidRDefault="0073132D">
      <w:pPr>
        <w:rPr>
          <w:rFonts w:ascii="Arial" w:hAnsi="Arial" w:cs="Arial"/>
          <w:sz w:val="22"/>
          <w:szCs w:val="22"/>
        </w:rPr>
      </w:pPr>
      <w:r>
        <w:rPr>
          <w:rFonts w:ascii="Arial" w:hAnsi="Arial" w:cs="Arial"/>
          <w:sz w:val="22"/>
          <w:szCs w:val="22"/>
        </w:rPr>
        <w:br w:type="page"/>
      </w:r>
    </w:p>
    <w:p w:rsidR="0073132D" w:rsidRPr="0097595E" w:rsidRDefault="0073132D" w:rsidP="0073132D">
      <w:pPr>
        <w:pStyle w:val="Default"/>
      </w:pPr>
      <w:r w:rsidRPr="0097595E">
        <w:rPr>
          <w:b/>
          <w:noProof/>
        </w:rPr>
        <w:lastRenderedPageBreak/>
        <w:drawing>
          <wp:anchor distT="0" distB="0" distL="114300" distR="114300" simplePos="0" relativeHeight="251741696" behindDoc="1" locked="0" layoutInCell="1" allowOverlap="1" wp14:anchorId="1E31749B" wp14:editId="6A532530">
            <wp:simplePos x="0" y="0"/>
            <wp:positionH relativeFrom="column">
              <wp:posOffset>3089910</wp:posOffset>
            </wp:positionH>
            <wp:positionV relativeFrom="paragraph">
              <wp:posOffset>-591185</wp:posOffset>
            </wp:positionV>
            <wp:extent cx="3100705" cy="1171575"/>
            <wp:effectExtent l="0" t="0" r="4445" b="9525"/>
            <wp:wrapTight wrapText="bothSides">
              <wp:wrapPolygon edited="0">
                <wp:start x="0" y="0"/>
                <wp:lineTo x="0" y="21424"/>
                <wp:lineTo x="21498" y="21424"/>
                <wp:lineTo x="21498" y="0"/>
                <wp:lineTo x="0" y="0"/>
              </wp:wrapPolygon>
            </wp:wrapTight>
            <wp:docPr id="9" name="Picture 9" descr="New Logo Feb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Feb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070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Appendix 9</w:t>
      </w:r>
    </w:p>
    <w:p w:rsidR="0073132D" w:rsidRPr="0097595E" w:rsidRDefault="0073132D" w:rsidP="0073132D">
      <w:pPr>
        <w:pStyle w:val="Default"/>
        <w:jc w:val="both"/>
      </w:pPr>
      <w:r w:rsidRPr="0097595E">
        <w:t xml:space="preserve"> </w:t>
      </w: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Default="0073132D" w:rsidP="0073132D">
      <w:pPr>
        <w:pStyle w:val="Default"/>
        <w:jc w:val="center"/>
        <w:rPr>
          <w:b/>
          <w:bCs/>
          <w:sz w:val="32"/>
          <w:szCs w:val="32"/>
        </w:rPr>
      </w:pPr>
      <w:r w:rsidRPr="0097595E">
        <w:rPr>
          <w:b/>
          <w:bCs/>
          <w:sz w:val="32"/>
          <w:szCs w:val="32"/>
        </w:rPr>
        <w:t>S</w:t>
      </w:r>
      <w:r>
        <w:rPr>
          <w:b/>
          <w:bCs/>
          <w:sz w:val="32"/>
          <w:szCs w:val="32"/>
        </w:rPr>
        <w:t>TUDENT ICT Acceptable U</w:t>
      </w:r>
      <w:r w:rsidRPr="0097595E">
        <w:rPr>
          <w:b/>
          <w:bCs/>
          <w:sz w:val="32"/>
          <w:szCs w:val="32"/>
        </w:rPr>
        <w:t xml:space="preserve">se policy </w:t>
      </w:r>
    </w:p>
    <w:p w:rsidR="0073132D" w:rsidRPr="0097595E" w:rsidRDefault="0073132D" w:rsidP="0073132D">
      <w:pPr>
        <w:pStyle w:val="Default"/>
        <w:jc w:val="center"/>
        <w:rPr>
          <w:b/>
          <w:bCs/>
          <w:sz w:val="32"/>
          <w:szCs w:val="32"/>
        </w:rPr>
      </w:pPr>
    </w:p>
    <w:p w:rsidR="0073132D" w:rsidRPr="0097595E" w:rsidRDefault="0073132D" w:rsidP="0073132D">
      <w:pPr>
        <w:pStyle w:val="Default"/>
        <w:jc w:val="center"/>
        <w:rPr>
          <w:b/>
          <w:bCs/>
        </w:rPr>
      </w:pPr>
    </w:p>
    <w:p w:rsidR="0073132D" w:rsidRPr="0097595E" w:rsidRDefault="0073132D" w:rsidP="0073132D">
      <w:pPr>
        <w:pStyle w:val="NormalWeb"/>
        <w:spacing w:before="0" w:beforeAutospacing="0" w:after="0" w:afterAutospacing="0"/>
        <w:jc w:val="center"/>
        <w:rPr>
          <w:rFonts w:ascii="Arial" w:hAnsi="Arial" w:cs="Arial"/>
          <w:b/>
          <w:sz w:val="32"/>
          <w:szCs w:val="32"/>
        </w:rPr>
      </w:pPr>
      <w:r w:rsidRPr="0097595E">
        <w:rPr>
          <w:rFonts w:ascii="Arial" w:hAnsi="Arial" w:cs="Arial"/>
          <w:b/>
          <w:sz w:val="32"/>
          <w:szCs w:val="32"/>
        </w:rPr>
        <w:t>Produced by the Human Resources Department</w:t>
      </w:r>
    </w:p>
    <w:p w:rsidR="0073132D" w:rsidRPr="0097595E" w:rsidRDefault="0073132D" w:rsidP="0073132D">
      <w:pPr>
        <w:pStyle w:val="NormalWeb"/>
        <w:spacing w:before="0" w:beforeAutospacing="0" w:after="0" w:afterAutospacing="0"/>
        <w:jc w:val="center"/>
        <w:rPr>
          <w:rFonts w:ascii="Arial" w:hAnsi="Arial" w:cs="Arial"/>
          <w:b/>
          <w:sz w:val="32"/>
          <w:szCs w:val="32"/>
        </w:rPr>
      </w:pPr>
      <w:r w:rsidRPr="0097595E">
        <w:rPr>
          <w:rFonts w:ascii="Arial" w:hAnsi="Arial" w:cs="Arial"/>
          <w:b/>
          <w:sz w:val="32"/>
          <w:szCs w:val="32"/>
        </w:rPr>
        <w:t>www.wigan-leigh.ac.uk</w:t>
      </w: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Pr="0097595E" w:rsidRDefault="0073132D" w:rsidP="0073132D">
      <w:pPr>
        <w:pStyle w:val="Default"/>
        <w:jc w:val="both"/>
      </w:pPr>
    </w:p>
    <w:p w:rsidR="0073132D" w:rsidRDefault="0073132D" w:rsidP="0073132D">
      <w:pPr>
        <w:pStyle w:val="Default"/>
        <w:jc w:val="both"/>
      </w:pPr>
    </w:p>
    <w:p w:rsidR="0073132D" w:rsidRPr="00421E9B" w:rsidRDefault="0073132D" w:rsidP="0073132D">
      <w:pPr>
        <w:pStyle w:val="Default"/>
      </w:pPr>
      <w:r>
        <w:t>This</w:t>
      </w:r>
      <w:r w:rsidRPr="00421E9B">
        <w:t xml:space="preserve"> ICT Acceptable Use Policy (</w:t>
      </w:r>
      <w:proofErr w:type="spellStart"/>
      <w:r w:rsidRPr="00421E9B">
        <w:t>AUP</w:t>
      </w:r>
      <w:proofErr w:type="spellEnd"/>
      <w:r w:rsidRPr="00421E9B">
        <w:t>) is a set of rules that applies to all authorised</w:t>
      </w:r>
    </w:p>
    <w:p w:rsidR="0073132D" w:rsidRDefault="0073132D" w:rsidP="0073132D">
      <w:pPr>
        <w:pStyle w:val="Default"/>
      </w:pPr>
      <w:r>
        <w:lastRenderedPageBreak/>
        <w:t>Student u</w:t>
      </w:r>
      <w:r w:rsidRPr="00421E9B">
        <w:t xml:space="preserve">sers of the </w:t>
      </w:r>
      <w:r>
        <w:t xml:space="preserve">college’s ICT facilities. </w:t>
      </w:r>
      <w:r w:rsidRPr="00421E9B">
        <w:rPr>
          <w:b/>
        </w:rPr>
        <w:t>Any individual accessing college information using the ICT facilities (whether on personally owned or college issued devices) is deemed to have accepted this Policy and is bound by it</w:t>
      </w:r>
      <w:r>
        <w:t xml:space="preserve">. This </w:t>
      </w:r>
      <w:r w:rsidRPr="00421E9B">
        <w:t>policy does n</w:t>
      </w:r>
      <w:r>
        <w:t>ot form part of the enrolment</w:t>
      </w:r>
      <w:r w:rsidRPr="00421E9B">
        <w:t xml:space="preserve"> and can ther</w:t>
      </w:r>
      <w:r>
        <w:t xml:space="preserve">efore be amended without students’ </w:t>
      </w:r>
      <w:r w:rsidRPr="00421E9B">
        <w:t xml:space="preserve">consent. The </w:t>
      </w:r>
      <w:r>
        <w:t>college</w:t>
      </w:r>
      <w:r w:rsidRPr="00421E9B">
        <w:t xml:space="preserve"> may make changes to the Po</w:t>
      </w:r>
      <w:r>
        <w:t>licy at any time.</w:t>
      </w:r>
    </w:p>
    <w:p w:rsidR="0073132D" w:rsidRDefault="0073132D" w:rsidP="0073132D">
      <w:pPr>
        <w:pStyle w:val="Default"/>
      </w:pPr>
    </w:p>
    <w:p w:rsidR="0073132D" w:rsidRDefault="0073132D" w:rsidP="0073132D">
      <w:pPr>
        <w:pStyle w:val="Default"/>
      </w:pPr>
      <w:r w:rsidRPr="00A42D94">
        <w:t>The College IT system offers access to a wide range of software and other facilities therefore it is important that all students comply with this policy.  This policy is not only to protect the IT systems that you are using but also to encourage sensible and appropriate use of the resources available.</w:t>
      </w:r>
    </w:p>
    <w:p w:rsidR="0073132D" w:rsidRPr="0097595E" w:rsidRDefault="0073132D" w:rsidP="0073132D">
      <w:pPr>
        <w:pStyle w:val="Default"/>
        <w:jc w:val="both"/>
      </w:pPr>
    </w:p>
    <w:p w:rsidR="0073132D" w:rsidRPr="00A42D94" w:rsidRDefault="0073132D" w:rsidP="0073132D">
      <w:pPr>
        <w:pStyle w:val="Default"/>
        <w:jc w:val="both"/>
        <w:rPr>
          <w:b/>
        </w:rPr>
      </w:pPr>
      <w:r w:rsidRPr="00A42D94">
        <w:rPr>
          <w:b/>
        </w:rPr>
        <w:t>ACCEPTABLE USE</w:t>
      </w:r>
    </w:p>
    <w:p w:rsidR="0073132D" w:rsidRDefault="0073132D" w:rsidP="0073132D">
      <w:pPr>
        <w:pStyle w:val="Default"/>
        <w:jc w:val="both"/>
      </w:pPr>
    </w:p>
    <w:p w:rsidR="0073132D" w:rsidRPr="00A42D94" w:rsidRDefault="0073132D" w:rsidP="0073132D">
      <w:pPr>
        <w:pStyle w:val="Default"/>
        <w:jc w:val="both"/>
      </w:pPr>
      <w:r w:rsidRPr="00A42D94">
        <w:t>Acceptable use of College IT equipment is defined as their use in support of teaching, learning, research and administrative activities and which does not come under the category of prohibited use.</w:t>
      </w:r>
    </w:p>
    <w:p w:rsidR="0073132D" w:rsidRPr="00A42D94" w:rsidRDefault="0073132D" w:rsidP="0073132D">
      <w:pPr>
        <w:pStyle w:val="Default"/>
        <w:jc w:val="both"/>
      </w:pPr>
    </w:p>
    <w:p w:rsidR="0073132D" w:rsidRDefault="0073132D" w:rsidP="0073132D">
      <w:pPr>
        <w:pStyle w:val="Default"/>
        <w:jc w:val="both"/>
      </w:pPr>
      <w:r w:rsidRPr="00A42D94">
        <w:t>Students are responsible for exercising good judgment regarding the reasonableness of personal use and the College has an open approach to personal use.</w:t>
      </w:r>
    </w:p>
    <w:p w:rsidR="0073132D" w:rsidRDefault="0073132D" w:rsidP="0073132D">
      <w:pPr>
        <w:pStyle w:val="Default"/>
        <w:jc w:val="both"/>
      </w:pPr>
    </w:p>
    <w:p w:rsidR="0073132D" w:rsidRPr="0015407D" w:rsidRDefault="0073132D" w:rsidP="0073132D">
      <w:pPr>
        <w:pStyle w:val="Default"/>
        <w:jc w:val="both"/>
        <w:rPr>
          <w:b/>
          <w:color w:val="auto"/>
        </w:rPr>
      </w:pPr>
      <w:r>
        <w:rPr>
          <w:b/>
          <w:color w:val="auto"/>
        </w:rPr>
        <w:t>PROHIBITED ICT ACTIVITY</w:t>
      </w:r>
    </w:p>
    <w:p w:rsidR="0073132D" w:rsidRPr="0015407D" w:rsidRDefault="0073132D" w:rsidP="0073132D">
      <w:pPr>
        <w:autoSpaceDE w:val="0"/>
        <w:autoSpaceDN w:val="0"/>
        <w:adjustRightInd w:val="0"/>
        <w:rPr>
          <w:rFonts w:cs="Arial"/>
          <w:color w:val="000000"/>
        </w:rPr>
      </w:pPr>
      <w:r w:rsidRPr="0015407D">
        <w:rPr>
          <w:rFonts w:cs="Arial"/>
          <w:color w:val="000000"/>
        </w:rPr>
        <w:t xml:space="preserve"> </w:t>
      </w:r>
    </w:p>
    <w:p w:rsidR="0073132D" w:rsidRPr="00157BBE" w:rsidRDefault="0073132D" w:rsidP="0073132D">
      <w:pPr>
        <w:pStyle w:val="ListParagraph"/>
        <w:numPr>
          <w:ilvl w:val="0"/>
          <w:numId w:val="80"/>
        </w:numPr>
        <w:autoSpaceDE w:val="0"/>
        <w:autoSpaceDN w:val="0"/>
        <w:adjustRightInd w:val="0"/>
        <w:spacing w:after="14"/>
        <w:contextualSpacing/>
        <w:rPr>
          <w:rFonts w:cs="Arial"/>
          <w:color w:val="000000"/>
        </w:rPr>
      </w:pPr>
      <w:r w:rsidRPr="00157BBE">
        <w:rPr>
          <w:rFonts w:cs="Arial"/>
          <w:color w:val="000000"/>
        </w:rPr>
        <w:t xml:space="preserve">Download, upload, view, transmit, store or print any material that may be considered offensive, distressing, </w:t>
      </w:r>
      <w:proofErr w:type="gramStart"/>
      <w:r w:rsidRPr="00157BBE">
        <w:rPr>
          <w:rFonts w:cs="Arial"/>
          <w:color w:val="000000"/>
        </w:rPr>
        <w:t>illegal</w:t>
      </w:r>
      <w:proofErr w:type="gramEnd"/>
      <w:r w:rsidRPr="00157BBE">
        <w:rPr>
          <w:rFonts w:cs="Arial"/>
          <w:color w:val="000000"/>
        </w:rPr>
        <w:t xml:space="preserve"> or which contravenes the College’s Prevent Duty. This includes (but is not exclusive to): </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 xml:space="preserve">Copyright materials without the owner’s consent </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 xml:space="preserve">Pornographic materials </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 xml:space="preserve">Visually and/or verbally offensive materials </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 xml:space="preserve">Material that incites or exhibits hatred of others </w:t>
      </w:r>
      <w:proofErr w:type="spellStart"/>
      <w:r w:rsidRPr="00157BBE">
        <w:rPr>
          <w:rFonts w:cs="Arial"/>
          <w:color w:val="000000"/>
        </w:rPr>
        <w:t>e.g</w:t>
      </w:r>
      <w:proofErr w:type="spellEnd"/>
      <w:r w:rsidRPr="00157BBE">
        <w:rPr>
          <w:rFonts w:cs="Arial"/>
          <w:color w:val="000000"/>
        </w:rPr>
        <w:t xml:space="preserve"> racist, gender discriminatory, sexist </w:t>
      </w:r>
    </w:p>
    <w:p w:rsidR="0073132D"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 xml:space="preserve">Extremist material that supports terrorism, and non-violent extremist material which can create an atmosphere conducive to terrorism </w:t>
      </w:r>
    </w:p>
    <w:p w:rsidR="0073132D" w:rsidRDefault="0073132D" w:rsidP="0073132D">
      <w:pPr>
        <w:pStyle w:val="ListParagraph"/>
        <w:numPr>
          <w:ilvl w:val="0"/>
          <w:numId w:val="80"/>
        </w:numPr>
        <w:autoSpaceDE w:val="0"/>
        <w:autoSpaceDN w:val="0"/>
        <w:adjustRightInd w:val="0"/>
        <w:spacing w:after="14"/>
        <w:contextualSpacing/>
        <w:rPr>
          <w:rFonts w:cs="Arial"/>
          <w:color w:val="000000"/>
        </w:rPr>
      </w:pPr>
      <w:r w:rsidRPr="00157BBE">
        <w:rPr>
          <w:rFonts w:cs="Arial"/>
          <w:color w:val="000000"/>
        </w:rPr>
        <w:t>Deliberate or reckless activities having, with reasonable likelihood, any of the following characteristics:</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Pr>
          <w:rFonts w:cs="Arial"/>
          <w:color w:val="000000"/>
        </w:rPr>
        <w:t>Damage to college devices.</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 xml:space="preserve">wasting staff effort or network resources, including time on end systems on another User Organisation’s network, and the effort of staff involved </w:t>
      </w:r>
      <w:r>
        <w:rPr>
          <w:rFonts w:cs="Arial"/>
          <w:color w:val="000000"/>
        </w:rPr>
        <w:t>in the support of those systems</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 xml:space="preserve">corrupting </w:t>
      </w:r>
      <w:r>
        <w:rPr>
          <w:rFonts w:cs="Arial"/>
          <w:color w:val="000000"/>
        </w:rPr>
        <w:t>or destroying other users’ data</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viola</w:t>
      </w:r>
      <w:r>
        <w:rPr>
          <w:rFonts w:cs="Arial"/>
          <w:color w:val="000000"/>
        </w:rPr>
        <w:t>ting the privacy of other users</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dis</w:t>
      </w:r>
      <w:r>
        <w:rPr>
          <w:rFonts w:cs="Arial"/>
          <w:color w:val="000000"/>
        </w:rPr>
        <w:t>rupting the work of other users</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Pr>
          <w:rFonts w:cs="Arial"/>
          <w:color w:val="000000"/>
        </w:rPr>
        <w:t>denying service to other users</w:t>
      </w:r>
    </w:p>
    <w:p w:rsidR="0073132D" w:rsidRPr="00157BBE" w:rsidRDefault="0073132D" w:rsidP="0073132D">
      <w:pPr>
        <w:pStyle w:val="ListParagraph"/>
        <w:numPr>
          <w:ilvl w:val="1"/>
          <w:numId w:val="80"/>
        </w:numPr>
        <w:autoSpaceDE w:val="0"/>
        <w:autoSpaceDN w:val="0"/>
        <w:adjustRightInd w:val="0"/>
        <w:spacing w:after="14"/>
        <w:contextualSpacing/>
        <w:rPr>
          <w:rFonts w:cs="Arial"/>
          <w:color w:val="000000"/>
        </w:rPr>
      </w:pPr>
      <w:r w:rsidRPr="00157BBE">
        <w:rPr>
          <w:rFonts w:cs="Arial"/>
          <w:color w:val="000000"/>
        </w:rPr>
        <w:t>the introduction of “viru</w:t>
      </w:r>
      <w:r>
        <w:rPr>
          <w:rFonts w:cs="Arial"/>
          <w:color w:val="000000"/>
        </w:rPr>
        <w:t>ses” or other harmful software</w:t>
      </w:r>
    </w:p>
    <w:p w:rsidR="0073132D" w:rsidRPr="00157BBE" w:rsidRDefault="0073132D" w:rsidP="0073132D">
      <w:pPr>
        <w:pStyle w:val="ListParagraph"/>
        <w:numPr>
          <w:ilvl w:val="0"/>
          <w:numId w:val="80"/>
        </w:numPr>
        <w:autoSpaceDE w:val="0"/>
        <w:autoSpaceDN w:val="0"/>
        <w:adjustRightInd w:val="0"/>
        <w:spacing w:after="14"/>
        <w:contextualSpacing/>
        <w:rPr>
          <w:rFonts w:cs="Arial"/>
          <w:color w:val="000000"/>
        </w:rPr>
      </w:pPr>
      <w:r w:rsidRPr="00157BBE">
        <w:rPr>
          <w:rFonts w:cs="Arial"/>
          <w:color w:val="000000"/>
        </w:rPr>
        <w:t>Accessing the system via another person’s account, or allow another person to acce</w:t>
      </w:r>
      <w:r>
        <w:rPr>
          <w:rFonts w:cs="Arial"/>
          <w:color w:val="000000"/>
        </w:rPr>
        <w:t>ss the system via your account</w:t>
      </w:r>
    </w:p>
    <w:p w:rsidR="0073132D" w:rsidRPr="00157BBE" w:rsidRDefault="0073132D" w:rsidP="0073132D">
      <w:pPr>
        <w:pStyle w:val="ListParagraph"/>
        <w:numPr>
          <w:ilvl w:val="0"/>
          <w:numId w:val="80"/>
        </w:numPr>
        <w:autoSpaceDE w:val="0"/>
        <w:autoSpaceDN w:val="0"/>
        <w:adjustRightInd w:val="0"/>
        <w:spacing w:after="14"/>
        <w:contextualSpacing/>
        <w:rPr>
          <w:rFonts w:cs="Arial"/>
          <w:color w:val="000000"/>
        </w:rPr>
      </w:pPr>
      <w:r w:rsidRPr="00157BBE">
        <w:rPr>
          <w:rFonts w:cs="Arial"/>
          <w:color w:val="000000"/>
        </w:rPr>
        <w:t xml:space="preserve">Falsifying your own identity in an e-mail message or social media setting </w:t>
      </w:r>
    </w:p>
    <w:p w:rsidR="0073132D" w:rsidRPr="00157BBE" w:rsidRDefault="0073132D" w:rsidP="0073132D">
      <w:pPr>
        <w:pStyle w:val="ListParagraph"/>
        <w:numPr>
          <w:ilvl w:val="0"/>
          <w:numId w:val="80"/>
        </w:numPr>
        <w:autoSpaceDE w:val="0"/>
        <w:autoSpaceDN w:val="0"/>
        <w:adjustRightInd w:val="0"/>
        <w:spacing w:after="14"/>
        <w:contextualSpacing/>
        <w:rPr>
          <w:rFonts w:cs="Arial"/>
          <w:color w:val="000000"/>
        </w:rPr>
      </w:pPr>
      <w:r w:rsidRPr="00157BBE">
        <w:rPr>
          <w:rFonts w:cs="Arial"/>
          <w:color w:val="000000"/>
        </w:rPr>
        <w:t xml:space="preserve">E-mailing off-topic messages to a mailing list </w:t>
      </w:r>
    </w:p>
    <w:p w:rsidR="0073132D" w:rsidRPr="00157BBE" w:rsidRDefault="0073132D" w:rsidP="0073132D">
      <w:pPr>
        <w:pStyle w:val="ListParagraph"/>
        <w:numPr>
          <w:ilvl w:val="0"/>
          <w:numId w:val="80"/>
        </w:numPr>
        <w:autoSpaceDE w:val="0"/>
        <w:autoSpaceDN w:val="0"/>
        <w:adjustRightInd w:val="0"/>
        <w:spacing w:after="14"/>
        <w:contextualSpacing/>
        <w:rPr>
          <w:rFonts w:cs="Arial"/>
          <w:color w:val="000000"/>
        </w:rPr>
      </w:pPr>
      <w:r w:rsidRPr="00157BBE">
        <w:rPr>
          <w:rFonts w:cs="Arial"/>
          <w:color w:val="000000"/>
        </w:rPr>
        <w:t xml:space="preserve">E-mailing chain letters </w:t>
      </w:r>
    </w:p>
    <w:p w:rsidR="0073132D" w:rsidRPr="00157BBE" w:rsidRDefault="0073132D" w:rsidP="0073132D">
      <w:pPr>
        <w:pStyle w:val="ListParagraph"/>
        <w:numPr>
          <w:ilvl w:val="0"/>
          <w:numId w:val="80"/>
        </w:numPr>
        <w:autoSpaceDE w:val="0"/>
        <w:autoSpaceDN w:val="0"/>
        <w:adjustRightInd w:val="0"/>
        <w:spacing w:after="14"/>
        <w:contextualSpacing/>
        <w:rPr>
          <w:rFonts w:cs="Arial"/>
          <w:color w:val="000000"/>
        </w:rPr>
      </w:pPr>
      <w:r w:rsidRPr="00157BBE">
        <w:rPr>
          <w:rFonts w:cs="Arial"/>
          <w:color w:val="000000"/>
        </w:rPr>
        <w:t xml:space="preserve">Sending mass unsolicited e-mails (spamming) </w:t>
      </w:r>
    </w:p>
    <w:p w:rsidR="0073132D" w:rsidRPr="00157BBE" w:rsidRDefault="0073132D" w:rsidP="0073132D">
      <w:pPr>
        <w:pStyle w:val="ListParagraph"/>
        <w:numPr>
          <w:ilvl w:val="0"/>
          <w:numId w:val="79"/>
        </w:numPr>
        <w:autoSpaceDE w:val="0"/>
        <w:autoSpaceDN w:val="0"/>
        <w:adjustRightInd w:val="0"/>
        <w:contextualSpacing/>
        <w:rPr>
          <w:rFonts w:cs="Arial"/>
          <w:color w:val="000000"/>
        </w:rPr>
      </w:pPr>
      <w:r w:rsidRPr="00157BBE">
        <w:rPr>
          <w:rFonts w:cs="Arial"/>
          <w:color w:val="000000"/>
        </w:rPr>
        <w:t xml:space="preserve">Use social media sites to upload data or post comments that contain, or refer to, images or recordings of the College, students, staff, visitors or others that are likely to cause distress, or that contain derogatory remarks, bully, harass or intimidate any other person. </w:t>
      </w:r>
    </w:p>
    <w:p w:rsidR="0073132D" w:rsidRPr="00157BBE" w:rsidRDefault="0073132D" w:rsidP="0073132D">
      <w:pPr>
        <w:pStyle w:val="Default"/>
        <w:numPr>
          <w:ilvl w:val="0"/>
          <w:numId w:val="77"/>
        </w:numPr>
        <w:jc w:val="both"/>
      </w:pPr>
      <w:r w:rsidRPr="00157BBE">
        <w:lastRenderedPageBreak/>
        <w:t>Deliberately attempt to access any college system by circumventing the network authentication process, gain or attempt to gain unauthorised access to facilities or services via the college’s ICT facilities, using automated processes or otherwise</w:t>
      </w:r>
    </w:p>
    <w:p w:rsidR="0073132D" w:rsidRPr="00157BBE" w:rsidRDefault="0073132D" w:rsidP="0073132D">
      <w:pPr>
        <w:pStyle w:val="Default"/>
        <w:numPr>
          <w:ilvl w:val="0"/>
          <w:numId w:val="77"/>
        </w:numPr>
        <w:jc w:val="both"/>
      </w:pPr>
      <w:r w:rsidRPr="00157BBE">
        <w:t>Allow, incite, encourage or enable others to gain or attempt to gain unauthorised access to, or carry out unauthorised modification to the college’s or others’ ICT facilities.</w:t>
      </w:r>
    </w:p>
    <w:p w:rsidR="0073132D" w:rsidRPr="00157BBE" w:rsidRDefault="0073132D" w:rsidP="0073132D">
      <w:pPr>
        <w:pStyle w:val="Default"/>
        <w:numPr>
          <w:ilvl w:val="0"/>
          <w:numId w:val="77"/>
        </w:numPr>
        <w:jc w:val="both"/>
      </w:pPr>
      <w:proofErr w:type="gramStart"/>
      <w:r w:rsidRPr="00157BBE">
        <w:t>connect</w:t>
      </w:r>
      <w:proofErr w:type="gramEnd"/>
      <w:r w:rsidRPr="00157BBE">
        <w:t xml:space="preserve"> any non-approved or personally owned ICT equipment to the college physical (wired) network points without authorisation</w:t>
      </w:r>
      <w:r>
        <w:t>.</w:t>
      </w:r>
    </w:p>
    <w:p w:rsidR="0073132D" w:rsidRDefault="0073132D" w:rsidP="0073132D">
      <w:pPr>
        <w:pStyle w:val="Default"/>
        <w:numPr>
          <w:ilvl w:val="0"/>
          <w:numId w:val="77"/>
        </w:numPr>
        <w:jc w:val="both"/>
      </w:pPr>
      <w:r w:rsidRPr="00F21F9F">
        <w:t>make, use, install, possess, distribute, sell, hire or other</w:t>
      </w:r>
      <w:r>
        <w:t xml:space="preserve">wise deal with any </w:t>
      </w:r>
      <w:r w:rsidRPr="00F21F9F">
        <w:t>unauthorised copies of software for any purpose without the licence and permission of its owner;</w:t>
      </w:r>
    </w:p>
    <w:p w:rsidR="0073132D" w:rsidRDefault="0073132D" w:rsidP="0073132D">
      <w:pPr>
        <w:pStyle w:val="Default"/>
        <w:jc w:val="both"/>
      </w:pPr>
    </w:p>
    <w:p w:rsidR="0073132D" w:rsidRDefault="0073132D" w:rsidP="0073132D">
      <w:pPr>
        <w:pStyle w:val="Default"/>
        <w:jc w:val="both"/>
        <w:rPr>
          <w:b/>
        </w:rPr>
      </w:pPr>
      <w:r w:rsidRPr="0015407D">
        <w:rPr>
          <w:b/>
        </w:rPr>
        <w:t xml:space="preserve">USE OF THE COLLEGE’S GUEST </w:t>
      </w:r>
      <w:proofErr w:type="spellStart"/>
      <w:r w:rsidRPr="0015407D">
        <w:rPr>
          <w:b/>
        </w:rPr>
        <w:t>WIFI</w:t>
      </w:r>
      <w:proofErr w:type="spellEnd"/>
    </w:p>
    <w:p w:rsidR="0073132D" w:rsidRDefault="0073132D" w:rsidP="0073132D">
      <w:pPr>
        <w:pStyle w:val="Default"/>
        <w:jc w:val="both"/>
        <w:rPr>
          <w:b/>
        </w:rPr>
      </w:pPr>
    </w:p>
    <w:p w:rsidR="0073132D" w:rsidRPr="0015407D" w:rsidRDefault="0073132D" w:rsidP="0073132D">
      <w:pPr>
        <w:pStyle w:val="Default"/>
        <w:numPr>
          <w:ilvl w:val="0"/>
          <w:numId w:val="79"/>
        </w:numPr>
        <w:jc w:val="both"/>
      </w:pPr>
      <w:r w:rsidRPr="0015407D">
        <w:t>All students must take full responsibility for their own device and understand that the College is not liable for any loss, damage or corruption of data, or for the physical security of the device.</w:t>
      </w:r>
    </w:p>
    <w:p w:rsidR="0073132D" w:rsidRPr="0015407D" w:rsidRDefault="0073132D" w:rsidP="0073132D">
      <w:pPr>
        <w:pStyle w:val="Default"/>
        <w:numPr>
          <w:ilvl w:val="0"/>
          <w:numId w:val="79"/>
        </w:numPr>
        <w:jc w:val="both"/>
      </w:pPr>
      <w:r w:rsidRPr="0015407D">
        <w:t>All students are responsible for ensuring there is adequate insurance cover on any device including mobile phones that they bring into College.</w:t>
      </w:r>
    </w:p>
    <w:p w:rsidR="0073132D" w:rsidRPr="0015407D" w:rsidRDefault="0073132D" w:rsidP="0073132D">
      <w:pPr>
        <w:pStyle w:val="Default"/>
        <w:numPr>
          <w:ilvl w:val="0"/>
          <w:numId w:val="79"/>
        </w:numPr>
        <w:jc w:val="both"/>
      </w:pPr>
      <w:r w:rsidRPr="0015407D">
        <w:t>All students understand and agree to the College inspecting their device if there is reason to believe it has been used inappropriately.</w:t>
      </w:r>
    </w:p>
    <w:p w:rsidR="0073132D" w:rsidRPr="0015407D" w:rsidRDefault="0073132D" w:rsidP="0073132D">
      <w:pPr>
        <w:pStyle w:val="Default"/>
        <w:numPr>
          <w:ilvl w:val="0"/>
          <w:numId w:val="79"/>
        </w:numPr>
        <w:jc w:val="both"/>
      </w:pPr>
      <w:r w:rsidRPr="0015407D">
        <w:t>Misuse of any device may result in disciplinary or legal action.</w:t>
      </w:r>
    </w:p>
    <w:p w:rsidR="0073132D" w:rsidRPr="0015407D" w:rsidRDefault="0073132D" w:rsidP="0073132D">
      <w:pPr>
        <w:pStyle w:val="Default"/>
        <w:numPr>
          <w:ilvl w:val="0"/>
          <w:numId w:val="79"/>
        </w:numPr>
        <w:jc w:val="both"/>
      </w:pPr>
      <w:r>
        <w:t>The charging of personal devices is the student’s responsibility. The college will not be able to assist with charging any personal equipment.</w:t>
      </w:r>
    </w:p>
    <w:p w:rsidR="0073132D" w:rsidRDefault="0073132D" w:rsidP="0073132D">
      <w:pPr>
        <w:pStyle w:val="Default"/>
        <w:jc w:val="both"/>
      </w:pPr>
    </w:p>
    <w:p w:rsidR="0073132D" w:rsidRDefault="0073132D" w:rsidP="0073132D">
      <w:pPr>
        <w:pStyle w:val="Default"/>
        <w:jc w:val="both"/>
        <w:rPr>
          <w:b/>
          <w:color w:val="auto"/>
        </w:rPr>
      </w:pPr>
      <w:r>
        <w:rPr>
          <w:b/>
          <w:color w:val="auto"/>
        </w:rPr>
        <w:t>USER RESPONSIBILITIES</w:t>
      </w:r>
    </w:p>
    <w:p w:rsidR="0073132D" w:rsidRDefault="0073132D" w:rsidP="0073132D">
      <w:pPr>
        <w:pStyle w:val="Default"/>
        <w:jc w:val="both"/>
        <w:rPr>
          <w:b/>
          <w:color w:val="auto"/>
        </w:rPr>
      </w:pPr>
    </w:p>
    <w:p w:rsidR="0073132D" w:rsidRDefault="0073132D" w:rsidP="0073132D">
      <w:pPr>
        <w:pStyle w:val="Default"/>
        <w:numPr>
          <w:ilvl w:val="0"/>
          <w:numId w:val="78"/>
        </w:numPr>
        <w:jc w:val="both"/>
        <w:rPr>
          <w:color w:val="auto"/>
        </w:rPr>
      </w:pPr>
      <w:r w:rsidRPr="00723EA3">
        <w:rPr>
          <w:color w:val="auto"/>
        </w:rPr>
        <w:t>Use the college’s ICT facilities in a responsible and courteous manner.</w:t>
      </w:r>
    </w:p>
    <w:p w:rsidR="0073132D" w:rsidRPr="00157BBE" w:rsidRDefault="0073132D" w:rsidP="0073132D">
      <w:pPr>
        <w:pStyle w:val="Default"/>
        <w:numPr>
          <w:ilvl w:val="0"/>
          <w:numId w:val="78"/>
        </w:numPr>
        <w:jc w:val="both"/>
      </w:pPr>
      <w:r w:rsidRPr="0015407D">
        <w:rPr>
          <w:color w:val="auto"/>
        </w:rPr>
        <w:t>Be responsible for all ICT activity under username and not share passwords.</w:t>
      </w:r>
      <w:r w:rsidRPr="0015407D">
        <w:t xml:space="preserve"> Due care and attention must be paid to the protection of student user credentials to ensure that they do not fall into unauthorised hands i.e. passwords should not be written down and visible.</w:t>
      </w:r>
    </w:p>
    <w:p w:rsidR="0073132D" w:rsidRPr="00D60973" w:rsidRDefault="0073132D" w:rsidP="0073132D">
      <w:pPr>
        <w:pStyle w:val="Default"/>
        <w:numPr>
          <w:ilvl w:val="0"/>
          <w:numId w:val="78"/>
        </w:numPr>
        <w:jc w:val="both"/>
      </w:pPr>
      <w:r w:rsidRPr="00157BBE">
        <w:t>All students must get permission in writing from a member of staff before conducting any research into potentially sensitive areas.</w:t>
      </w:r>
    </w:p>
    <w:p w:rsidR="0073132D" w:rsidRDefault="0073132D" w:rsidP="0073132D">
      <w:pPr>
        <w:pStyle w:val="Default"/>
        <w:jc w:val="both"/>
      </w:pPr>
    </w:p>
    <w:p w:rsidR="0073132D" w:rsidRDefault="0073132D" w:rsidP="0073132D">
      <w:pPr>
        <w:pStyle w:val="Default"/>
        <w:jc w:val="both"/>
        <w:rPr>
          <w:b/>
        </w:rPr>
      </w:pPr>
      <w:r w:rsidRPr="00B10020">
        <w:rPr>
          <w:b/>
        </w:rPr>
        <w:t>GENERAL USE AND OWNERSHIP</w:t>
      </w:r>
    </w:p>
    <w:p w:rsidR="0073132D" w:rsidRDefault="0073132D" w:rsidP="0073132D">
      <w:pPr>
        <w:pStyle w:val="Default"/>
        <w:jc w:val="both"/>
        <w:rPr>
          <w:b/>
        </w:rPr>
      </w:pPr>
    </w:p>
    <w:p w:rsidR="0073132D" w:rsidRPr="00B10020" w:rsidRDefault="0073132D" w:rsidP="0073132D">
      <w:pPr>
        <w:pStyle w:val="Default"/>
        <w:jc w:val="both"/>
      </w:pPr>
      <w:r>
        <w:t>Students</w:t>
      </w:r>
      <w:r w:rsidRPr="00B10020">
        <w:t xml:space="preserve"> should be aware that the data they create on College systems remains the property of the College.  Due to the requirement to protect the </w:t>
      </w:r>
      <w:r>
        <w:t xml:space="preserve">ICT </w:t>
      </w:r>
      <w:proofErr w:type="spellStart"/>
      <w:r>
        <w:t>facilties</w:t>
      </w:r>
      <w:proofErr w:type="spellEnd"/>
      <w:r w:rsidRPr="00B10020">
        <w:t xml:space="preserve">, </w:t>
      </w:r>
      <w:r>
        <w:t>the college</w:t>
      </w:r>
      <w:r w:rsidRPr="00B10020">
        <w:t xml:space="preserve"> cannot guarantee the confidentiality of information stored.  For security and network maintenance purposes, authorised individuals may monitor equipment, systems</w:t>
      </w:r>
      <w:r>
        <w:t>, activities</w:t>
      </w:r>
      <w:r w:rsidRPr="00B10020">
        <w:t xml:space="preserve"> and network traffic at any time and the College reserves the right to audit networks and systems on a periodic basis to ensure compliance with this policy.</w:t>
      </w:r>
    </w:p>
    <w:p w:rsidR="0073132D" w:rsidRPr="00B10020" w:rsidRDefault="0073132D" w:rsidP="0073132D">
      <w:pPr>
        <w:pStyle w:val="Default"/>
        <w:jc w:val="both"/>
      </w:pPr>
    </w:p>
    <w:p w:rsidR="0073132D" w:rsidRDefault="0073132D" w:rsidP="0073132D">
      <w:pPr>
        <w:pStyle w:val="Default"/>
        <w:jc w:val="both"/>
      </w:pPr>
      <w:r w:rsidRPr="00B10020">
        <w:t xml:space="preserve">Students should be aware that the College may access files, email and any other electronic communications, whether stored or in transit. This is in order to comply with the law and applicable regulations.  </w:t>
      </w:r>
    </w:p>
    <w:p w:rsidR="0073132D" w:rsidRPr="00B10020" w:rsidRDefault="0073132D" w:rsidP="0073132D">
      <w:pPr>
        <w:pStyle w:val="Default"/>
        <w:jc w:val="both"/>
      </w:pPr>
    </w:p>
    <w:p w:rsidR="0073132D" w:rsidRPr="00B10020" w:rsidRDefault="0073132D" w:rsidP="0073132D">
      <w:pPr>
        <w:pStyle w:val="Default"/>
        <w:jc w:val="both"/>
      </w:pPr>
      <w:r w:rsidRPr="00B10020">
        <w:t xml:space="preserve">Authorised College staff may access files and communications for the following reasons: </w:t>
      </w:r>
    </w:p>
    <w:p w:rsidR="0073132D" w:rsidRPr="00B10020" w:rsidRDefault="0073132D" w:rsidP="0073132D">
      <w:pPr>
        <w:pStyle w:val="Default"/>
        <w:jc w:val="both"/>
      </w:pPr>
    </w:p>
    <w:p w:rsidR="0073132D" w:rsidRPr="00B10020" w:rsidRDefault="0073132D" w:rsidP="0073132D">
      <w:pPr>
        <w:pStyle w:val="Default"/>
        <w:numPr>
          <w:ilvl w:val="0"/>
          <w:numId w:val="81"/>
        </w:numPr>
        <w:jc w:val="both"/>
      </w:pPr>
      <w:proofErr w:type="gramStart"/>
      <w:r w:rsidRPr="00B10020">
        <w:t>to</w:t>
      </w:r>
      <w:proofErr w:type="gramEnd"/>
      <w:r w:rsidRPr="00B10020">
        <w:t xml:space="preserve"> ensure the operational effectiveness of the service. </w:t>
      </w:r>
    </w:p>
    <w:p w:rsidR="0073132D" w:rsidRPr="00B10020" w:rsidRDefault="0073132D" w:rsidP="0073132D">
      <w:pPr>
        <w:pStyle w:val="Default"/>
        <w:numPr>
          <w:ilvl w:val="0"/>
          <w:numId w:val="81"/>
        </w:numPr>
        <w:jc w:val="both"/>
      </w:pPr>
      <w:proofErr w:type="gramStart"/>
      <w:r w:rsidRPr="00B10020">
        <w:t>to</w:t>
      </w:r>
      <w:proofErr w:type="gramEnd"/>
      <w:r w:rsidRPr="00B10020">
        <w:t xml:space="preserve"> prevent and detect crime including, but not limited to, crimes such as fraud and unauthorised access to a computer system under the Computer Misuse Act 1990.</w:t>
      </w:r>
    </w:p>
    <w:p w:rsidR="0073132D" w:rsidRDefault="0073132D" w:rsidP="0073132D">
      <w:pPr>
        <w:pStyle w:val="Default"/>
        <w:numPr>
          <w:ilvl w:val="0"/>
          <w:numId w:val="81"/>
        </w:numPr>
        <w:jc w:val="both"/>
      </w:pPr>
      <w:proofErr w:type="gramStart"/>
      <w:r w:rsidRPr="00B10020">
        <w:lastRenderedPageBreak/>
        <w:t>to</w:t>
      </w:r>
      <w:proofErr w:type="gramEnd"/>
      <w:r w:rsidRPr="00B10020">
        <w:t xml:space="preserve"> establish the existence of facts relevant to the business of the College, e.g. where a case of suspected p</w:t>
      </w:r>
      <w:r>
        <w:t>lagiarism is being investigated.</w:t>
      </w:r>
    </w:p>
    <w:p w:rsidR="0073132D" w:rsidRPr="00B10020" w:rsidRDefault="0073132D" w:rsidP="0073132D">
      <w:pPr>
        <w:pStyle w:val="Default"/>
        <w:numPr>
          <w:ilvl w:val="0"/>
          <w:numId w:val="81"/>
        </w:numPr>
        <w:jc w:val="both"/>
      </w:pPr>
      <w:r>
        <w:t>Where the safety and wellbeing of a student is thought to be at risk.</w:t>
      </w:r>
    </w:p>
    <w:p w:rsidR="0073132D" w:rsidRDefault="0073132D" w:rsidP="0073132D">
      <w:pPr>
        <w:pStyle w:val="Default"/>
        <w:jc w:val="both"/>
      </w:pPr>
    </w:p>
    <w:p w:rsidR="0073132D" w:rsidRDefault="0073132D" w:rsidP="0073132D">
      <w:pPr>
        <w:pStyle w:val="Default"/>
        <w:jc w:val="center"/>
      </w:pPr>
      <w:r>
        <w:t>----</w:t>
      </w:r>
    </w:p>
    <w:p w:rsidR="0073132D" w:rsidRPr="00157BBE" w:rsidRDefault="0073132D" w:rsidP="0073132D">
      <w:pPr>
        <w:pStyle w:val="Default"/>
        <w:jc w:val="both"/>
      </w:pPr>
    </w:p>
    <w:p w:rsidR="0073132D" w:rsidRPr="00157BBE" w:rsidRDefault="0073132D" w:rsidP="0073132D">
      <w:pPr>
        <w:pStyle w:val="NoSpacing"/>
        <w:rPr>
          <w:rFonts w:cs="Arial"/>
        </w:rPr>
      </w:pPr>
      <w:r w:rsidRPr="00157BBE">
        <w:rPr>
          <w:rFonts w:cs="Arial"/>
        </w:rPr>
        <w:t>The College reserves the right at any time to limit, restrict or deny access to its IT</w:t>
      </w:r>
    </w:p>
    <w:p w:rsidR="0073132D" w:rsidRDefault="0073132D" w:rsidP="0073132D">
      <w:pPr>
        <w:pStyle w:val="NoSpacing"/>
        <w:rPr>
          <w:rFonts w:cs="Arial"/>
        </w:rPr>
      </w:pPr>
      <w:r w:rsidRPr="00157BBE">
        <w:rPr>
          <w:rFonts w:cs="Arial"/>
        </w:rPr>
        <w:t>Resources, as well as to take disciplinary action and/or legal action against anyone in violatio</w:t>
      </w:r>
      <w:r>
        <w:rPr>
          <w:rFonts w:cs="Arial"/>
        </w:rPr>
        <w:t xml:space="preserve">n of this procedure or the law. </w:t>
      </w:r>
    </w:p>
    <w:p w:rsidR="0073132D" w:rsidRDefault="0073132D" w:rsidP="0073132D">
      <w:pPr>
        <w:pStyle w:val="NoSpacing"/>
        <w:rPr>
          <w:rFonts w:cs="Arial"/>
        </w:rPr>
      </w:pPr>
    </w:p>
    <w:p w:rsidR="0073132D" w:rsidRPr="00157BBE" w:rsidRDefault="0073132D" w:rsidP="0073132D">
      <w:pPr>
        <w:pStyle w:val="NoSpacing"/>
        <w:rPr>
          <w:rFonts w:cs="Arial"/>
        </w:rPr>
      </w:pPr>
      <w:r w:rsidRPr="00157BBE">
        <w:rPr>
          <w:rFonts w:cs="Arial"/>
        </w:rPr>
        <w:t xml:space="preserve">The College takes </w:t>
      </w:r>
      <w:r>
        <w:rPr>
          <w:rFonts w:cs="Arial"/>
        </w:rPr>
        <w:t>all students’ on-</w:t>
      </w:r>
      <w:r w:rsidRPr="00157BBE">
        <w:rPr>
          <w:rFonts w:cs="Arial"/>
        </w:rPr>
        <w:t>li</w:t>
      </w:r>
      <w:r>
        <w:rPr>
          <w:rFonts w:cs="Arial"/>
        </w:rPr>
        <w:t>ne safety very seriously and the</w:t>
      </w:r>
      <w:r w:rsidRPr="00157BBE">
        <w:rPr>
          <w:rFonts w:cs="Arial"/>
        </w:rPr>
        <w:t xml:space="preserve"> networked system has strong virus protection, web filters and firewalls. Access to certain sites is restri</w:t>
      </w:r>
      <w:r>
        <w:rPr>
          <w:rFonts w:cs="Arial"/>
        </w:rPr>
        <w:t>cted or denied</w:t>
      </w:r>
      <w:r w:rsidRPr="00157BBE">
        <w:rPr>
          <w:rFonts w:cs="Arial"/>
        </w:rPr>
        <w:t>. Please see E-safety for Students, available on the College VLE in the Learning Resources section, for advice and tips about staying safe on line when outside the College network.</w:t>
      </w:r>
    </w:p>
    <w:p w:rsidR="0073132D" w:rsidRDefault="0073132D" w:rsidP="0073132D">
      <w:pPr>
        <w:pStyle w:val="NoSpacing"/>
        <w:rPr>
          <w:rFonts w:cs="Arial"/>
        </w:rPr>
      </w:pPr>
    </w:p>
    <w:p w:rsidR="0073132D" w:rsidRPr="00157BBE" w:rsidRDefault="0073132D" w:rsidP="0073132D">
      <w:pPr>
        <w:pStyle w:val="NoSpacing"/>
        <w:rPr>
          <w:rFonts w:cs="Arial"/>
          <w:b/>
        </w:rPr>
      </w:pPr>
      <w:r>
        <w:rPr>
          <w:rFonts w:cs="Arial"/>
          <w:b/>
        </w:rPr>
        <w:t>OTHER RELEVANT POLICIES PROCEDURES AND GUIDELINES</w:t>
      </w:r>
    </w:p>
    <w:p w:rsidR="0073132D" w:rsidRDefault="0073132D" w:rsidP="0073132D">
      <w:pPr>
        <w:pStyle w:val="NoSpacing"/>
        <w:rPr>
          <w:rFonts w:cs="Arial"/>
        </w:rPr>
      </w:pPr>
    </w:p>
    <w:p w:rsidR="0073132D" w:rsidRPr="00157BBE" w:rsidRDefault="0073132D" w:rsidP="0073132D">
      <w:pPr>
        <w:pStyle w:val="NoSpacing"/>
        <w:rPr>
          <w:rFonts w:cs="Arial"/>
        </w:rPr>
      </w:pPr>
      <w:r w:rsidRPr="00157BBE">
        <w:rPr>
          <w:rFonts w:cs="Arial"/>
        </w:rPr>
        <w:t>The Student Handbook</w:t>
      </w:r>
    </w:p>
    <w:p w:rsidR="0073132D" w:rsidRPr="00157BBE" w:rsidRDefault="0073132D" w:rsidP="0073132D">
      <w:pPr>
        <w:pStyle w:val="NoSpacing"/>
        <w:rPr>
          <w:rFonts w:cs="Arial"/>
        </w:rPr>
      </w:pPr>
      <w:r w:rsidRPr="00157BBE">
        <w:rPr>
          <w:rFonts w:cs="Arial"/>
        </w:rPr>
        <w:t>The Student Code of Conduct</w:t>
      </w:r>
    </w:p>
    <w:p w:rsidR="0073132D" w:rsidRPr="00157BBE" w:rsidRDefault="0073132D" w:rsidP="0073132D">
      <w:pPr>
        <w:pStyle w:val="NoSpacing"/>
        <w:rPr>
          <w:rFonts w:cs="Arial"/>
        </w:rPr>
      </w:pPr>
      <w:r w:rsidRPr="00157BBE">
        <w:rPr>
          <w:rFonts w:cs="Arial"/>
        </w:rPr>
        <w:t>E-Safety Guidance for Students</w:t>
      </w:r>
    </w:p>
    <w:p w:rsidR="0073132D" w:rsidRPr="00157BBE" w:rsidRDefault="0073132D" w:rsidP="0073132D">
      <w:pPr>
        <w:pStyle w:val="NoSpacing"/>
        <w:rPr>
          <w:rFonts w:cs="Arial"/>
        </w:rPr>
      </w:pPr>
      <w:r w:rsidRPr="00157BBE">
        <w:rPr>
          <w:rFonts w:cs="Arial"/>
        </w:rPr>
        <w:t>Safeguarding Children Policy</w:t>
      </w:r>
    </w:p>
    <w:p w:rsidR="0073132D" w:rsidRPr="00157BBE" w:rsidRDefault="0073132D" w:rsidP="0073132D">
      <w:pPr>
        <w:pStyle w:val="NoSpacing"/>
        <w:rPr>
          <w:rFonts w:cs="Arial"/>
        </w:rPr>
      </w:pPr>
      <w:r w:rsidRPr="00157BBE">
        <w:rPr>
          <w:rFonts w:cs="Arial"/>
        </w:rPr>
        <w:t>Safeguarding Vulnerable Adults Policy</w:t>
      </w:r>
    </w:p>
    <w:p w:rsidR="0073132D" w:rsidRPr="00157BBE" w:rsidRDefault="0073132D" w:rsidP="0073132D">
      <w:pPr>
        <w:pStyle w:val="NoSpacing"/>
        <w:rPr>
          <w:rFonts w:cs="Arial"/>
        </w:rPr>
      </w:pPr>
      <w:r w:rsidRPr="00157BBE">
        <w:rPr>
          <w:rFonts w:cs="Arial"/>
        </w:rPr>
        <w:t>Single Equality Scheme</w:t>
      </w:r>
    </w:p>
    <w:p w:rsidR="0073132D" w:rsidRPr="00157BBE" w:rsidRDefault="0073132D" w:rsidP="0073132D">
      <w:pPr>
        <w:pStyle w:val="NoSpacing"/>
        <w:rPr>
          <w:rFonts w:cs="Arial"/>
        </w:rPr>
      </w:pPr>
      <w:r w:rsidRPr="00157BBE">
        <w:rPr>
          <w:rFonts w:cs="Arial"/>
        </w:rPr>
        <w:t>Health and Safety Policy</w:t>
      </w:r>
    </w:p>
    <w:p w:rsidR="0073132D" w:rsidRPr="00157BBE" w:rsidRDefault="0073132D" w:rsidP="0073132D">
      <w:pPr>
        <w:pStyle w:val="NoSpacing"/>
        <w:rPr>
          <w:rFonts w:cs="Arial"/>
        </w:rPr>
      </w:pPr>
      <w:r w:rsidRPr="00157BBE">
        <w:rPr>
          <w:rFonts w:cs="Arial"/>
        </w:rPr>
        <w:t>Disciplinary Procedure</w:t>
      </w:r>
    </w:p>
    <w:p w:rsidR="0073132D" w:rsidRPr="0097595E" w:rsidRDefault="0073132D" w:rsidP="0073132D">
      <w:pPr>
        <w:pStyle w:val="NoSpacing"/>
        <w:rPr>
          <w:rFonts w:cs="Arial"/>
        </w:rPr>
      </w:pPr>
      <w:r w:rsidRPr="00157BBE">
        <w:rPr>
          <w:rFonts w:cs="Arial"/>
        </w:rPr>
        <w:t>Complaints Policy</w:t>
      </w:r>
    </w:p>
    <w:p w:rsidR="00B50F27" w:rsidRPr="00B50F27" w:rsidRDefault="00B50F27" w:rsidP="001572A2">
      <w:pPr>
        <w:rPr>
          <w:rFonts w:ascii="Arial" w:hAnsi="Arial" w:cs="Arial"/>
          <w:sz w:val="22"/>
          <w:szCs w:val="22"/>
        </w:rPr>
      </w:pPr>
      <w:bookmarkStart w:id="61" w:name="_GoBack"/>
      <w:bookmarkEnd w:id="61"/>
    </w:p>
    <w:sectPr w:rsidR="00B50F27" w:rsidRPr="00B50F27" w:rsidSect="001C2825">
      <w:headerReference w:type="even" r:id="rId26"/>
      <w:headerReference w:type="default" r:id="rId27"/>
      <w:footerReference w:type="even" r:id="rId28"/>
      <w:footerReference w:type="default" r:id="rId29"/>
      <w:headerReference w:type="first" r:id="rId30"/>
      <w:footerReference w:type="first" r:id="rId31"/>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0B" w:rsidRDefault="007A670B">
      <w:r>
        <w:separator/>
      </w:r>
    </w:p>
  </w:endnote>
  <w:endnote w:type="continuationSeparator" w:id="0">
    <w:p w:rsidR="007A670B" w:rsidRDefault="007A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 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Foot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941E59">
      <w:rPr>
        <w:rFonts w:ascii="Arial" w:hAnsi="Arial" w:cs="Arial"/>
        <w:noProof/>
        <w:sz w:val="20"/>
        <w:szCs w:val="20"/>
      </w:rPr>
      <w:t>69</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941E59">
      <w:rPr>
        <w:rFonts w:ascii="Arial" w:hAnsi="Arial" w:cs="Arial"/>
        <w:noProof/>
        <w:sz w:val="20"/>
        <w:szCs w:val="20"/>
      </w:rPr>
      <w:t>71</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0B" w:rsidRDefault="007A670B">
      <w:r>
        <w:separator/>
      </w:r>
    </w:p>
  </w:footnote>
  <w:footnote w:type="continuationSeparator" w:id="0">
    <w:p w:rsidR="007A670B" w:rsidRDefault="007A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E93"/>
    <w:multiLevelType w:val="hybridMultilevel"/>
    <w:tmpl w:val="4094BC08"/>
    <w:lvl w:ilvl="0" w:tplc="6C7642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 w15:restartNumberingAfterBreak="0">
    <w:nsid w:val="01304E77"/>
    <w:multiLevelType w:val="hybridMultilevel"/>
    <w:tmpl w:val="C0CE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A6B4A"/>
    <w:multiLevelType w:val="hybridMultilevel"/>
    <w:tmpl w:val="7F44D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63539"/>
    <w:multiLevelType w:val="hybridMultilevel"/>
    <w:tmpl w:val="F56A97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319E2"/>
    <w:multiLevelType w:val="hybridMultilevel"/>
    <w:tmpl w:val="49B4DEC2"/>
    <w:lvl w:ilvl="0" w:tplc="C9C0745C">
      <w:start w:val="3"/>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27C1D"/>
    <w:multiLevelType w:val="hybridMultilevel"/>
    <w:tmpl w:val="AF2008E2"/>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9" w15:restartNumberingAfterBreak="0">
    <w:nsid w:val="10763F72"/>
    <w:multiLevelType w:val="hybridMultilevel"/>
    <w:tmpl w:val="5072B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0DF78E7"/>
    <w:multiLevelType w:val="hybridMultilevel"/>
    <w:tmpl w:val="650C147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12EB01F2"/>
    <w:multiLevelType w:val="hybridMultilevel"/>
    <w:tmpl w:val="BEA8AB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44A99"/>
    <w:multiLevelType w:val="hybridMultilevel"/>
    <w:tmpl w:val="104A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B1AD5"/>
    <w:multiLevelType w:val="hybridMultilevel"/>
    <w:tmpl w:val="4A482EFE"/>
    <w:lvl w:ilvl="0" w:tplc="08090005">
      <w:start w:val="1"/>
      <w:numFmt w:val="bullet"/>
      <w:lvlText w:val=""/>
      <w:lvlJc w:val="left"/>
      <w:pPr>
        <w:ind w:left="1713" w:hanging="360"/>
      </w:pPr>
      <w:rPr>
        <w:rFonts w:ascii="Wingdings" w:hAnsi="Wingdings"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18954597"/>
    <w:multiLevelType w:val="hybridMultilevel"/>
    <w:tmpl w:val="8BB2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15615"/>
    <w:multiLevelType w:val="hybridMultilevel"/>
    <w:tmpl w:val="62608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CA80FF4"/>
    <w:multiLevelType w:val="hybridMultilevel"/>
    <w:tmpl w:val="5C768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DEA6294"/>
    <w:multiLevelType w:val="hybridMultilevel"/>
    <w:tmpl w:val="4644E9F2"/>
    <w:lvl w:ilvl="0" w:tplc="F4D0772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DB51A7"/>
    <w:multiLevelType w:val="hybridMultilevel"/>
    <w:tmpl w:val="81E4A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5A6318"/>
    <w:multiLevelType w:val="hybridMultilevel"/>
    <w:tmpl w:val="D320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867434"/>
    <w:multiLevelType w:val="hybridMultilevel"/>
    <w:tmpl w:val="7DCEBF76"/>
    <w:lvl w:ilvl="0" w:tplc="F4D077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2" w15:restartNumberingAfterBreak="0">
    <w:nsid w:val="287D7CE4"/>
    <w:multiLevelType w:val="hybridMultilevel"/>
    <w:tmpl w:val="2E9A4218"/>
    <w:lvl w:ilvl="0" w:tplc="6C7642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3" w15:restartNumberingAfterBreak="0">
    <w:nsid w:val="28FC7D80"/>
    <w:multiLevelType w:val="hybridMultilevel"/>
    <w:tmpl w:val="C670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3B5C30"/>
    <w:multiLevelType w:val="hybridMultilevel"/>
    <w:tmpl w:val="D2B8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E13CD5"/>
    <w:multiLevelType w:val="hybridMultilevel"/>
    <w:tmpl w:val="EF6A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3C0ED9"/>
    <w:multiLevelType w:val="hybridMultilevel"/>
    <w:tmpl w:val="17EC0248"/>
    <w:lvl w:ilvl="0" w:tplc="0DA6D7E4">
      <w:start w:val="1"/>
      <w:numFmt w:val="bullet"/>
      <w:lvlText w:val="•"/>
      <w:lvlJc w:val="left"/>
      <w:pPr>
        <w:tabs>
          <w:tab w:val="num" w:pos="720"/>
        </w:tabs>
        <w:ind w:left="720" w:hanging="360"/>
      </w:pPr>
      <w:rPr>
        <w:rFonts w:ascii="Times New Roman" w:hAnsi="Times New Roman" w:hint="default"/>
      </w:rPr>
    </w:lvl>
    <w:lvl w:ilvl="1" w:tplc="3720196A">
      <w:start w:val="1"/>
      <w:numFmt w:val="bullet"/>
      <w:lvlText w:val=""/>
      <w:lvlJc w:val="left"/>
      <w:pPr>
        <w:tabs>
          <w:tab w:val="num" w:pos="1440"/>
        </w:tabs>
        <w:ind w:left="1440" w:hanging="360"/>
      </w:pPr>
      <w:rPr>
        <w:rFonts w:ascii="Zapf Dingbats" w:hAnsi="Zapf Dingbats" w:cs="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3CA019E"/>
    <w:multiLevelType w:val="multilevel"/>
    <w:tmpl w:val="8FC8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504EAE"/>
    <w:multiLevelType w:val="hybridMultilevel"/>
    <w:tmpl w:val="AE66F5BA"/>
    <w:lvl w:ilvl="0" w:tplc="EA22CE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D03203"/>
    <w:multiLevelType w:val="hybridMultilevel"/>
    <w:tmpl w:val="9208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AD7048E"/>
    <w:multiLevelType w:val="hybridMultilevel"/>
    <w:tmpl w:val="B5BC6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B21202A"/>
    <w:multiLevelType w:val="hybridMultilevel"/>
    <w:tmpl w:val="B7B2DA2C"/>
    <w:lvl w:ilvl="0" w:tplc="F4D0772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3" w15:restartNumberingAfterBreak="0">
    <w:nsid w:val="3C55499C"/>
    <w:multiLevelType w:val="hybridMultilevel"/>
    <w:tmpl w:val="6EB6950C"/>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3476B3"/>
    <w:multiLevelType w:val="hybridMultilevel"/>
    <w:tmpl w:val="FC6ECA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0E3470"/>
    <w:multiLevelType w:val="hybridMultilevel"/>
    <w:tmpl w:val="30163B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611756"/>
    <w:multiLevelType w:val="hybridMultilevel"/>
    <w:tmpl w:val="9E444536"/>
    <w:lvl w:ilvl="0" w:tplc="EA22CE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7A5E70"/>
    <w:multiLevelType w:val="hybridMultilevel"/>
    <w:tmpl w:val="4DCCF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157505A"/>
    <w:multiLevelType w:val="hybridMultilevel"/>
    <w:tmpl w:val="9AA29E90"/>
    <w:lvl w:ilvl="0" w:tplc="F4D0772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537D37D3"/>
    <w:multiLevelType w:val="hybridMultilevel"/>
    <w:tmpl w:val="9B58FB16"/>
    <w:lvl w:ilvl="0" w:tplc="3D28830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BB5AE7"/>
    <w:multiLevelType w:val="hybridMultilevel"/>
    <w:tmpl w:val="471E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AD6BFC"/>
    <w:multiLevelType w:val="hybridMultilevel"/>
    <w:tmpl w:val="CD6E85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3E1F6A"/>
    <w:multiLevelType w:val="hybridMultilevel"/>
    <w:tmpl w:val="BA9222EA"/>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1D0244"/>
    <w:multiLevelType w:val="hybridMultilevel"/>
    <w:tmpl w:val="24F2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49"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CE75B3"/>
    <w:multiLevelType w:val="hybridMultilevel"/>
    <w:tmpl w:val="4610429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1"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61153901"/>
    <w:multiLevelType w:val="hybridMultilevel"/>
    <w:tmpl w:val="30A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094199"/>
    <w:multiLevelType w:val="hybridMultilevel"/>
    <w:tmpl w:val="B7BE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1A152A"/>
    <w:multiLevelType w:val="hybridMultilevel"/>
    <w:tmpl w:val="1FE2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4265037"/>
    <w:multiLevelType w:val="hybridMultilevel"/>
    <w:tmpl w:val="DFB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931EC8"/>
    <w:multiLevelType w:val="hybridMultilevel"/>
    <w:tmpl w:val="20C0D5EE"/>
    <w:lvl w:ilvl="0" w:tplc="42644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53A2915"/>
    <w:multiLevelType w:val="hybridMultilevel"/>
    <w:tmpl w:val="18A48CEE"/>
    <w:lvl w:ilvl="0" w:tplc="EA22CE74">
      <w:numFmt w:val="bullet"/>
      <w:lvlText w:val="•"/>
      <w:lvlJc w:val="left"/>
      <w:pPr>
        <w:ind w:left="720" w:hanging="360"/>
      </w:pPr>
      <w:rPr>
        <w:rFonts w:ascii="Calibri" w:eastAsiaTheme="minorHAnsi" w:hAnsi="Calibri" w:cs="Calibri" w:hint="default"/>
      </w:rPr>
    </w:lvl>
    <w:lvl w:ilvl="1" w:tplc="F6688754">
      <w:start w:val="1"/>
      <w:numFmt w:val="bullet"/>
      <w:lvlText w:val=""/>
      <w:lvlJc w:val="left"/>
      <w:pPr>
        <w:ind w:left="1440" w:hanging="360"/>
      </w:pPr>
      <w:rPr>
        <w:rFonts w:ascii="Symbol" w:eastAsiaTheme="minorHAns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D67FFC"/>
    <w:multiLevelType w:val="hybridMultilevel"/>
    <w:tmpl w:val="88C2FB14"/>
    <w:lvl w:ilvl="0" w:tplc="6C7642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1" w15:restartNumberingAfterBreak="0">
    <w:nsid w:val="6647791C"/>
    <w:multiLevelType w:val="hybridMultilevel"/>
    <w:tmpl w:val="94B0C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6C56EC7"/>
    <w:multiLevelType w:val="hybridMultilevel"/>
    <w:tmpl w:val="3716A97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B">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3" w15:restartNumberingAfterBreak="0">
    <w:nsid w:val="67C0714C"/>
    <w:multiLevelType w:val="hybridMultilevel"/>
    <w:tmpl w:val="9238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D363FC"/>
    <w:multiLevelType w:val="hybridMultilevel"/>
    <w:tmpl w:val="694E56B2"/>
    <w:lvl w:ilvl="0" w:tplc="109A5230">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7EE58B4"/>
    <w:multiLevelType w:val="hybridMultilevel"/>
    <w:tmpl w:val="D88CF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B77D16"/>
    <w:multiLevelType w:val="hybridMultilevel"/>
    <w:tmpl w:val="3D74E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5A1E84"/>
    <w:multiLevelType w:val="hybridMultilevel"/>
    <w:tmpl w:val="C7D845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0" w15:restartNumberingAfterBreak="0">
    <w:nsid w:val="72101929"/>
    <w:multiLevelType w:val="hybridMultilevel"/>
    <w:tmpl w:val="D71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F258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741E7CE4"/>
    <w:multiLevelType w:val="hybridMultilevel"/>
    <w:tmpl w:val="1D1E67D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3" w15:restartNumberingAfterBreak="0">
    <w:nsid w:val="751F7185"/>
    <w:multiLevelType w:val="hybridMultilevel"/>
    <w:tmpl w:val="7F24F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F90EBD"/>
    <w:multiLevelType w:val="hybridMultilevel"/>
    <w:tmpl w:val="27F8C2EA"/>
    <w:lvl w:ilvl="0" w:tplc="6C76427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76" w15:restartNumberingAfterBreak="0">
    <w:nsid w:val="7AE15C47"/>
    <w:multiLevelType w:val="hybridMultilevel"/>
    <w:tmpl w:val="A360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D84549"/>
    <w:multiLevelType w:val="hybridMultilevel"/>
    <w:tmpl w:val="7FCC2E6C"/>
    <w:lvl w:ilvl="0" w:tplc="6C7642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78" w15:restartNumberingAfterBreak="0">
    <w:nsid w:val="7E1E1CBB"/>
    <w:multiLevelType w:val="hybridMultilevel"/>
    <w:tmpl w:val="D056E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EDF778C"/>
    <w:multiLevelType w:val="hybridMultilevel"/>
    <w:tmpl w:val="F2A64E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EE90084"/>
    <w:multiLevelType w:val="hybridMultilevel"/>
    <w:tmpl w:val="C9E0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3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45"/>
  </w:num>
  <w:num w:numId="7">
    <w:abstractNumId w:val="19"/>
  </w:num>
  <w:num w:numId="8">
    <w:abstractNumId w:val="30"/>
  </w:num>
  <w:num w:numId="9">
    <w:abstractNumId w:val="16"/>
  </w:num>
  <w:num w:numId="10">
    <w:abstractNumId w:val="15"/>
  </w:num>
  <w:num w:numId="11">
    <w:abstractNumId w:val="68"/>
  </w:num>
  <w:num w:numId="12">
    <w:abstractNumId w:val="55"/>
  </w:num>
  <w:num w:numId="13">
    <w:abstractNumId w:val="14"/>
  </w:num>
  <w:num w:numId="14">
    <w:abstractNumId w:val="74"/>
  </w:num>
  <w:num w:numId="15">
    <w:abstractNumId w:val="7"/>
  </w:num>
  <w:num w:numId="16">
    <w:abstractNumId w:val="65"/>
  </w:num>
  <w:num w:numId="17">
    <w:abstractNumId w:val="67"/>
  </w:num>
  <w:num w:numId="18">
    <w:abstractNumId w:val="29"/>
  </w:num>
  <w:num w:numId="19">
    <w:abstractNumId w:val="62"/>
  </w:num>
  <w:num w:numId="20">
    <w:abstractNumId w:val="61"/>
  </w:num>
  <w:num w:numId="21">
    <w:abstractNumId w:val="23"/>
  </w:num>
  <w:num w:numId="22">
    <w:abstractNumId w:val="27"/>
  </w:num>
  <w:num w:numId="23">
    <w:abstractNumId w:val="47"/>
  </w:num>
  <w:num w:numId="24">
    <w:abstractNumId w:val="54"/>
  </w:num>
  <w:num w:numId="25">
    <w:abstractNumId w:val="48"/>
  </w:num>
  <w:num w:numId="26">
    <w:abstractNumId w:val="53"/>
  </w:num>
  <w:num w:numId="27">
    <w:abstractNumId w:val="52"/>
  </w:num>
  <w:num w:numId="28">
    <w:abstractNumId w:val="80"/>
  </w:num>
  <w:num w:numId="29">
    <w:abstractNumId w:val="10"/>
  </w:num>
  <w:num w:numId="30">
    <w:abstractNumId w:val="69"/>
  </w:num>
  <w:num w:numId="31">
    <w:abstractNumId w:val="76"/>
  </w:num>
  <w:num w:numId="32">
    <w:abstractNumId w:val="24"/>
  </w:num>
  <w:num w:numId="33">
    <w:abstractNumId w:val="20"/>
  </w:num>
  <w:num w:numId="34">
    <w:abstractNumId w:val="50"/>
  </w:num>
  <w:num w:numId="35">
    <w:abstractNumId w:val="72"/>
  </w:num>
  <w:num w:numId="36">
    <w:abstractNumId w:val="42"/>
  </w:num>
  <w:num w:numId="37">
    <w:abstractNumId w:val="51"/>
  </w:num>
  <w:num w:numId="38">
    <w:abstractNumId w:val="38"/>
  </w:num>
  <w:num w:numId="39">
    <w:abstractNumId w:val="49"/>
  </w:num>
  <w:num w:numId="40">
    <w:abstractNumId w:val="66"/>
  </w:num>
  <w:num w:numId="41">
    <w:abstractNumId w:val="34"/>
  </w:num>
  <w:num w:numId="42">
    <w:abstractNumId w:val="43"/>
  </w:num>
  <w:num w:numId="43">
    <w:abstractNumId w:val="79"/>
  </w:num>
  <w:num w:numId="44">
    <w:abstractNumId w:val="26"/>
  </w:num>
  <w:num w:numId="45">
    <w:abstractNumId w:val="11"/>
  </w:num>
  <w:num w:numId="46">
    <w:abstractNumId w:val="4"/>
  </w:num>
  <w:num w:numId="47">
    <w:abstractNumId w:val="35"/>
  </w:num>
  <w:num w:numId="48">
    <w:abstractNumId w:val="73"/>
  </w:num>
  <w:num w:numId="49">
    <w:abstractNumId w:val="46"/>
  </w:num>
  <w:num w:numId="50">
    <w:abstractNumId w:val="13"/>
  </w:num>
  <w:num w:numId="51">
    <w:abstractNumId w:val="56"/>
  </w:num>
  <w:num w:numId="52">
    <w:abstractNumId w:val="5"/>
  </w:num>
  <w:num w:numId="53">
    <w:abstractNumId w:val="3"/>
  </w:num>
  <w:num w:numId="54">
    <w:abstractNumId w:val="63"/>
  </w:num>
  <w:num w:numId="55">
    <w:abstractNumId w:val="60"/>
  </w:num>
  <w:num w:numId="56">
    <w:abstractNumId w:val="77"/>
  </w:num>
  <w:num w:numId="57">
    <w:abstractNumId w:val="22"/>
  </w:num>
  <w:num w:numId="58">
    <w:abstractNumId w:val="0"/>
  </w:num>
  <w:num w:numId="59">
    <w:abstractNumId w:val="75"/>
  </w:num>
  <w:num w:numId="60">
    <w:abstractNumId w:val="9"/>
  </w:num>
  <w:num w:numId="61">
    <w:abstractNumId w:val="33"/>
  </w:num>
  <w:num w:numId="62">
    <w:abstractNumId w:val="58"/>
  </w:num>
  <w:num w:numId="63">
    <w:abstractNumId w:val="78"/>
  </w:num>
  <w:num w:numId="64">
    <w:abstractNumId w:val="31"/>
  </w:num>
  <w:num w:numId="65">
    <w:abstractNumId w:val="40"/>
  </w:num>
  <w:num w:numId="66">
    <w:abstractNumId w:val="18"/>
  </w:num>
  <w:num w:numId="67">
    <w:abstractNumId w:val="21"/>
  </w:num>
  <w:num w:numId="68">
    <w:abstractNumId w:val="32"/>
  </w:num>
  <w:num w:numId="69">
    <w:abstractNumId w:val="8"/>
  </w:num>
  <w:num w:numId="70">
    <w:abstractNumId w:val="2"/>
  </w:num>
  <w:num w:numId="71">
    <w:abstractNumId w:val="25"/>
  </w:num>
  <w:num w:numId="72">
    <w:abstractNumId w:val="6"/>
  </w:num>
  <w:num w:numId="73">
    <w:abstractNumId w:val="44"/>
  </w:num>
  <w:num w:numId="74">
    <w:abstractNumId w:val="12"/>
  </w:num>
  <w:num w:numId="75">
    <w:abstractNumId w:val="41"/>
  </w:num>
  <w:num w:numId="76">
    <w:abstractNumId w:val="64"/>
  </w:num>
  <w:num w:numId="77">
    <w:abstractNumId w:val="37"/>
  </w:num>
  <w:num w:numId="78">
    <w:abstractNumId w:val="28"/>
  </w:num>
  <w:num w:numId="79">
    <w:abstractNumId w:val="57"/>
  </w:num>
  <w:num w:numId="80">
    <w:abstractNumId w:val="59"/>
  </w:num>
  <w:num w:numId="81">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E9"/>
    <w:rsid w:val="00004A69"/>
    <w:rsid w:val="00006185"/>
    <w:rsid w:val="00017C95"/>
    <w:rsid w:val="00025AA8"/>
    <w:rsid w:val="00034907"/>
    <w:rsid w:val="0003658E"/>
    <w:rsid w:val="00041768"/>
    <w:rsid w:val="00044CAB"/>
    <w:rsid w:val="000453CB"/>
    <w:rsid w:val="00054916"/>
    <w:rsid w:val="0005553A"/>
    <w:rsid w:val="00055932"/>
    <w:rsid w:val="000734CA"/>
    <w:rsid w:val="00083C96"/>
    <w:rsid w:val="00086007"/>
    <w:rsid w:val="00086FCA"/>
    <w:rsid w:val="00087B77"/>
    <w:rsid w:val="000912F8"/>
    <w:rsid w:val="000A4B69"/>
    <w:rsid w:val="000C00F8"/>
    <w:rsid w:val="000C3930"/>
    <w:rsid w:val="000D11B5"/>
    <w:rsid w:val="000D6A74"/>
    <w:rsid w:val="000E5918"/>
    <w:rsid w:val="000F2380"/>
    <w:rsid w:val="000F3B2A"/>
    <w:rsid w:val="000F68F1"/>
    <w:rsid w:val="00100AD1"/>
    <w:rsid w:val="00102AC2"/>
    <w:rsid w:val="00110271"/>
    <w:rsid w:val="001105E9"/>
    <w:rsid w:val="00120333"/>
    <w:rsid w:val="001339AF"/>
    <w:rsid w:val="00141274"/>
    <w:rsid w:val="00143404"/>
    <w:rsid w:val="00143F98"/>
    <w:rsid w:val="00150493"/>
    <w:rsid w:val="00151979"/>
    <w:rsid w:val="001572A2"/>
    <w:rsid w:val="00164514"/>
    <w:rsid w:val="00165436"/>
    <w:rsid w:val="001662BB"/>
    <w:rsid w:val="001716F0"/>
    <w:rsid w:val="001726D4"/>
    <w:rsid w:val="00183FD6"/>
    <w:rsid w:val="00190520"/>
    <w:rsid w:val="001928C4"/>
    <w:rsid w:val="00197C59"/>
    <w:rsid w:val="001A7838"/>
    <w:rsid w:val="001B021F"/>
    <w:rsid w:val="001B3B73"/>
    <w:rsid w:val="001C17F8"/>
    <w:rsid w:val="001C2825"/>
    <w:rsid w:val="001C2D48"/>
    <w:rsid w:val="001C7857"/>
    <w:rsid w:val="001D499B"/>
    <w:rsid w:val="001D66E1"/>
    <w:rsid w:val="001E3D36"/>
    <w:rsid w:val="001F4DEB"/>
    <w:rsid w:val="00200117"/>
    <w:rsid w:val="00200596"/>
    <w:rsid w:val="00201392"/>
    <w:rsid w:val="00205A19"/>
    <w:rsid w:val="002069D9"/>
    <w:rsid w:val="00222C33"/>
    <w:rsid w:val="00223400"/>
    <w:rsid w:val="0023205C"/>
    <w:rsid w:val="00232E42"/>
    <w:rsid w:val="002359BF"/>
    <w:rsid w:val="00250873"/>
    <w:rsid w:val="00260AAD"/>
    <w:rsid w:val="0026180A"/>
    <w:rsid w:val="00275202"/>
    <w:rsid w:val="00276516"/>
    <w:rsid w:val="00276B40"/>
    <w:rsid w:val="00276BB0"/>
    <w:rsid w:val="002812F5"/>
    <w:rsid w:val="002843BA"/>
    <w:rsid w:val="00284FAA"/>
    <w:rsid w:val="00290968"/>
    <w:rsid w:val="00295155"/>
    <w:rsid w:val="002A1627"/>
    <w:rsid w:val="002B0AFD"/>
    <w:rsid w:val="002B252F"/>
    <w:rsid w:val="002B6718"/>
    <w:rsid w:val="002C58FD"/>
    <w:rsid w:val="002E0757"/>
    <w:rsid w:val="002E21C3"/>
    <w:rsid w:val="002F1645"/>
    <w:rsid w:val="002F335D"/>
    <w:rsid w:val="003124A2"/>
    <w:rsid w:val="00320BE4"/>
    <w:rsid w:val="00325CD8"/>
    <w:rsid w:val="00326482"/>
    <w:rsid w:val="003353E7"/>
    <w:rsid w:val="00346420"/>
    <w:rsid w:val="003656CB"/>
    <w:rsid w:val="0037000C"/>
    <w:rsid w:val="00377D82"/>
    <w:rsid w:val="00381845"/>
    <w:rsid w:val="00392C28"/>
    <w:rsid w:val="003939A5"/>
    <w:rsid w:val="0039481F"/>
    <w:rsid w:val="00397CE5"/>
    <w:rsid w:val="003A4AE6"/>
    <w:rsid w:val="003B1001"/>
    <w:rsid w:val="003B10E8"/>
    <w:rsid w:val="003B23E7"/>
    <w:rsid w:val="003B5C59"/>
    <w:rsid w:val="003C1A8A"/>
    <w:rsid w:val="003D3B71"/>
    <w:rsid w:val="003D4E7E"/>
    <w:rsid w:val="003D60B9"/>
    <w:rsid w:val="003E1C4E"/>
    <w:rsid w:val="003F359F"/>
    <w:rsid w:val="003F7736"/>
    <w:rsid w:val="004010B4"/>
    <w:rsid w:val="00401D39"/>
    <w:rsid w:val="0040591F"/>
    <w:rsid w:val="00407C17"/>
    <w:rsid w:val="00417364"/>
    <w:rsid w:val="00417E83"/>
    <w:rsid w:val="00421D4F"/>
    <w:rsid w:val="004269F4"/>
    <w:rsid w:val="00436131"/>
    <w:rsid w:val="004364CF"/>
    <w:rsid w:val="00445AD9"/>
    <w:rsid w:val="00446F88"/>
    <w:rsid w:val="004470A2"/>
    <w:rsid w:val="00452080"/>
    <w:rsid w:val="004522B1"/>
    <w:rsid w:val="00454BCB"/>
    <w:rsid w:val="00457E3C"/>
    <w:rsid w:val="004628F5"/>
    <w:rsid w:val="004648D3"/>
    <w:rsid w:val="00475106"/>
    <w:rsid w:val="00480995"/>
    <w:rsid w:val="00483583"/>
    <w:rsid w:val="00484BBC"/>
    <w:rsid w:val="0048548C"/>
    <w:rsid w:val="0049208B"/>
    <w:rsid w:val="004A2CBF"/>
    <w:rsid w:val="004A3040"/>
    <w:rsid w:val="004A6520"/>
    <w:rsid w:val="004B1EF8"/>
    <w:rsid w:val="004B38A2"/>
    <w:rsid w:val="004B60AD"/>
    <w:rsid w:val="004C2644"/>
    <w:rsid w:val="004C2E4C"/>
    <w:rsid w:val="004C3726"/>
    <w:rsid w:val="004D11D7"/>
    <w:rsid w:val="004D1755"/>
    <w:rsid w:val="004D46DC"/>
    <w:rsid w:val="004E11DE"/>
    <w:rsid w:val="004E45E0"/>
    <w:rsid w:val="004E77EA"/>
    <w:rsid w:val="004F4956"/>
    <w:rsid w:val="0050214A"/>
    <w:rsid w:val="00510841"/>
    <w:rsid w:val="00511F70"/>
    <w:rsid w:val="00517829"/>
    <w:rsid w:val="00534AA3"/>
    <w:rsid w:val="00541562"/>
    <w:rsid w:val="00551E6B"/>
    <w:rsid w:val="005522CB"/>
    <w:rsid w:val="00557BA5"/>
    <w:rsid w:val="00562E03"/>
    <w:rsid w:val="005633C6"/>
    <w:rsid w:val="005650B8"/>
    <w:rsid w:val="00575FFE"/>
    <w:rsid w:val="005772E4"/>
    <w:rsid w:val="0058181E"/>
    <w:rsid w:val="005912E8"/>
    <w:rsid w:val="00592B98"/>
    <w:rsid w:val="005978FD"/>
    <w:rsid w:val="00597E80"/>
    <w:rsid w:val="005A322B"/>
    <w:rsid w:val="005A533A"/>
    <w:rsid w:val="005B04F6"/>
    <w:rsid w:val="005B332C"/>
    <w:rsid w:val="005B75F1"/>
    <w:rsid w:val="005C152C"/>
    <w:rsid w:val="005C397F"/>
    <w:rsid w:val="005C4478"/>
    <w:rsid w:val="005D1F45"/>
    <w:rsid w:val="005E7573"/>
    <w:rsid w:val="005E78A6"/>
    <w:rsid w:val="005F2EFE"/>
    <w:rsid w:val="005F5729"/>
    <w:rsid w:val="005F7E61"/>
    <w:rsid w:val="00604B47"/>
    <w:rsid w:val="0061625B"/>
    <w:rsid w:val="00617AD2"/>
    <w:rsid w:val="00622AF5"/>
    <w:rsid w:val="006244A2"/>
    <w:rsid w:val="006316DC"/>
    <w:rsid w:val="00635993"/>
    <w:rsid w:val="00635E81"/>
    <w:rsid w:val="00640619"/>
    <w:rsid w:val="00640EB9"/>
    <w:rsid w:val="00643FDB"/>
    <w:rsid w:val="00644930"/>
    <w:rsid w:val="006576B5"/>
    <w:rsid w:val="00661D0B"/>
    <w:rsid w:val="00665D9D"/>
    <w:rsid w:val="0067234B"/>
    <w:rsid w:val="00680707"/>
    <w:rsid w:val="00680890"/>
    <w:rsid w:val="0068216B"/>
    <w:rsid w:val="00683598"/>
    <w:rsid w:val="0069330C"/>
    <w:rsid w:val="006B5F7D"/>
    <w:rsid w:val="006B7E48"/>
    <w:rsid w:val="006C749E"/>
    <w:rsid w:val="006D0E69"/>
    <w:rsid w:val="006D61ED"/>
    <w:rsid w:val="006E0037"/>
    <w:rsid w:val="006E3893"/>
    <w:rsid w:val="006E6583"/>
    <w:rsid w:val="006E7261"/>
    <w:rsid w:val="006F0DE5"/>
    <w:rsid w:val="006F366E"/>
    <w:rsid w:val="006F3970"/>
    <w:rsid w:val="006F651A"/>
    <w:rsid w:val="006F7E64"/>
    <w:rsid w:val="00703AA1"/>
    <w:rsid w:val="0071016A"/>
    <w:rsid w:val="00712F56"/>
    <w:rsid w:val="00713C5B"/>
    <w:rsid w:val="007160B1"/>
    <w:rsid w:val="007209DA"/>
    <w:rsid w:val="0072338C"/>
    <w:rsid w:val="0073132D"/>
    <w:rsid w:val="007417FD"/>
    <w:rsid w:val="00743089"/>
    <w:rsid w:val="00743C7F"/>
    <w:rsid w:val="0075146A"/>
    <w:rsid w:val="00761FB3"/>
    <w:rsid w:val="0076679C"/>
    <w:rsid w:val="0077139C"/>
    <w:rsid w:val="00776A98"/>
    <w:rsid w:val="00780F98"/>
    <w:rsid w:val="0078227F"/>
    <w:rsid w:val="007846DB"/>
    <w:rsid w:val="0078687F"/>
    <w:rsid w:val="007A6665"/>
    <w:rsid w:val="007A670B"/>
    <w:rsid w:val="007B6408"/>
    <w:rsid w:val="007C5C72"/>
    <w:rsid w:val="007D234B"/>
    <w:rsid w:val="007D2603"/>
    <w:rsid w:val="007D3EDB"/>
    <w:rsid w:val="007D5457"/>
    <w:rsid w:val="007D7EE6"/>
    <w:rsid w:val="007E42A4"/>
    <w:rsid w:val="007E4DAC"/>
    <w:rsid w:val="007F501A"/>
    <w:rsid w:val="007F6B29"/>
    <w:rsid w:val="00800B1B"/>
    <w:rsid w:val="00802C80"/>
    <w:rsid w:val="00806AD6"/>
    <w:rsid w:val="00807A6E"/>
    <w:rsid w:val="008178C3"/>
    <w:rsid w:val="008224FE"/>
    <w:rsid w:val="00822908"/>
    <w:rsid w:val="00822D06"/>
    <w:rsid w:val="00832731"/>
    <w:rsid w:val="00833C92"/>
    <w:rsid w:val="00840506"/>
    <w:rsid w:val="008443D8"/>
    <w:rsid w:val="00847FB9"/>
    <w:rsid w:val="00851ADE"/>
    <w:rsid w:val="00862AC2"/>
    <w:rsid w:val="00873FFF"/>
    <w:rsid w:val="0087451C"/>
    <w:rsid w:val="0087736E"/>
    <w:rsid w:val="008814BB"/>
    <w:rsid w:val="008A4079"/>
    <w:rsid w:val="008A72F6"/>
    <w:rsid w:val="008B6145"/>
    <w:rsid w:val="008C103C"/>
    <w:rsid w:val="008C1CEB"/>
    <w:rsid w:val="008C6510"/>
    <w:rsid w:val="008D63FA"/>
    <w:rsid w:val="008E506F"/>
    <w:rsid w:val="00901FC6"/>
    <w:rsid w:val="00904EB0"/>
    <w:rsid w:val="009064CE"/>
    <w:rsid w:val="00916CA2"/>
    <w:rsid w:val="00916E21"/>
    <w:rsid w:val="00920F45"/>
    <w:rsid w:val="009259B1"/>
    <w:rsid w:val="00932606"/>
    <w:rsid w:val="00932D00"/>
    <w:rsid w:val="009408A2"/>
    <w:rsid w:val="00941E59"/>
    <w:rsid w:val="00942788"/>
    <w:rsid w:val="00957817"/>
    <w:rsid w:val="009637EB"/>
    <w:rsid w:val="00970C51"/>
    <w:rsid w:val="0097402F"/>
    <w:rsid w:val="009755E7"/>
    <w:rsid w:val="009808A1"/>
    <w:rsid w:val="009858D0"/>
    <w:rsid w:val="00987A73"/>
    <w:rsid w:val="00993F5D"/>
    <w:rsid w:val="009A325D"/>
    <w:rsid w:val="009A4A43"/>
    <w:rsid w:val="009A5DB6"/>
    <w:rsid w:val="009B05D5"/>
    <w:rsid w:val="009B4F91"/>
    <w:rsid w:val="009B6ECB"/>
    <w:rsid w:val="009C2371"/>
    <w:rsid w:val="009C3328"/>
    <w:rsid w:val="009C5F6D"/>
    <w:rsid w:val="009C7A7D"/>
    <w:rsid w:val="009D082A"/>
    <w:rsid w:val="009D1112"/>
    <w:rsid w:val="009D6EEF"/>
    <w:rsid w:val="009D7B56"/>
    <w:rsid w:val="009E2DB9"/>
    <w:rsid w:val="009E300F"/>
    <w:rsid w:val="009E53D2"/>
    <w:rsid w:val="009F37AA"/>
    <w:rsid w:val="009F3A18"/>
    <w:rsid w:val="009F77D1"/>
    <w:rsid w:val="009F7E53"/>
    <w:rsid w:val="00A0356C"/>
    <w:rsid w:val="00A03ED6"/>
    <w:rsid w:val="00A04141"/>
    <w:rsid w:val="00A100CE"/>
    <w:rsid w:val="00A13EC8"/>
    <w:rsid w:val="00A23BED"/>
    <w:rsid w:val="00A24431"/>
    <w:rsid w:val="00A2473E"/>
    <w:rsid w:val="00A24945"/>
    <w:rsid w:val="00A24F49"/>
    <w:rsid w:val="00A26717"/>
    <w:rsid w:val="00A31E43"/>
    <w:rsid w:val="00A55CFA"/>
    <w:rsid w:val="00A66187"/>
    <w:rsid w:val="00A66E46"/>
    <w:rsid w:val="00A67E8D"/>
    <w:rsid w:val="00A70582"/>
    <w:rsid w:val="00A75701"/>
    <w:rsid w:val="00A96776"/>
    <w:rsid w:val="00A97A49"/>
    <w:rsid w:val="00AA5AFD"/>
    <w:rsid w:val="00AA5C18"/>
    <w:rsid w:val="00AB1E7A"/>
    <w:rsid w:val="00AB7335"/>
    <w:rsid w:val="00AB7D38"/>
    <w:rsid w:val="00AC53BD"/>
    <w:rsid w:val="00AD1F3A"/>
    <w:rsid w:val="00AD587D"/>
    <w:rsid w:val="00AE08FB"/>
    <w:rsid w:val="00AE23B0"/>
    <w:rsid w:val="00AF037A"/>
    <w:rsid w:val="00AF57F8"/>
    <w:rsid w:val="00AF5910"/>
    <w:rsid w:val="00B00EF1"/>
    <w:rsid w:val="00B147CB"/>
    <w:rsid w:val="00B20F13"/>
    <w:rsid w:val="00B25CAF"/>
    <w:rsid w:val="00B349FD"/>
    <w:rsid w:val="00B37EAB"/>
    <w:rsid w:val="00B4623C"/>
    <w:rsid w:val="00B46978"/>
    <w:rsid w:val="00B50F27"/>
    <w:rsid w:val="00B52941"/>
    <w:rsid w:val="00B52CC4"/>
    <w:rsid w:val="00B602EB"/>
    <w:rsid w:val="00B70179"/>
    <w:rsid w:val="00B70BA2"/>
    <w:rsid w:val="00B71E56"/>
    <w:rsid w:val="00B807C6"/>
    <w:rsid w:val="00B82887"/>
    <w:rsid w:val="00B83D30"/>
    <w:rsid w:val="00B909E2"/>
    <w:rsid w:val="00B92992"/>
    <w:rsid w:val="00B93374"/>
    <w:rsid w:val="00B9460B"/>
    <w:rsid w:val="00BA4390"/>
    <w:rsid w:val="00BB3B3A"/>
    <w:rsid w:val="00BB5A3A"/>
    <w:rsid w:val="00BB6D1B"/>
    <w:rsid w:val="00BB7701"/>
    <w:rsid w:val="00BB7D95"/>
    <w:rsid w:val="00BC0140"/>
    <w:rsid w:val="00BC3978"/>
    <w:rsid w:val="00BC7DEF"/>
    <w:rsid w:val="00BD0131"/>
    <w:rsid w:val="00BD36F1"/>
    <w:rsid w:val="00BD4B47"/>
    <w:rsid w:val="00BD7C3A"/>
    <w:rsid w:val="00BE4186"/>
    <w:rsid w:val="00BF3F47"/>
    <w:rsid w:val="00BF6512"/>
    <w:rsid w:val="00C00BF5"/>
    <w:rsid w:val="00C053C6"/>
    <w:rsid w:val="00C10F37"/>
    <w:rsid w:val="00C14770"/>
    <w:rsid w:val="00C204C1"/>
    <w:rsid w:val="00C26DEE"/>
    <w:rsid w:val="00C428FB"/>
    <w:rsid w:val="00C42FB8"/>
    <w:rsid w:val="00C453D6"/>
    <w:rsid w:val="00C467DD"/>
    <w:rsid w:val="00C513A3"/>
    <w:rsid w:val="00C51D20"/>
    <w:rsid w:val="00C5595D"/>
    <w:rsid w:val="00C61390"/>
    <w:rsid w:val="00C74A03"/>
    <w:rsid w:val="00C84668"/>
    <w:rsid w:val="00C848AB"/>
    <w:rsid w:val="00C955CC"/>
    <w:rsid w:val="00C95C01"/>
    <w:rsid w:val="00CA0135"/>
    <w:rsid w:val="00CA6A11"/>
    <w:rsid w:val="00CA7F9D"/>
    <w:rsid w:val="00CB4765"/>
    <w:rsid w:val="00CB79E8"/>
    <w:rsid w:val="00CC24AA"/>
    <w:rsid w:val="00CC3CA6"/>
    <w:rsid w:val="00CC465F"/>
    <w:rsid w:val="00CC49BB"/>
    <w:rsid w:val="00CD007B"/>
    <w:rsid w:val="00CD0F57"/>
    <w:rsid w:val="00CD2241"/>
    <w:rsid w:val="00CD70EA"/>
    <w:rsid w:val="00CE2014"/>
    <w:rsid w:val="00CE6C40"/>
    <w:rsid w:val="00CE73AF"/>
    <w:rsid w:val="00D000D8"/>
    <w:rsid w:val="00D01FED"/>
    <w:rsid w:val="00D05E88"/>
    <w:rsid w:val="00D07854"/>
    <w:rsid w:val="00D1144A"/>
    <w:rsid w:val="00D15EC2"/>
    <w:rsid w:val="00D161FE"/>
    <w:rsid w:val="00D17BE8"/>
    <w:rsid w:val="00D17E66"/>
    <w:rsid w:val="00D2048E"/>
    <w:rsid w:val="00D24CF8"/>
    <w:rsid w:val="00D334EB"/>
    <w:rsid w:val="00D33BCC"/>
    <w:rsid w:val="00D41DA0"/>
    <w:rsid w:val="00D50229"/>
    <w:rsid w:val="00D54C72"/>
    <w:rsid w:val="00D65FBB"/>
    <w:rsid w:val="00D660A9"/>
    <w:rsid w:val="00D85684"/>
    <w:rsid w:val="00D978D0"/>
    <w:rsid w:val="00DA70D9"/>
    <w:rsid w:val="00DA7C16"/>
    <w:rsid w:val="00DD503C"/>
    <w:rsid w:val="00DE2DF1"/>
    <w:rsid w:val="00DE3588"/>
    <w:rsid w:val="00DF00FC"/>
    <w:rsid w:val="00DF09A0"/>
    <w:rsid w:val="00E03A67"/>
    <w:rsid w:val="00E10E61"/>
    <w:rsid w:val="00E126AE"/>
    <w:rsid w:val="00E16D7F"/>
    <w:rsid w:val="00E209C8"/>
    <w:rsid w:val="00E22D6E"/>
    <w:rsid w:val="00E22FD5"/>
    <w:rsid w:val="00E237BA"/>
    <w:rsid w:val="00E32FFA"/>
    <w:rsid w:val="00E341AF"/>
    <w:rsid w:val="00E458D5"/>
    <w:rsid w:val="00E50E09"/>
    <w:rsid w:val="00E571D4"/>
    <w:rsid w:val="00E57C63"/>
    <w:rsid w:val="00E65029"/>
    <w:rsid w:val="00E80F88"/>
    <w:rsid w:val="00E83467"/>
    <w:rsid w:val="00E93567"/>
    <w:rsid w:val="00E937C5"/>
    <w:rsid w:val="00EA231E"/>
    <w:rsid w:val="00EC0698"/>
    <w:rsid w:val="00EC31AE"/>
    <w:rsid w:val="00EC53AD"/>
    <w:rsid w:val="00EC7146"/>
    <w:rsid w:val="00EC7E70"/>
    <w:rsid w:val="00ED2F85"/>
    <w:rsid w:val="00EF07A9"/>
    <w:rsid w:val="00EF2AF4"/>
    <w:rsid w:val="00EF4264"/>
    <w:rsid w:val="00EF588E"/>
    <w:rsid w:val="00F02350"/>
    <w:rsid w:val="00F074C6"/>
    <w:rsid w:val="00F0782B"/>
    <w:rsid w:val="00F1006F"/>
    <w:rsid w:val="00F131C6"/>
    <w:rsid w:val="00F26071"/>
    <w:rsid w:val="00F31C35"/>
    <w:rsid w:val="00F34F62"/>
    <w:rsid w:val="00F35326"/>
    <w:rsid w:val="00F372F9"/>
    <w:rsid w:val="00F52764"/>
    <w:rsid w:val="00F54CCA"/>
    <w:rsid w:val="00F61F7E"/>
    <w:rsid w:val="00F662BA"/>
    <w:rsid w:val="00F71290"/>
    <w:rsid w:val="00F850C2"/>
    <w:rsid w:val="00F9739B"/>
    <w:rsid w:val="00F9747D"/>
    <w:rsid w:val="00FA0787"/>
    <w:rsid w:val="00FA2DCD"/>
    <w:rsid w:val="00FA41A9"/>
    <w:rsid w:val="00FA4CA9"/>
    <w:rsid w:val="00FB61F2"/>
    <w:rsid w:val="00FD242C"/>
    <w:rsid w:val="00FD6F52"/>
    <w:rsid w:val="00FE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BD886FB-E571-4921-AA8B-FBC6A72B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28"/>
    <w:rPr>
      <w:sz w:val="24"/>
      <w:szCs w:val="24"/>
      <w:lang w:eastAsia="en-US"/>
    </w:rPr>
  </w:style>
  <w:style w:type="paragraph" w:styleId="Heading1">
    <w:name w:val="heading 1"/>
    <w:basedOn w:val="Normal"/>
    <w:next w:val="Normal"/>
    <w:qFormat/>
    <w:rsid w:val="009C3328"/>
    <w:pPr>
      <w:keepNext/>
      <w:outlineLvl w:val="0"/>
    </w:pPr>
    <w:rPr>
      <w:rFonts w:ascii="Arial" w:hAnsi="Arial" w:cs="Arial"/>
      <w:b/>
      <w:bCs/>
    </w:rPr>
  </w:style>
  <w:style w:type="paragraph" w:styleId="Heading2">
    <w:name w:val="heading 2"/>
    <w:basedOn w:val="Normal"/>
    <w:next w:val="Normal"/>
    <w:qFormat/>
    <w:rsid w:val="009C3328"/>
    <w:pPr>
      <w:keepNext/>
      <w:jc w:val="center"/>
      <w:outlineLvl w:val="1"/>
    </w:pPr>
    <w:rPr>
      <w:rFonts w:ascii="Arial" w:hAnsi="Arial" w:cs="Arial"/>
      <w:b/>
      <w:sz w:val="28"/>
      <w:szCs w:val="36"/>
    </w:rPr>
  </w:style>
  <w:style w:type="paragraph" w:styleId="Heading3">
    <w:name w:val="heading 3"/>
    <w:basedOn w:val="Normal"/>
    <w:next w:val="Normal"/>
    <w:link w:val="Heading3Char"/>
    <w:uiPriority w:val="9"/>
    <w:unhideWhenUsed/>
    <w:qFormat/>
    <w:rsid w:val="00CB4765"/>
    <w:pPr>
      <w:keepNext/>
      <w:keepLines/>
      <w:spacing w:before="200"/>
      <w:outlineLvl w:val="2"/>
    </w:pPr>
    <w:rPr>
      <w:rFonts w:asciiTheme="majorHAnsi" w:eastAsiaTheme="majorEastAsia" w:hAnsiTheme="majorHAnsi" w:cstheme="majorBidi"/>
      <w:b/>
      <w:bCs/>
      <w:color w:val="4F81BD" w:themeColor="accent1"/>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3328"/>
    <w:pPr>
      <w:tabs>
        <w:tab w:val="left" w:pos="-3690"/>
        <w:tab w:val="left" w:pos="-3240"/>
      </w:tabs>
    </w:pPr>
    <w:rPr>
      <w:szCs w:val="20"/>
      <w:lang w:val="en-US" w:eastAsia="en-GB"/>
    </w:rPr>
  </w:style>
  <w:style w:type="paragraph" w:styleId="BodyText2">
    <w:name w:val="Body Text 2"/>
    <w:basedOn w:val="Normal"/>
    <w:semiHidden/>
    <w:rsid w:val="009C3328"/>
    <w:pPr>
      <w:tabs>
        <w:tab w:val="left" w:pos="-3690"/>
        <w:tab w:val="left" w:pos="-3240"/>
        <w:tab w:val="left" w:pos="1620"/>
        <w:tab w:val="left" w:pos="1710"/>
      </w:tabs>
    </w:pPr>
    <w:rPr>
      <w:b/>
      <w:szCs w:val="20"/>
      <w:lang w:val="en-US" w:eastAsia="en-GB"/>
    </w:rPr>
  </w:style>
  <w:style w:type="paragraph" w:styleId="BalloonText">
    <w:name w:val="Balloon Text"/>
    <w:basedOn w:val="Normal"/>
    <w:semiHidden/>
    <w:rsid w:val="009C3328"/>
    <w:rPr>
      <w:rFonts w:ascii="Tahoma" w:hAnsi="Tahoma" w:cs="Tahoma"/>
      <w:sz w:val="16"/>
      <w:szCs w:val="16"/>
    </w:rPr>
  </w:style>
  <w:style w:type="paragraph" w:styleId="Header">
    <w:name w:val="header"/>
    <w:basedOn w:val="Normal"/>
    <w:rsid w:val="009C3328"/>
    <w:pPr>
      <w:tabs>
        <w:tab w:val="center" w:pos="4153"/>
        <w:tab w:val="right" w:pos="8306"/>
      </w:tabs>
    </w:pPr>
  </w:style>
  <w:style w:type="paragraph" w:styleId="Footer">
    <w:name w:val="footer"/>
    <w:basedOn w:val="Normal"/>
    <w:semiHidden/>
    <w:rsid w:val="009C3328"/>
    <w:pPr>
      <w:tabs>
        <w:tab w:val="center" w:pos="4153"/>
        <w:tab w:val="right" w:pos="8306"/>
      </w:tabs>
    </w:pPr>
  </w:style>
  <w:style w:type="paragraph" w:styleId="BodyTextIndent">
    <w:name w:val="Body Text Indent"/>
    <w:basedOn w:val="Normal"/>
    <w:semiHidden/>
    <w:rsid w:val="009C3328"/>
    <w:pPr>
      <w:ind w:left="1080" w:hanging="360"/>
    </w:pPr>
    <w:rPr>
      <w:rFonts w:ascii="Arial" w:hAnsi="Arial" w:cs="Arial"/>
      <w:sz w:val="22"/>
    </w:rPr>
  </w:style>
  <w:style w:type="paragraph" w:styleId="BodyTextIndent2">
    <w:name w:val="Body Text Indent 2"/>
    <w:basedOn w:val="Normal"/>
    <w:semiHidden/>
    <w:rsid w:val="009C3328"/>
    <w:pPr>
      <w:tabs>
        <w:tab w:val="left" w:pos="-3690"/>
        <w:tab w:val="left" w:pos="-3240"/>
      </w:tabs>
      <w:ind w:left="1080" w:hanging="360"/>
      <w:jc w:val="both"/>
    </w:pPr>
    <w:rPr>
      <w:rFonts w:ascii="Arial" w:hAnsi="Arial" w:cs="Arial"/>
      <w:sz w:val="22"/>
    </w:rPr>
  </w:style>
  <w:style w:type="paragraph" w:styleId="BodyTextIndent3">
    <w:name w:val="Body Text Indent 3"/>
    <w:basedOn w:val="Normal"/>
    <w:semiHidden/>
    <w:rsid w:val="009C3328"/>
    <w:pPr>
      <w:tabs>
        <w:tab w:val="left" w:pos="1080"/>
      </w:tabs>
      <w:ind w:left="720"/>
    </w:pPr>
    <w:rPr>
      <w:rFonts w:ascii="Arial" w:hAnsi="Arial" w:cs="Arial"/>
      <w:sz w:val="22"/>
    </w:rPr>
  </w:style>
  <w:style w:type="character" w:styleId="Hyperlink">
    <w:name w:val="Hyperlink"/>
    <w:semiHidden/>
    <w:rsid w:val="009C3328"/>
    <w:rPr>
      <w:color w:val="0000FF"/>
      <w:u w:val="single"/>
    </w:rPr>
  </w:style>
  <w:style w:type="paragraph" w:styleId="ListParagraph">
    <w:name w:val="List Paragraph"/>
    <w:basedOn w:val="Normal"/>
    <w:uiPriority w:val="34"/>
    <w:qFormat/>
    <w:rsid w:val="009C3328"/>
    <w:pPr>
      <w:ind w:left="720"/>
    </w:pPr>
  </w:style>
  <w:style w:type="paragraph" w:customStyle="1" w:styleId="Default">
    <w:name w:val="Default"/>
    <w:rsid w:val="00DA7C1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A7C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366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37BA"/>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16DC"/>
    <w:pPr>
      <w:spacing w:before="100" w:beforeAutospacing="1" w:after="100" w:afterAutospacing="1" w:line="336" w:lineRule="auto"/>
    </w:pPr>
    <w:rPr>
      <w:lang w:eastAsia="en-GB"/>
    </w:rPr>
  </w:style>
  <w:style w:type="paragraph" w:styleId="NoSpacing">
    <w:name w:val="No Spacing"/>
    <w:uiPriority w:val="1"/>
    <w:qFormat/>
    <w:rsid w:val="006316DC"/>
    <w:rPr>
      <w:sz w:val="24"/>
      <w:szCs w:val="24"/>
      <w:lang w:eastAsia="en-US"/>
    </w:rPr>
  </w:style>
  <w:style w:type="table" w:customStyle="1" w:styleId="TableGrid3">
    <w:name w:val="Table Grid3"/>
    <w:basedOn w:val="TableNormal"/>
    <w:next w:val="TableGrid"/>
    <w:uiPriority w:val="59"/>
    <w:rsid w:val="00165436"/>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02EB"/>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C0698"/>
    <w:rPr>
      <w:rFonts w:ascii="Arial" w:eastAsia="Corbel" w:hAnsi="Arial"/>
      <w:color w:val="000000"/>
      <w:sz w:val="20"/>
      <w:szCs w:val="20"/>
    </w:rPr>
  </w:style>
  <w:style w:type="character" w:customStyle="1" w:styleId="FootnoteTextChar">
    <w:name w:val="Footnote Text Char"/>
    <w:basedOn w:val="DefaultParagraphFont"/>
    <w:link w:val="FootnoteText"/>
    <w:semiHidden/>
    <w:rsid w:val="00EC0698"/>
    <w:rPr>
      <w:rFonts w:ascii="Arial" w:eastAsia="Corbel" w:hAnsi="Arial"/>
      <w:color w:val="000000"/>
      <w:lang w:eastAsia="en-US"/>
    </w:rPr>
  </w:style>
  <w:style w:type="character" w:styleId="FootnoteReference">
    <w:name w:val="footnote reference"/>
    <w:semiHidden/>
    <w:rsid w:val="00EC0698"/>
    <w:rPr>
      <w:rFonts w:cs="Times New Roman"/>
      <w:vertAlign w:val="superscript"/>
    </w:rPr>
  </w:style>
  <w:style w:type="paragraph" w:customStyle="1" w:styleId="font8">
    <w:name w:val="font_8"/>
    <w:basedOn w:val="Normal"/>
    <w:rsid w:val="00EC0698"/>
    <w:pPr>
      <w:spacing w:before="100" w:beforeAutospacing="1" w:after="100" w:afterAutospacing="1"/>
    </w:pPr>
    <w:rPr>
      <w:lang w:eastAsia="en-GB"/>
    </w:rPr>
  </w:style>
  <w:style w:type="paragraph" w:styleId="Title">
    <w:name w:val="Title"/>
    <w:basedOn w:val="Normal"/>
    <w:next w:val="Normal"/>
    <w:link w:val="TitleChar"/>
    <w:uiPriority w:val="10"/>
    <w:qFormat/>
    <w:rsid w:val="00EC06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EC0698"/>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nhideWhenUsed/>
    <w:rsid w:val="0049208B"/>
    <w:pPr>
      <w:spacing w:after="120"/>
    </w:pPr>
    <w:rPr>
      <w:sz w:val="16"/>
      <w:szCs w:val="16"/>
      <w:lang w:eastAsia="en-GB"/>
    </w:rPr>
  </w:style>
  <w:style w:type="character" w:customStyle="1" w:styleId="BodyText3Char">
    <w:name w:val="Body Text 3 Char"/>
    <w:basedOn w:val="DefaultParagraphFont"/>
    <w:link w:val="BodyText3"/>
    <w:rsid w:val="0049208B"/>
    <w:rPr>
      <w:sz w:val="16"/>
      <w:szCs w:val="16"/>
    </w:rPr>
  </w:style>
  <w:style w:type="paragraph" w:customStyle="1" w:styleId="Pa1">
    <w:name w:val="Pa1"/>
    <w:basedOn w:val="Default"/>
    <w:next w:val="Default"/>
    <w:uiPriority w:val="99"/>
    <w:rsid w:val="0049208B"/>
    <w:pPr>
      <w:spacing w:line="221" w:lineRule="atLeast"/>
    </w:pPr>
    <w:rPr>
      <w:rFonts w:ascii="Frutiger LT 45 Light" w:hAnsi="Frutiger LT 45 Light" w:cs="Times New Roman"/>
      <w:color w:val="auto"/>
    </w:rPr>
  </w:style>
  <w:style w:type="character" w:styleId="Strong">
    <w:name w:val="Strong"/>
    <w:basedOn w:val="DefaultParagraphFont"/>
    <w:uiPriority w:val="22"/>
    <w:qFormat/>
    <w:rsid w:val="00822D06"/>
    <w:rPr>
      <w:rFonts w:ascii="Helvetica" w:hAnsi="Helvetica" w:cs="Helvetica" w:hint="default"/>
      <w:b/>
      <w:bCs/>
    </w:rPr>
  </w:style>
  <w:style w:type="paragraph" w:customStyle="1" w:styleId="Normal1">
    <w:name w:val="Normal1"/>
    <w:basedOn w:val="Normal"/>
    <w:rsid w:val="00C74A03"/>
    <w:pPr>
      <w:spacing w:after="192"/>
    </w:pPr>
    <w:rPr>
      <w:sz w:val="19"/>
      <w:szCs w:val="19"/>
      <w:lang w:eastAsia="en-GB"/>
    </w:rPr>
  </w:style>
  <w:style w:type="character" w:styleId="HTMLCite">
    <w:name w:val="HTML Cite"/>
    <w:basedOn w:val="DefaultParagraphFont"/>
    <w:uiPriority w:val="99"/>
    <w:unhideWhenUsed/>
    <w:rsid w:val="00C74A03"/>
    <w:rPr>
      <w:i w:val="0"/>
      <w:iCs w:val="0"/>
      <w:color w:val="006621"/>
    </w:rPr>
  </w:style>
  <w:style w:type="paragraph" w:styleId="EndnoteText">
    <w:name w:val="endnote text"/>
    <w:basedOn w:val="Normal"/>
    <w:link w:val="EndnoteTextChar"/>
    <w:uiPriority w:val="99"/>
    <w:unhideWhenUsed/>
    <w:rsid w:val="00C74A0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74A03"/>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rsid w:val="00CB4765"/>
    <w:rPr>
      <w:rFonts w:asciiTheme="majorHAnsi" w:eastAsiaTheme="majorEastAsia" w:hAnsiTheme="majorHAnsi" w:cstheme="majorBidi"/>
      <w:b/>
      <w:bCs/>
      <w:color w:val="4F81BD" w:themeColor="accent1"/>
      <w:sz w:val="22"/>
    </w:rPr>
  </w:style>
  <w:style w:type="paragraph" w:customStyle="1" w:styleId="letterhead">
    <w:name w:val="letterhead"/>
    <w:basedOn w:val="Normal"/>
    <w:rsid w:val="00F54CCA"/>
    <w:rPr>
      <w:rFonts w:ascii="Arial" w:hAnsi="Arial"/>
      <w:sz w:val="22"/>
      <w:szCs w:val="20"/>
      <w:lang w:eastAsia="en-GB"/>
    </w:rPr>
  </w:style>
  <w:style w:type="paragraph" w:customStyle="1" w:styleId="letterhead-bold">
    <w:name w:val="letterhead-bold"/>
    <w:basedOn w:val="letterhead"/>
    <w:rsid w:val="00F54CCA"/>
    <w:rPr>
      <w:b/>
    </w:rPr>
  </w:style>
  <w:style w:type="paragraph" w:customStyle="1" w:styleId="AddressBlock">
    <w:name w:val="Address Block"/>
    <w:basedOn w:val="Normal"/>
    <w:rsid w:val="00F54CCA"/>
    <w:pPr>
      <w:spacing w:line="220" w:lineRule="exact"/>
      <w:jc w:val="right"/>
    </w:pPr>
    <w:rPr>
      <w:rFonts w:ascii="Arial" w:hAnsi="Arial" w:cs="Arial"/>
      <w:sz w:val="18"/>
      <w:szCs w:val="20"/>
      <w:lang w:eastAsia="en-GB"/>
    </w:rPr>
  </w:style>
  <w:style w:type="character" w:styleId="CommentReference">
    <w:name w:val="annotation reference"/>
    <w:basedOn w:val="DefaultParagraphFont"/>
    <w:uiPriority w:val="99"/>
    <w:semiHidden/>
    <w:unhideWhenUsed/>
    <w:rsid w:val="002F1645"/>
    <w:rPr>
      <w:sz w:val="16"/>
      <w:szCs w:val="16"/>
    </w:rPr>
  </w:style>
  <w:style w:type="paragraph" w:styleId="CommentText">
    <w:name w:val="annotation text"/>
    <w:basedOn w:val="Normal"/>
    <w:link w:val="CommentTextChar"/>
    <w:uiPriority w:val="99"/>
    <w:semiHidden/>
    <w:unhideWhenUsed/>
    <w:rsid w:val="002F1645"/>
    <w:rPr>
      <w:sz w:val="20"/>
      <w:szCs w:val="20"/>
    </w:rPr>
  </w:style>
  <w:style w:type="character" w:customStyle="1" w:styleId="CommentTextChar">
    <w:name w:val="Comment Text Char"/>
    <w:basedOn w:val="DefaultParagraphFont"/>
    <w:link w:val="CommentText"/>
    <w:uiPriority w:val="99"/>
    <w:semiHidden/>
    <w:rsid w:val="002F1645"/>
    <w:rPr>
      <w:lang w:eastAsia="en-US"/>
    </w:rPr>
  </w:style>
  <w:style w:type="paragraph" w:styleId="CommentSubject">
    <w:name w:val="annotation subject"/>
    <w:basedOn w:val="CommentText"/>
    <w:next w:val="CommentText"/>
    <w:link w:val="CommentSubjectChar"/>
    <w:uiPriority w:val="99"/>
    <w:semiHidden/>
    <w:unhideWhenUsed/>
    <w:rsid w:val="002F1645"/>
    <w:rPr>
      <w:b/>
      <w:bCs/>
    </w:rPr>
  </w:style>
  <w:style w:type="character" w:customStyle="1" w:styleId="CommentSubjectChar">
    <w:name w:val="Comment Subject Char"/>
    <w:basedOn w:val="CommentTextChar"/>
    <w:link w:val="CommentSubject"/>
    <w:uiPriority w:val="99"/>
    <w:semiHidden/>
    <w:rsid w:val="002F1645"/>
    <w:rPr>
      <w:b/>
      <w:bCs/>
      <w:lang w:eastAsia="en-US"/>
    </w:rPr>
  </w:style>
  <w:style w:type="table" w:styleId="MediumShading1-Accent5">
    <w:name w:val="Medium Shading 1 Accent 5"/>
    <w:basedOn w:val="TableNormal"/>
    <w:uiPriority w:val="63"/>
    <w:rsid w:val="008443D8"/>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443D8"/>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8443D8"/>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46799">
      <w:bodyDiv w:val="1"/>
      <w:marLeft w:val="0"/>
      <w:marRight w:val="0"/>
      <w:marTop w:val="0"/>
      <w:marBottom w:val="0"/>
      <w:divBdr>
        <w:top w:val="none" w:sz="0" w:space="0" w:color="auto"/>
        <w:left w:val="none" w:sz="0" w:space="0" w:color="auto"/>
        <w:bottom w:val="none" w:sz="0" w:space="0" w:color="auto"/>
        <w:right w:val="none" w:sz="0" w:space="0" w:color="auto"/>
      </w:divBdr>
    </w:div>
    <w:div w:id="688482547">
      <w:bodyDiv w:val="1"/>
      <w:marLeft w:val="0"/>
      <w:marRight w:val="0"/>
      <w:marTop w:val="0"/>
      <w:marBottom w:val="0"/>
      <w:divBdr>
        <w:top w:val="none" w:sz="0" w:space="0" w:color="auto"/>
        <w:left w:val="none" w:sz="0" w:space="0" w:color="auto"/>
        <w:bottom w:val="none" w:sz="0" w:space="0" w:color="auto"/>
        <w:right w:val="none" w:sz="0" w:space="0" w:color="auto"/>
      </w:divBdr>
      <w:divsChild>
        <w:div w:id="221062197">
          <w:marLeft w:val="0"/>
          <w:marRight w:val="0"/>
          <w:marTop w:val="0"/>
          <w:marBottom w:val="0"/>
          <w:divBdr>
            <w:top w:val="none" w:sz="0" w:space="0" w:color="auto"/>
            <w:left w:val="none" w:sz="0" w:space="0" w:color="auto"/>
            <w:bottom w:val="none" w:sz="0" w:space="0" w:color="auto"/>
            <w:right w:val="none" w:sz="0" w:space="0" w:color="auto"/>
          </w:divBdr>
          <w:divsChild>
            <w:div w:id="309556726">
              <w:marLeft w:val="0"/>
              <w:marRight w:val="0"/>
              <w:marTop w:val="0"/>
              <w:marBottom w:val="0"/>
              <w:divBdr>
                <w:top w:val="none" w:sz="0" w:space="0" w:color="auto"/>
                <w:left w:val="none" w:sz="0" w:space="0" w:color="auto"/>
                <w:bottom w:val="none" w:sz="0" w:space="0" w:color="auto"/>
                <w:right w:val="none" w:sz="0" w:space="0" w:color="auto"/>
              </w:divBdr>
              <w:divsChild>
                <w:div w:id="369305273">
                  <w:marLeft w:val="0"/>
                  <w:marRight w:val="0"/>
                  <w:marTop w:val="0"/>
                  <w:marBottom w:val="0"/>
                  <w:divBdr>
                    <w:top w:val="none" w:sz="0" w:space="0" w:color="auto"/>
                    <w:left w:val="none" w:sz="0" w:space="0" w:color="auto"/>
                    <w:bottom w:val="none" w:sz="0" w:space="0" w:color="auto"/>
                    <w:right w:val="none" w:sz="0" w:space="0" w:color="auto"/>
                  </w:divBdr>
                  <w:divsChild>
                    <w:div w:id="1820923542">
                      <w:marLeft w:val="0"/>
                      <w:marRight w:val="0"/>
                      <w:marTop w:val="0"/>
                      <w:marBottom w:val="0"/>
                      <w:divBdr>
                        <w:top w:val="none" w:sz="0" w:space="0" w:color="auto"/>
                        <w:left w:val="none" w:sz="0" w:space="0" w:color="auto"/>
                        <w:bottom w:val="none" w:sz="0" w:space="0" w:color="auto"/>
                        <w:right w:val="none" w:sz="0" w:space="0" w:color="auto"/>
                      </w:divBdr>
                      <w:divsChild>
                        <w:div w:id="1050108090">
                          <w:marLeft w:val="0"/>
                          <w:marRight w:val="0"/>
                          <w:marTop w:val="0"/>
                          <w:marBottom w:val="0"/>
                          <w:divBdr>
                            <w:top w:val="none" w:sz="0" w:space="0" w:color="auto"/>
                            <w:left w:val="none" w:sz="0" w:space="0" w:color="auto"/>
                            <w:bottom w:val="none" w:sz="0" w:space="0" w:color="auto"/>
                            <w:right w:val="none" w:sz="0" w:space="0" w:color="auto"/>
                          </w:divBdr>
                          <w:divsChild>
                            <w:div w:id="1245190821">
                              <w:marLeft w:val="0"/>
                              <w:marRight w:val="0"/>
                              <w:marTop w:val="0"/>
                              <w:marBottom w:val="0"/>
                              <w:divBdr>
                                <w:top w:val="none" w:sz="0" w:space="0" w:color="auto"/>
                                <w:left w:val="none" w:sz="0" w:space="0" w:color="auto"/>
                                <w:bottom w:val="none" w:sz="0" w:space="0" w:color="auto"/>
                                <w:right w:val="none" w:sz="0" w:space="0" w:color="auto"/>
                              </w:divBdr>
                              <w:divsChild>
                                <w:div w:id="2026860450">
                                  <w:marLeft w:val="0"/>
                                  <w:marRight w:val="0"/>
                                  <w:marTop w:val="0"/>
                                  <w:marBottom w:val="0"/>
                                  <w:divBdr>
                                    <w:top w:val="none" w:sz="0" w:space="0" w:color="auto"/>
                                    <w:left w:val="none" w:sz="0" w:space="0" w:color="auto"/>
                                    <w:bottom w:val="none" w:sz="0" w:space="0" w:color="auto"/>
                                    <w:right w:val="none" w:sz="0" w:space="0" w:color="auto"/>
                                  </w:divBdr>
                                  <w:divsChild>
                                    <w:div w:id="1643922743">
                                      <w:marLeft w:val="0"/>
                                      <w:marRight w:val="0"/>
                                      <w:marTop w:val="0"/>
                                      <w:marBottom w:val="0"/>
                                      <w:divBdr>
                                        <w:top w:val="none" w:sz="0" w:space="0" w:color="auto"/>
                                        <w:left w:val="none" w:sz="0" w:space="0" w:color="auto"/>
                                        <w:bottom w:val="none" w:sz="0" w:space="0" w:color="auto"/>
                                        <w:right w:val="none" w:sz="0" w:space="0" w:color="auto"/>
                                      </w:divBdr>
                                      <w:divsChild>
                                        <w:div w:id="538932438">
                                          <w:marLeft w:val="0"/>
                                          <w:marRight w:val="0"/>
                                          <w:marTop w:val="0"/>
                                          <w:marBottom w:val="0"/>
                                          <w:divBdr>
                                            <w:top w:val="none" w:sz="0" w:space="0" w:color="auto"/>
                                            <w:left w:val="none" w:sz="0" w:space="0" w:color="auto"/>
                                            <w:bottom w:val="none" w:sz="0" w:space="0" w:color="auto"/>
                                            <w:right w:val="none" w:sz="0" w:space="0" w:color="auto"/>
                                          </w:divBdr>
                                          <w:divsChild>
                                            <w:div w:id="18780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375324">
      <w:bodyDiv w:val="1"/>
      <w:marLeft w:val="0"/>
      <w:marRight w:val="0"/>
      <w:marTop w:val="0"/>
      <w:marBottom w:val="0"/>
      <w:divBdr>
        <w:top w:val="none" w:sz="0" w:space="0" w:color="auto"/>
        <w:left w:val="none" w:sz="0" w:space="0" w:color="auto"/>
        <w:bottom w:val="none" w:sz="0" w:space="0" w:color="auto"/>
        <w:right w:val="none" w:sz="0" w:space="0" w:color="auto"/>
      </w:divBdr>
      <w:divsChild>
        <w:div w:id="772943343">
          <w:marLeft w:val="0"/>
          <w:marRight w:val="0"/>
          <w:marTop w:val="75"/>
          <w:marBottom w:val="0"/>
          <w:divBdr>
            <w:top w:val="none" w:sz="0" w:space="0" w:color="auto"/>
            <w:left w:val="none" w:sz="0" w:space="0" w:color="auto"/>
            <w:bottom w:val="none" w:sz="0" w:space="0" w:color="auto"/>
            <w:right w:val="none" w:sz="0" w:space="0" w:color="auto"/>
          </w:divBdr>
          <w:divsChild>
            <w:div w:id="745687573">
              <w:marLeft w:val="0"/>
              <w:marRight w:val="0"/>
              <w:marTop w:val="0"/>
              <w:marBottom w:val="0"/>
              <w:divBdr>
                <w:top w:val="single" w:sz="6" w:space="8" w:color="CCCCCC"/>
                <w:left w:val="single" w:sz="6" w:space="11" w:color="CCCCCC"/>
                <w:bottom w:val="single" w:sz="18" w:space="19" w:color="999999"/>
                <w:right w:val="single" w:sz="18" w:space="8" w:color="999999"/>
              </w:divBdr>
              <w:divsChild>
                <w:div w:id="16805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29003">
      <w:bodyDiv w:val="1"/>
      <w:marLeft w:val="0"/>
      <w:marRight w:val="0"/>
      <w:marTop w:val="0"/>
      <w:marBottom w:val="0"/>
      <w:divBdr>
        <w:top w:val="none" w:sz="0" w:space="0" w:color="auto"/>
        <w:left w:val="none" w:sz="0" w:space="0" w:color="auto"/>
        <w:bottom w:val="none" w:sz="0" w:space="0" w:color="auto"/>
        <w:right w:val="none" w:sz="0" w:space="0" w:color="auto"/>
      </w:divBdr>
      <w:divsChild>
        <w:div w:id="1442720183">
          <w:marLeft w:val="0"/>
          <w:marRight w:val="0"/>
          <w:marTop w:val="0"/>
          <w:marBottom w:val="0"/>
          <w:divBdr>
            <w:top w:val="none" w:sz="0" w:space="0" w:color="auto"/>
            <w:left w:val="none" w:sz="0" w:space="0" w:color="auto"/>
            <w:bottom w:val="none" w:sz="0" w:space="0" w:color="auto"/>
            <w:right w:val="none" w:sz="0" w:space="0" w:color="auto"/>
          </w:divBdr>
          <w:divsChild>
            <w:div w:id="1088772565">
              <w:marLeft w:val="0"/>
              <w:marRight w:val="0"/>
              <w:marTop w:val="0"/>
              <w:marBottom w:val="0"/>
              <w:divBdr>
                <w:top w:val="none" w:sz="0" w:space="0" w:color="auto"/>
                <w:left w:val="none" w:sz="0" w:space="0" w:color="auto"/>
                <w:bottom w:val="none" w:sz="0" w:space="0" w:color="auto"/>
                <w:right w:val="none" w:sz="0" w:space="0" w:color="auto"/>
              </w:divBdr>
              <w:divsChild>
                <w:div w:id="1556770038">
                  <w:marLeft w:val="150"/>
                  <w:marRight w:val="150"/>
                  <w:marTop w:val="150"/>
                  <w:marBottom w:val="0"/>
                  <w:divBdr>
                    <w:top w:val="none" w:sz="0" w:space="0" w:color="auto"/>
                    <w:left w:val="none" w:sz="0" w:space="0" w:color="auto"/>
                    <w:bottom w:val="none" w:sz="0" w:space="0" w:color="auto"/>
                    <w:right w:val="none" w:sz="0" w:space="0" w:color="auto"/>
                  </w:divBdr>
                  <w:divsChild>
                    <w:div w:id="1323698709">
                      <w:marLeft w:val="0"/>
                      <w:marRight w:val="0"/>
                      <w:marTop w:val="0"/>
                      <w:marBottom w:val="0"/>
                      <w:divBdr>
                        <w:top w:val="none" w:sz="0" w:space="0" w:color="auto"/>
                        <w:left w:val="none" w:sz="0" w:space="0" w:color="auto"/>
                        <w:bottom w:val="none" w:sz="0" w:space="0" w:color="auto"/>
                        <w:right w:val="none" w:sz="0" w:space="0" w:color="auto"/>
                      </w:divBdr>
                      <w:divsChild>
                        <w:div w:id="1293095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wigan.gov.uk"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scb@wigan.gov.uk"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igan.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HH@wigan.gov.uk" TargetMode="External"/><Relationship Id="rId23" Type="http://schemas.openxmlformats.org/officeDocument/2006/relationships/hyperlink" Target="http://www.legislation.gov.uk/ukpga/2006/40/section/93"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pamassist.co.u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igan.gov.uk/Resident/Health-Social-Care/Children-and-young-people/ProfessionalReferralForm.aspx" TargetMode="External"/><Relationship Id="rId22" Type="http://schemas.openxmlformats.org/officeDocument/2006/relationships/hyperlink" Target="https://www.gov.uk/government/uploads/system/uploads/attachment_data/file/444051/Use_of_reasonable_force_advice_Reviewed_July_2015.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0 xmlns="a637925a-1e2a-4056-a56d-b824f19f8e4f">Vice Principal A Level</Author0>
    <Co_x002d_Author xmlns="a637925a-1e2a-4056-a56d-b824f19f8e4f">Vice Principal Vocational</Co_x002d_Author>
    <Meeting_x0020_Date_x0020_for_x0020_Review xmlns="a637925a-1e2a-4056-a56d-b824f19f8e4f">2013-06-30T23:00:00+00:00</Meeting_x0020_Date_x0020_for_x0020_Review>
    <Review_x0020_Date xmlns="a637925a-1e2a-4056-a56d-b824f19f8e4f">2013-04-30T23:00:00+00:00</Review_x0020_Date>
    <Meeting_x002f_Board xmlns="a637925a-1e2a-4056-a56d-b824f19f8e4f">Full Board on recommendation of F&amp;GP Committee</Meeting_x002f_Board>
    <SMT xmlns="a637925a-1e2a-4056-a56d-b824f19f8e4f">
      <UserInfo>
        <DisplayName/>
        <AccountId>47</AccountId>
        <AccountType/>
      </UserInfo>
    </SMT>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083C150C236341B962FCB3C642F261" ma:contentTypeVersion="8" ma:contentTypeDescription="Create a new document." ma:contentTypeScope="" ma:versionID="cc0dfc3db976f243aa237510d3aa7240">
  <xsd:schema xmlns:xsd="http://www.w3.org/2001/XMLSchema" xmlns:p="http://schemas.microsoft.com/office/2006/metadata/properties" xmlns:ns2="a637925a-1e2a-4056-a56d-b824f19f8e4f" targetNamespace="http://schemas.microsoft.com/office/2006/metadata/properties" ma:root="true" ma:fieldsID="bedef3cfaebd699eddd5a80d49799ab9" ns2:_="">
    <xsd:import namespace="a637925a-1e2a-4056-a56d-b824f19f8e4f"/>
    <xsd:element name="properties">
      <xsd:complexType>
        <xsd:sequence>
          <xsd:element name="documentManagement">
            <xsd:complexType>
              <xsd:all>
                <xsd:element ref="ns2:Author0" minOccurs="0"/>
                <xsd:element ref="ns2:Co_x002d_Author" minOccurs="0"/>
                <xsd:element ref="ns2:Review_x0020_Date" minOccurs="0"/>
                <xsd:element ref="ns2:Meeting_x002f_Board" minOccurs="0"/>
                <xsd:element ref="ns2:Meeting_x0020_Date_x0020_for_x0020_Review" minOccurs="0"/>
                <xsd:element ref="ns2:SMT"/>
              </xsd:all>
            </xsd:complexType>
          </xsd:element>
        </xsd:sequence>
      </xsd:complexType>
    </xsd:element>
  </xsd:schema>
  <xsd:schema xmlns:xsd="http://www.w3.org/2001/XMLSchema" xmlns:dms="http://schemas.microsoft.com/office/2006/documentManagement/types" targetNamespace="a637925a-1e2a-4056-a56d-b824f19f8e4f" elementFormDefault="qualified">
    <xsd:import namespace="http://schemas.microsoft.com/office/2006/documentManagement/types"/>
    <xsd:element name="Author0" ma:index="8" nillable="true" ma:displayName="Author" ma:default="" ma:format="Dropdown" ma:internalName="Author0">
      <xsd:simpleType>
        <xsd:restriction base="dms:Choice">
          <xsd:enumeration value="Head of Information Services"/>
          <xsd:enumeration value="Head of Teaching Learning and Standards"/>
          <xsd:enumeration value="Head of Estates"/>
          <xsd:enumeration value="Head of Information and Learning Technology"/>
          <xsd:enumeration value="Head of Finance"/>
          <xsd:enumeration value="Head of Human Resources"/>
          <xsd:enumeration value="Head of Marketing"/>
          <xsd:enumeration value="Head of Skills and Enterprise"/>
          <xsd:enumeration value="Vice Principal Finance and Resources"/>
          <xsd:enumeration value="Vice Principal A Level"/>
          <xsd:enumeration value="Curriculum Projects Manager"/>
          <xsd:enumeration value="Programme Management"/>
          <xsd:enumeration value="Principal"/>
          <xsd:enumeration value="Vice Principal Vocational"/>
          <xsd:enumeration value="Clerk to the Governors"/>
        </xsd:restriction>
      </xsd:simpleType>
    </xsd:element>
    <xsd:element name="Co_x002d_Author" ma:index="9" nillable="true" ma:displayName="Co-Author" ma:default="" ma:format="Dropdown" ma:internalName="Co_x002d_Author">
      <xsd:simpleType>
        <xsd:restriction base="dms:Choice">
          <xsd:enumeration value="Head of Information Services"/>
          <xsd:enumeration value="Head of Teaching Learning and Standards"/>
          <xsd:enumeration value="Head of Student Services"/>
          <xsd:enumeration value="Head of Estates"/>
          <xsd:enumeration value="Head of Informationa and Learning Technology"/>
          <xsd:enumeration value="Head of Finance"/>
          <xsd:enumeration value="Head of Human Resources"/>
          <xsd:enumeration value="Head of Marketing"/>
          <xsd:enumeration value="Head of Skills and Enterprise"/>
          <xsd:enumeration value="Vice Principal Finance and Resources"/>
          <xsd:enumeration value="Vice Principal A Level"/>
          <xsd:enumeration value="Curriculum Projects Manager"/>
          <xsd:enumeration value="Vice Principal Vocational"/>
        </xsd:restriction>
      </xsd:simpleType>
    </xsd:element>
    <xsd:element name="Review_x0020_Date" ma:index="10" nillable="true" ma:displayName="Reminder Date" ma:default="" ma:format="DateOnly" ma:internalName="Review_x0020_Date">
      <xsd:simpleType>
        <xsd:restriction base="dms:DateTime"/>
      </xsd:simpleType>
    </xsd:element>
    <xsd:element name="Meeting_x002f_Board" ma:index="11" nillable="true" ma:displayName="Meeting/Board" ma:default="None Provided" ma:format="Dropdown" ma:internalName="Meeting_x002f_Board">
      <xsd:simpleType>
        <xsd:restriction base="dms:Choice">
          <xsd:enumeration value="None Provided"/>
          <xsd:enumeration value="SMT Quality"/>
          <xsd:enumeration value="F&amp;GP"/>
          <xsd:enumeration value="Quality and Standards"/>
          <xsd:enumeration value="Full Board on recommendation of SMT Qualtiy"/>
          <xsd:enumeration value="Full Board on recommendation of Q+S Committee"/>
          <xsd:enumeration value="Full Board on recommendation of F&amp;GP Committee"/>
          <xsd:enumeration value="Full Board on recommendation of Audit Committee"/>
          <xsd:enumeration value="Full Board"/>
        </xsd:restriction>
      </xsd:simpleType>
    </xsd:element>
    <xsd:element name="Meeting_x0020_Date_x0020_for_x0020_Review" ma:index="12" nillable="true" ma:displayName="Meeting Date for Review" ma:format="DateOnly" ma:internalName="Meeting_x0020_Date_x0020_for_x0020_Review">
      <xsd:simpleType>
        <xsd:restriction base="dms:DateTime"/>
      </xsd:simpleType>
    </xsd:element>
    <xsd:element name="SMT" ma:index="13" ma:displayName="SMT" ma:list="UserInfo" ma:internalName="SM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0E1D-5BF6-4FD0-9F69-7361A91248E0}">
  <ds:schemaRefs>
    <ds:schemaRef ds:uri="http://schemas.microsoft.com/sharepoint/v3/contenttype/forms"/>
  </ds:schemaRefs>
</ds:datastoreItem>
</file>

<file path=customXml/itemProps2.xml><?xml version="1.0" encoding="utf-8"?>
<ds:datastoreItem xmlns:ds="http://schemas.openxmlformats.org/officeDocument/2006/customXml" ds:itemID="{4ECF148C-0EAA-4B77-8003-D1B651EB401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a637925a-1e2a-4056-a56d-b824f19f8e4f"/>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AF3C2F2-613C-4D95-8632-39F0F77A1B45}">
  <ds:schemaRefs>
    <ds:schemaRef ds:uri="http://schemas.microsoft.com/office/2006/metadata/longProperties"/>
  </ds:schemaRefs>
</ds:datastoreItem>
</file>

<file path=customXml/itemProps4.xml><?xml version="1.0" encoding="utf-8"?>
<ds:datastoreItem xmlns:ds="http://schemas.openxmlformats.org/officeDocument/2006/customXml" ds:itemID="{DA647921-0C35-487C-9E58-A6A07E264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7925a-1e2a-4056-a56d-b824f19f8e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3B7A220-4E7E-495F-B5D8-D75900BE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25384</Words>
  <Characters>141360</Characters>
  <Application>Microsoft Office Word</Application>
  <DocSecurity>0</DocSecurity>
  <Lines>1178</Lines>
  <Paragraphs>332</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Halton College</Company>
  <LinksUpToDate>false</LinksUpToDate>
  <CharactersWithSpaces>166412</CharactersWithSpaces>
  <SharedDoc>false</SharedDoc>
  <HLinks>
    <vt:vector size="6" baseType="variant">
      <vt:variant>
        <vt:i4>1966172</vt:i4>
      </vt:variant>
      <vt:variant>
        <vt:i4>0</vt:i4>
      </vt:variant>
      <vt:variant>
        <vt:i4>0</vt:i4>
      </vt:variant>
      <vt:variant>
        <vt:i4>5</vt:i4>
      </vt:variant>
      <vt:variant>
        <vt:lpwstr>http://www.wigan.gov.uk/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Joanne Platt</cp:lastModifiedBy>
  <cp:revision>6</cp:revision>
  <cp:lastPrinted>2023-06-27T18:38:00Z</cp:lastPrinted>
  <dcterms:created xsi:type="dcterms:W3CDTF">2023-06-27T18:35:00Z</dcterms:created>
  <dcterms:modified xsi:type="dcterms:W3CDTF">2023-06-27T18:38:00Z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9000.00000000000</vt:lpwstr>
  </property>
  <property fmtid="{D5CDD505-2E9C-101B-9397-08002B2CF9AE}" pid="3" name="Subject">
    <vt:lpwstr/>
  </property>
  <property fmtid="{D5CDD505-2E9C-101B-9397-08002B2CF9AE}" pid="4" name="Keywords">
    <vt:lpwstr/>
  </property>
  <property fmtid="{D5CDD505-2E9C-101B-9397-08002B2CF9AE}" pid="5" name="_Author">
    <vt:lpwstr>stephen.bailey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SMT">
    <vt:lpwstr>Dawe, Anna</vt:lpwstr>
  </property>
  <property fmtid="{D5CDD505-2E9C-101B-9397-08002B2CF9AE}" pid="12" name="ContentType">
    <vt:lpwstr>Document</vt:lpwstr>
  </property>
  <property fmtid="{D5CDD505-2E9C-101B-9397-08002B2CF9AE}" pid="13" name="_DocHome">
    <vt:i4>2049482800</vt:i4>
  </property>
</Properties>
</file>